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F12FDD" w14:textId="77777777" w:rsidR="00C7088E" w:rsidRPr="00807EE9" w:rsidRDefault="00367793" w:rsidP="00AE4B61">
      <w:pPr>
        <w:widowControl w:val="0"/>
        <w:autoSpaceDE w:val="0"/>
        <w:autoSpaceDN w:val="0"/>
        <w:adjustRightInd w:val="0"/>
        <w:spacing w:after="240"/>
        <w:rPr>
          <w:rFonts w:ascii="Times New Roman" w:hAnsi="Times New Roman" w:cs="Verdana"/>
          <w:b/>
          <w:bCs/>
        </w:rPr>
      </w:pPr>
      <w:bookmarkStart w:id="0" w:name="_GoBack"/>
      <w:bookmarkEnd w:id="0"/>
      <w:r w:rsidRPr="00807EE9">
        <w:rPr>
          <w:rFonts w:ascii="Times New Roman" w:hAnsi="Times New Roman" w:cs="Verdana"/>
          <w:b/>
          <w:bCs/>
        </w:rPr>
        <w:t>ACTIVITIES</w:t>
      </w:r>
    </w:p>
    <w:p w14:paraId="70C61576" w14:textId="77777777" w:rsidR="00F011AF" w:rsidRPr="00807EE9" w:rsidRDefault="00367793" w:rsidP="00AE4B61">
      <w:pPr>
        <w:widowControl w:val="0"/>
        <w:autoSpaceDE w:val="0"/>
        <w:autoSpaceDN w:val="0"/>
        <w:adjustRightInd w:val="0"/>
        <w:spacing w:after="240"/>
        <w:rPr>
          <w:rFonts w:ascii="Times New Roman" w:hAnsi="Times New Roman" w:cs="Verdana"/>
          <w:b/>
          <w:bCs/>
        </w:rPr>
      </w:pPr>
      <w:r w:rsidRPr="00807EE9">
        <w:rPr>
          <w:rFonts w:ascii="Times New Roman" w:hAnsi="Times New Roman" w:cs="Verdana"/>
          <w:b/>
          <w:bCs/>
        </w:rPr>
        <w:t>Nonverbal Communication</w:t>
      </w:r>
    </w:p>
    <w:p w14:paraId="7A324A72" w14:textId="77777777" w:rsidR="00F54EF7" w:rsidRPr="00807EE9" w:rsidRDefault="00367793" w:rsidP="00F54EF7">
      <w:pPr>
        <w:rPr>
          <w:rFonts w:ascii="Times New Roman" w:hAnsi="Times New Roman" w:cs="Helvetica"/>
        </w:rPr>
      </w:pPr>
      <w:r w:rsidRPr="00807EE9">
        <w:rPr>
          <w:rFonts w:ascii="Times New Roman" w:hAnsi="Times New Roman" w:cs="Helvetica"/>
        </w:rPr>
        <w:t xml:space="preserve">Watch </w:t>
      </w:r>
      <w:r w:rsidRPr="00807EE9">
        <w:rPr>
          <w:rFonts w:ascii="Times New Roman" w:hAnsi="Times New Roman" w:cs="Helvetica"/>
          <w:i/>
        </w:rPr>
        <w:t>Secrets of Body Language</w:t>
      </w:r>
      <w:r w:rsidRPr="00807EE9">
        <w:rPr>
          <w:rFonts w:ascii="Times New Roman" w:hAnsi="Times New Roman" w:cs="Helvetica"/>
        </w:rPr>
        <w:t xml:space="preserve"> from the History Channel:</w:t>
      </w:r>
    </w:p>
    <w:p w14:paraId="765EFDE8" w14:textId="77777777" w:rsidR="00F54EF7" w:rsidRPr="00807EE9" w:rsidRDefault="00FA2E97" w:rsidP="00F54EF7">
      <w:pPr>
        <w:rPr>
          <w:rFonts w:ascii="Times New Roman" w:hAnsi="Times New Roman"/>
        </w:rPr>
      </w:pPr>
      <w:hyperlink r:id="rId6" w:history="1">
        <w:r w:rsidR="00367793" w:rsidRPr="00807EE9">
          <w:rPr>
            <w:rStyle w:val="Hyperlink"/>
            <w:rFonts w:ascii="Times New Roman" w:hAnsi="Times New Roman"/>
            <w:color w:val="auto"/>
          </w:rPr>
          <w:t>http://youtu.be/dW9ztSUGY_Q</w:t>
        </w:r>
      </w:hyperlink>
    </w:p>
    <w:p w14:paraId="353FAF48" w14:textId="77777777" w:rsidR="00F54EF7" w:rsidRPr="00807EE9" w:rsidRDefault="00F54EF7" w:rsidP="00F54EF7">
      <w:pPr>
        <w:rPr>
          <w:rFonts w:ascii="Times New Roman" w:hAnsi="Times New Roman" w:cs="Times New Roman"/>
        </w:rPr>
      </w:pPr>
    </w:p>
    <w:p w14:paraId="67343CB0" w14:textId="77777777" w:rsidR="00F54EF7" w:rsidRPr="00807EE9" w:rsidRDefault="00367793" w:rsidP="00F54EF7">
      <w:pPr>
        <w:rPr>
          <w:rFonts w:ascii="Times New Roman" w:hAnsi="Times New Roman" w:cs="Times New Roman"/>
        </w:rPr>
      </w:pPr>
      <w:r w:rsidRPr="00807EE9">
        <w:rPr>
          <w:rFonts w:ascii="Times New Roman" w:hAnsi="Times New Roman" w:cs="Times New Roman"/>
        </w:rPr>
        <w:t>What conclusions does this documentary, which focuses largely on politicians, draw about non-verbal communication? Do you agree or disagree? Which depictions and interpretations of nonverbal behavior did you find most memorable</w:t>
      </w:r>
      <w:r w:rsidR="00807EE9">
        <w:rPr>
          <w:rFonts w:ascii="Times New Roman" w:hAnsi="Times New Roman" w:cs="Times New Roman"/>
        </w:rPr>
        <w:t>,</w:t>
      </w:r>
      <w:r w:rsidRPr="00807EE9">
        <w:rPr>
          <w:rFonts w:ascii="Times New Roman" w:hAnsi="Times New Roman" w:cs="Times New Roman"/>
        </w:rPr>
        <w:t xml:space="preserve"> and why?</w:t>
      </w:r>
    </w:p>
    <w:p w14:paraId="5A091C7B" w14:textId="77777777" w:rsidR="00F54EF7" w:rsidRPr="00807EE9" w:rsidRDefault="00F54EF7" w:rsidP="00AE4B61">
      <w:pPr>
        <w:widowControl w:val="0"/>
        <w:autoSpaceDE w:val="0"/>
        <w:autoSpaceDN w:val="0"/>
        <w:adjustRightInd w:val="0"/>
        <w:spacing w:after="240"/>
        <w:rPr>
          <w:rFonts w:ascii="Times New Roman" w:hAnsi="Times New Roman" w:cs="Verdana"/>
          <w:b/>
          <w:bCs/>
        </w:rPr>
      </w:pPr>
    </w:p>
    <w:p w14:paraId="2A966DC8" w14:textId="77777777" w:rsidR="00AE4B61" w:rsidRPr="00807EE9" w:rsidRDefault="00367793" w:rsidP="00AE4B61">
      <w:pPr>
        <w:widowControl w:val="0"/>
        <w:autoSpaceDE w:val="0"/>
        <w:autoSpaceDN w:val="0"/>
        <w:adjustRightInd w:val="0"/>
        <w:spacing w:after="240"/>
        <w:rPr>
          <w:rFonts w:ascii="Times New Roman" w:hAnsi="Times New Roman" w:cs="Verdana"/>
        </w:rPr>
      </w:pPr>
      <w:r w:rsidRPr="00807EE9">
        <w:rPr>
          <w:rFonts w:ascii="Times New Roman" w:hAnsi="Times New Roman" w:cs="Verdana"/>
          <w:b/>
          <w:bCs/>
        </w:rPr>
        <w:t>Microexpressions</w:t>
      </w:r>
    </w:p>
    <w:p w14:paraId="67FE55FD" w14:textId="77777777" w:rsidR="002B31BB" w:rsidRPr="00807EE9" w:rsidRDefault="00367793" w:rsidP="0098640D">
      <w:pPr>
        <w:rPr>
          <w:rFonts w:ascii="Times New Roman" w:hAnsi="Times New Roman" w:cs="Verdana"/>
        </w:rPr>
      </w:pPr>
      <w:r w:rsidRPr="00807EE9">
        <w:rPr>
          <w:rFonts w:ascii="Times New Roman" w:hAnsi="Times New Roman" w:cs="Verdana"/>
        </w:rPr>
        <w:t>Take the test in the link below. How well do you interpret microexpressions?</w:t>
      </w:r>
    </w:p>
    <w:p w14:paraId="2335BDED" w14:textId="77777777" w:rsidR="005D0C58" w:rsidRPr="00807EE9" w:rsidRDefault="005D0C58" w:rsidP="0098640D">
      <w:pPr>
        <w:rPr>
          <w:rFonts w:ascii="Times New Roman" w:hAnsi="Times New Roman" w:cs="Verdana"/>
        </w:rPr>
      </w:pPr>
    </w:p>
    <w:p w14:paraId="5FC3FFF7" w14:textId="77777777" w:rsidR="005D0C58" w:rsidRPr="00807EE9" w:rsidRDefault="00FA2E97" w:rsidP="0098640D">
      <w:pPr>
        <w:rPr>
          <w:rFonts w:ascii="Times New Roman" w:hAnsi="Times New Roman" w:cs="Verdana"/>
        </w:rPr>
      </w:pPr>
      <w:hyperlink r:id="rId7" w:history="1">
        <w:r w:rsidR="00367793" w:rsidRPr="00807EE9">
          <w:rPr>
            <w:rStyle w:val="Hyperlink"/>
            <w:rFonts w:ascii="Times New Roman" w:hAnsi="Times New Roman" w:cs="Verdana"/>
            <w:color w:val="auto"/>
          </w:rPr>
          <w:t>http://www.microexpressionstest.com/micro-expressions-test/</w:t>
        </w:r>
      </w:hyperlink>
    </w:p>
    <w:p w14:paraId="7D3FA2E2" w14:textId="77777777" w:rsidR="00E22A4B" w:rsidRPr="00807EE9" w:rsidRDefault="00E22A4B" w:rsidP="0098640D">
      <w:pPr>
        <w:rPr>
          <w:rFonts w:ascii="Times New Roman" w:hAnsi="Times New Roman" w:cs="Verdana"/>
        </w:rPr>
      </w:pPr>
    </w:p>
    <w:p w14:paraId="0D58B77C" w14:textId="77777777" w:rsidR="003C34C9" w:rsidRPr="00807EE9" w:rsidRDefault="00367793" w:rsidP="00807EE9">
      <w:pPr>
        <w:rPr>
          <w:rFonts w:ascii="Times New Roman" w:hAnsi="Times New Roman"/>
        </w:rPr>
      </w:pPr>
      <w:r w:rsidRPr="00807EE9">
        <w:rPr>
          <w:rFonts w:ascii="Times New Roman" w:hAnsi="Times New Roman" w:cs="Verdana"/>
        </w:rPr>
        <w:t xml:space="preserve">Then take the test with a friend to see if you agree on the microexpression being exhibited and the correct answer according to the website. Discuss why you selected the expressions you did and describe the challenges of </w:t>
      </w:r>
      <w:r w:rsidRPr="00807EE9">
        <w:rPr>
          <w:rFonts w:ascii="Times New Roman" w:hAnsi="Times New Roman"/>
        </w:rPr>
        <w:t>interpretation this test presents.</w:t>
      </w:r>
    </w:p>
    <w:p w14:paraId="1F83BB6F" w14:textId="77777777" w:rsidR="00055FC7" w:rsidRPr="00807EE9" w:rsidRDefault="00055FC7" w:rsidP="00055FC7">
      <w:pPr>
        <w:rPr>
          <w:rFonts w:ascii="Times New Roman" w:hAnsi="Times New Roman" w:cs="Verdana"/>
        </w:rPr>
      </w:pPr>
    </w:p>
    <w:p w14:paraId="1BBA4B52" w14:textId="77777777" w:rsidR="00055FC7" w:rsidRPr="00807EE9" w:rsidRDefault="00367793" w:rsidP="00055FC7">
      <w:pPr>
        <w:widowControl w:val="0"/>
        <w:autoSpaceDE w:val="0"/>
        <w:autoSpaceDN w:val="0"/>
        <w:adjustRightInd w:val="0"/>
        <w:spacing w:after="240"/>
        <w:rPr>
          <w:rFonts w:ascii="Times New Roman" w:hAnsi="Times New Roman" w:cs="Verdana"/>
        </w:rPr>
      </w:pPr>
      <w:r w:rsidRPr="00807EE9">
        <w:rPr>
          <w:rFonts w:ascii="Times New Roman" w:hAnsi="Times New Roman" w:cs="Verdana"/>
          <w:b/>
          <w:bCs/>
        </w:rPr>
        <w:t>Culture and Nonverbal Communication</w:t>
      </w:r>
    </w:p>
    <w:p w14:paraId="54E852E4" w14:textId="77777777" w:rsidR="003C34C9" w:rsidRPr="00807EE9" w:rsidRDefault="00367793" w:rsidP="00807EE9">
      <w:pPr>
        <w:widowControl w:val="0"/>
        <w:tabs>
          <w:tab w:val="left" w:pos="0"/>
          <w:tab w:val="left" w:pos="220"/>
        </w:tabs>
        <w:autoSpaceDE w:val="0"/>
        <w:autoSpaceDN w:val="0"/>
        <w:adjustRightInd w:val="0"/>
        <w:rPr>
          <w:rFonts w:ascii="Times New Roman" w:hAnsi="Times New Roman" w:cs="Verdana"/>
        </w:rPr>
      </w:pPr>
      <w:r w:rsidRPr="00807EE9">
        <w:rPr>
          <w:rFonts w:ascii="Times New Roman" w:hAnsi="Times New Roman" w:cs="Verdana"/>
        </w:rPr>
        <w:t xml:space="preserve">Identify at least three significant differences between nonverbal </w:t>
      </w:r>
      <w:r w:rsidR="00807EE9">
        <w:rPr>
          <w:rFonts w:ascii="Times New Roman" w:hAnsi="Times New Roman" w:cs="Verdana"/>
        </w:rPr>
        <w:t>practices in two cultures or co</w:t>
      </w:r>
      <w:r w:rsidRPr="00807EE9">
        <w:rPr>
          <w:rFonts w:ascii="Times New Roman" w:hAnsi="Times New Roman" w:cs="Verdana"/>
        </w:rPr>
        <w:t xml:space="preserve">cultures (e.g., ethnic, age, or socioeconomic groups). How might these differences produce misunderstandings when members of these groups interact? How can these problems be minimized or avoided? </w:t>
      </w:r>
    </w:p>
    <w:p w14:paraId="6FC0E751" w14:textId="77777777" w:rsidR="00055FC7" w:rsidRPr="00807EE9" w:rsidRDefault="00055FC7" w:rsidP="00055FC7">
      <w:pPr>
        <w:widowControl w:val="0"/>
        <w:tabs>
          <w:tab w:val="left" w:pos="220"/>
          <w:tab w:val="left" w:pos="720"/>
        </w:tabs>
        <w:autoSpaceDE w:val="0"/>
        <w:autoSpaceDN w:val="0"/>
        <w:adjustRightInd w:val="0"/>
        <w:rPr>
          <w:rFonts w:ascii="Times New Roman" w:hAnsi="Times New Roman" w:cs="Verdana"/>
        </w:rPr>
      </w:pPr>
    </w:p>
    <w:p w14:paraId="5676FD3E" w14:textId="77777777" w:rsidR="00424680" w:rsidRPr="00807EE9" w:rsidRDefault="00367793" w:rsidP="002F3EE7">
      <w:pPr>
        <w:widowControl w:val="0"/>
        <w:autoSpaceDE w:val="0"/>
        <w:autoSpaceDN w:val="0"/>
        <w:adjustRightInd w:val="0"/>
        <w:spacing w:after="240"/>
        <w:rPr>
          <w:rFonts w:ascii="Times New Roman" w:hAnsi="Times New Roman" w:cs="Verdana"/>
        </w:rPr>
      </w:pPr>
      <w:r w:rsidRPr="00807EE9">
        <w:rPr>
          <w:rFonts w:ascii="Times New Roman" w:hAnsi="Times New Roman" w:cs="Verdana"/>
          <w:b/>
          <w:bCs/>
        </w:rPr>
        <w:t>Hand Gestures</w:t>
      </w:r>
    </w:p>
    <w:p w14:paraId="2DDE263D" w14:textId="77777777" w:rsidR="006D2144" w:rsidRPr="00807EE9" w:rsidRDefault="00367793" w:rsidP="002F3EE7">
      <w:pPr>
        <w:widowControl w:val="0"/>
        <w:autoSpaceDE w:val="0"/>
        <w:autoSpaceDN w:val="0"/>
        <w:adjustRightInd w:val="0"/>
        <w:spacing w:after="240"/>
        <w:rPr>
          <w:rFonts w:ascii="Times New Roman" w:hAnsi="Times New Roman" w:cs="Verdana"/>
          <w:bCs/>
        </w:rPr>
      </w:pPr>
      <w:r w:rsidRPr="00807EE9">
        <w:rPr>
          <w:rFonts w:ascii="Times New Roman" w:hAnsi="Times New Roman" w:cs="Verdana"/>
          <w:bCs/>
        </w:rPr>
        <w:t xml:space="preserve">Read the following article on twenty hand gestures you should be using. Which of these do you already use? Which of these do you see most commonly used by others? Which of the new gestures would you feel most comfortable incorporating into your delivery? </w:t>
      </w:r>
    </w:p>
    <w:p w14:paraId="3E6DCF85" w14:textId="77777777" w:rsidR="006D2144" w:rsidRPr="00807EE9" w:rsidRDefault="00367793" w:rsidP="002F3EE7">
      <w:pPr>
        <w:widowControl w:val="0"/>
        <w:autoSpaceDE w:val="0"/>
        <w:autoSpaceDN w:val="0"/>
        <w:adjustRightInd w:val="0"/>
        <w:spacing w:after="240"/>
        <w:rPr>
          <w:rFonts w:ascii="Times New Roman" w:hAnsi="Times New Roman" w:cs="Verdana"/>
          <w:bCs/>
        </w:rPr>
      </w:pPr>
      <w:r w:rsidRPr="00807EE9">
        <w:rPr>
          <w:rFonts w:ascii="Times New Roman" w:hAnsi="Times New Roman" w:cs="Verdana"/>
          <w:bCs/>
        </w:rPr>
        <w:t>Film yourself speaking on a topic, using at least five of the recommended gestures. Have a friend give you</w:t>
      </w:r>
      <w:r w:rsidR="00807EE9">
        <w:rPr>
          <w:rFonts w:ascii="Times New Roman" w:hAnsi="Times New Roman" w:cs="Verdana"/>
          <w:bCs/>
        </w:rPr>
        <w:t xml:space="preserve"> feedback on your presentation.</w:t>
      </w:r>
    </w:p>
    <w:p w14:paraId="15BF0799" w14:textId="77777777" w:rsidR="00E46AA2" w:rsidRPr="00807EE9" w:rsidRDefault="00367793" w:rsidP="002F3EE7">
      <w:pPr>
        <w:widowControl w:val="0"/>
        <w:autoSpaceDE w:val="0"/>
        <w:autoSpaceDN w:val="0"/>
        <w:adjustRightInd w:val="0"/>
        <w:spacing w:after="240"/>
        <w:rPr>
          <w:rFonts w:ascii="Times New Roman" w:hAnsi="Times New Roman"/>
        </w:rPr>
      </w:pPr>
      <w:r w:rsidRPr="00807EE9">
        <w:rPr>
          <w:rFonts w:ascii="Times New Roman" w:hAnsi="Times New Roman" w:cs="Verdana"/>
          <w:bCs/>
        </w:rPr>
        <w:t>http://www.scienceofpeople.com/2015/08/20-hand-gestures-using/?utm_expid=40598772-14.WOG0NyNsTDO_D8Y2heCNfQ.1&amp;utm_referrer=https%3A%2F%2Fwww.google.com%2F</w:t>
      </w:r>
    </w:p>
    <w:p w14:paraId="5C9329BC" w14:textId="77777777" w:rsidR="00055FC7" w:rsidRPr="00807EE9" w:rsidRDefault="00367793" w:rsidP="00055FC7">
      <w:pPr>
        <w:widowControl w:val="0"/>
        <w:autoSpaceDE w:val="0"/>
        <w:autoSpaceDN w:val="0"/>
        <w:adjustRightInd w:val="0"/>
        <w:spacing w:after="240"/>
        <w:rPr>
          <w:rFonts w:ascii="Times New Roman" w:hAnsi="Times New Roman" w:cs="Verdana"/>
          <w:b/>
          <w:bCs/>
        </w:rPr>
      </w:pPr>
      <w:r w:rsidRPr="00807EE9">
        <w:rPr>
          <w:rFonts w:ascii="Times New Roman" w:hAnsi="Times New Roman" w:cs="Verdana"/>
          <w:b/>
          <w:bCs/>
        </w:rPr>
        <w:t>Observing and Reporting Nonverbal Behavior</w:t>
      </w:r>
    </w:p>
    <w:p w14:paraId="14B4F122" w14:textId="77777777" w:rsidR="003C34C9" w:rsidRPr="00807EE9" w:rsidRDefault="00367793" w:rsidP="00807EE9">
      <w:pPr>
        <w:widowControl w:val="0"/>
        <w:tabs>
          <w:tab w:val="left" w:pos="220"/>
          <w:tab w:val="left" w:pos="720"/>
        </w:tabs>
        <w:autoSpaceDE w:val="0"/>
        <w:autoSpaceDN w:val="0"/>
        <w:adjustRightInd w:val="0"/>
        <w:rPr>
          <w:rFonts w:ascii="Times New Roman" w:hAnsi="Times New Roman" w:cs="Verdana"/>
        </w:rPr>
      </w:pPr>
      <w:r w:rsidRPr="00807EE9">
        <w:rPr>
          <w:rFonts w:ascii="Times New Roman" w:hAnsi="Times New Roman" w:cs="Verdana"/>
        </w:rPr>
        <w:t>1. Identify an example from your life or from television or film that illustrates each of the six functions of non-verbal communication: repeating, substituting, complementing, accenting, regulating, and contradicting.</w:t>
      </w:r>
    </w:p>
    <w:p w14:paraId="7C93650A" w14:textId="77777777" w:rsidR="00027EBD" w:rsidRPr="00807EE9" w:rsidRDefault="00027EBD" w:rsidP="00055FC7">
      <w:pPr>
        <w:widowControl w:val="0"/>
        <w:autoSpaceDE w:val="0"/>
        <w:autoSpaceDN w:val="0"/>
        <w:adjustRightInd w:val="0"/>
        <w:spacing w:after="240"/>
        <w:rPr>
          <w:rFonts w:ascii="Times New Roman" w:hAnsi="Times New Roman" w:cs="Verdana"/>
        </w:rPr>
      </w:pPr>
    </w:p>
    <w:p w14:paraId="3D98199C" w14:textId="77777777" w:rsidR="00386B8C" w:rsidRPr="00807EE9" w:rsidRDefault="00367793" w:rsidP="00832E69">
      <w:pPr>
        <w:pStyle w:val="NoSpacing"/>
        <w:rPr>
          <w:rFonts w:ascii="Times New Roman" w:hAnsi="Times New Roman" w:cs="Times New Roman"/>
          <w:sz w:val="24"/>
          <w:szCs w:val="24"/>
        </w:rPr>
      </w:pPr>
      <w:r w:rsidRPr="00807EE9">
        <w:rPr>
          <w:rFonts w:ascii="Times New Roman" w:hAnsi="Times New Roman" w:cs="Times New Roman"/>
          <w:sz w:val="24"/>
          <w:szCs w:val="24"/>
        </w:rPr>
        <w:t>2. Body movement, voice, and appearance are important nonverbal factors that influence our judgments about credibility and truthfulness. Consider a court</w:t>
      </w:r>
      <w:r w:rsidR="00807EE9">
        <w:rPr>
          <w:rFonts w:ascii="Times New Roman" w:hAnsi="Times New Roman" w:cs="Times New Roman"/>
          <w:sz w:val="24"/>
          <w:szCs w:val="24"/>
        </w:rPr>
        <w:t>room</w:t>
      </w:r>
      <w:r w:rsidRPr="00807EE9">
        <w:rPr>
          <w:rFonts w:ascii="Times New Roman" w:hAnsi="Times New Roman" w:cs="Times New Roman"/>
          <w:sz w:val="24"/>
          <w:szCs w:val="24"/>
        </w:rPr>
        <w:t>, talk, or reality show, and describe how these dimensions of nonverbal communication affect your perception of someone’s credibility and honesty.</w:t>
      </w:r>
    </w:p>
    <w:p w14:paraId="0F1B3B95" w14:textId="77777777" w:rsidR="001B3A4D" w:rsidRPr="00807EE9" w:rsidRDefault="001B3A4D" w:rsidP="00832E69">
      <w:pPr>
        <w:pStyle w:val="NoSpacing"/>
        <w:rPr>
          <w:rFonts w:ascii="Times New Roman" w:hAnsi="Times New Roman" w:cs="Times New Roman"/>
          <w:sz w:val="24"/>
          <w:szCs w:val="24"/>
        </w:rPr>
      </w:pPr>
    </w:p>
    <w:p w14:paraId="22C988AA" w14:textId="77777777" w:rsidR="001B3A4D" w:rsidRPr="00807EE9" w:rsidRDefault="00367793" w:rsidP="00832E69">
      <w:pPr>
        <w:pStyle w:val="NoSpacing"/>
        <w:rPr>
          <w:rFonts w:ascii="Times New Roman" w:hAnsi="Times New Roman" w:cs="Times New Roman"/>
          <w:b/>
          <w:sz w:val="24"/>
          <w:szCs w:val="24"/>
        </w:rPr>
      </w:pPr>
      <w:r w:rsidRPr="00807EE9">
        <w:rPr>
          <w:rFonts w:ascii="Times New Roman" w:hAnsi="Times New Roman" w:cs="Times New Roman"/>
          <w:b/>
          <w:sz w:val="24"/>
          <w:szCs w:val="24"/>
        </w:rPr>
        <w:t>Impression Management</w:t>
      </w:r>
    </w:p>
    <w:p w14:paraId="288CAAD1" w14:textId="77777777" w:rsidR="00386B8C" w:rsidRPr="00807EE9" w:rsidRDefault="00386B8C" w:rsidP="00832E69">
      <w:pPr>
        <w:pStyle w:val="NoSpacing"/>
        <w:rPr>
          <w:rFonts w:ascii="Times New Roman" w:hAnsi="Times New Roman" w:cs="Times New Roman"/>
          <w:sz w:val="24"/>
          <w:szCs w:val="24"/>
        </w:rPr>
      </w:pPr>
    </w:p>
    <w:p w14:paraId="3781CB39" w14:textId="63E853D3" w:rsidR="003C34C9" w:rsidRPr="00807EE9" w:rsidRDefault="00367793" w:rsidP="00807EE9">
      <w:pPr>
        <w:widowControl w:val="0"/>
        <w:tabs>
          <w:tab w:val="left" w:pos="220"/>
          <w:tab w:val="left" w:pos="720"/>
        </w:tabs>
        <w:autoSpaceDE w:val="0"/>
        <w:autoSpaceDN w:val="0"/>
        <w:adjustRightInd w:val="0"/>
        <w:rPr>
          <w:rFonts w:ascii="Times New Roman" w:hAnsi="Times New Roman" w:cs="Verdana"/>
        </w:rPr>
      </w:pPr>
      <w:r w:rsidRPr="00807EE9">
        <w:rPr>
          <w:rFonts w:ascii="Times New Roman" w:hAnsi="Times New Roman" w:cs="Verdana"/>
        </w:rPr>
        <w:t xml:space="preserve">Identify a series of nonverbal behaviors (e.g., gesture, posture, voice, touch, clothing, space, time, etc.) that you need to consider </w:t>
      </w:r>
      <w:r w:rsidR="00807EE9">
        <w:rPr>
          <w:rFonts w:ascii="Times New Roman" w:hAnsi="Times New Roman" w:cs="Verdana"/>
        </w:rPr>
        <w:t>during</w:t>
      </w:r>
      <w:r w:rsidRPr="00807EE9">
        <w:rPr>
          <w:rFonts w:ascii="Times New Roman" w:hAnsi="Times New Roman" w:cs="Verdana"/>
        </w:rPr>
        <w:t xml:space="preserve"> a job interview. Choose another less formal communication situation and discuss how these behaviors would change with the context. </w:t>
      </w:r>
    </w:p>
    <w:p w14:paraId="095E257F" w14:textId="77777777" w:rsidR="003C34C9" w:rsidRPr="00807EE9" w:rsidRDefault="00367793" w:rsidP="00807EE9">
      <w:pPr>
        <w:widowControl w:val="0"/>
        <w:tabs>
          <w:tab w:val="left" w:pos="220"/>
          <w:tab w:val="left" w:pos="720"/>
        </w:tabs>
        <w:autoSpaceDE w:val="0"/>
        <w:autoSpaceDN w:val="0"/>
        <w:adjustRightInd w:val="0"/>
        <w:ind w:left="720"/>
        <w:rPr>
          <w:rFonts w:ascii="Times New Roman" w:hAnsi="Times New Roman" w:cs="Verdana"/>
        </w:rPr>
      </w:pPr>
      <w:r w:rsidRPr="00807EE9">
        <w:rPr>
          <w:rFonts w:ascii="Times New Roman" w:hAnsi="Times New Roman" w:cs="Verdana"/>
        </w:rPr>
        <w:t xml:space="preserve"> </w:t>
      </w:r>
    </w:p>
    <w:p w14:paraId="7BD1402A" w14:textId="77777777" w:rsidR="00E32119" w:rsidRPr="00807EE9" w:rsidRDefault="00E32119" w:rsidP="002F3EE7">
      <w:pPr>
        <w:rPr>
          <w:rFonts w:ascii="Times New Roman" w:hAnsi="Times New Roman" w:cs="Verdana"/>
        </w:rPr>
      </w:pPr>
    </w:p>
    <w:p w14:paraId="259792F4" w14:textId="77777777" w:rsidR="00EE6751" w:rsidRPr="00807EE9" w:rsidRDefault="00367793" w:rsidP="00E32119">
      <w:pPr>
        <w:widowControl w:val="0"/>
        <w:autoSpaceDE w:val="0"/>
        <w:autoSpaceDN w:val="0"/>
        <w:adjustRightInd w:val="0"/>
        <w:rPr>
          <w:rFonts w:ascii="Times New Roman" w:hAnsi="Times New Roman" w:cs="Verdana"/>
          <w:b/>
          <w:bCs/>
        </w:rPr>
      </w:pPr>
      <w:r w:rsidRPr="00807EE9">
        <w:rPr>
          <w:rFonts w:ascii="Times New Roman" w:hAnsi="Times New Roman" w:cs="Verdana"/>
          <w:b/>
          <w:bCs/>
        </w:rPr>
        <w:t>FOR FURTHER EXPLORATION</w:t>
      </w:r>
    </w:p>
    <w:p w14:paraId="42ED72AE" w14:textId="77777777" w:rsidR="00EE6751" w:rsidRPr="00807EE9" w:rsidRDefault="00EE6751" w:rsidP="00E32119">
      <w:pPr>
        <w:widowControl w:val="0"/>
        <w:autoSpaceDE w:val="0"/>
        <w:autoSpaceDN w:val="0"/>
        <w:adjustRightInd w:val="0"/>
        <w:rPr>
          <w:rFonts w:ascii="Times New Roman" w:hAnsi="Times New Roman" w:cs="Verdana"/>
          <w:b/>
          <w:bCs/>
        </w:rPr>
      </w:pPr>
    </w:p>
    <w:p w14:paraId="134B4D99" w14:textId="62E4AA5B" w:rsidR="00E26FF9" w:rsidRPr="00807EE9" w:rsidRDefault="00367793" w:rsidP="00E32119">
      <w:pPr>
        <w:widowControl w:val="0"/>
        <w:autoSpaceDE w:val="0"/>
        <w:autoSpaceDN w:val="0"/>
        <w:adjustRightInd w:val="0"/>
        <w:rPr>
          <w:rFonts w:ascii="Times New Roman" w:hAnsi="Times New Roman" w:cs="Verdana"/>
          <w:b/>
          <w:bCs/>
        </w:rPr>
      </w:pPr>
      <w:r w:rsidRPr="00807EE9">
        <w:rPr>
          <w:rFonts w:ascii="Times New Roman" w:hAnsi="Times New Roman" w:cs="Verdana"/>
          <w:b/>
          <w:bCs/>
        </w:rPr>
        <w:t>TED Talk</w:t>
      </w:r>
    </w:p>
    <w:p w14:paraId="296EE313" w14:textId="77777777" w:rsidR="00EE6751" w:rsidRPr="00807EE9" w:rsidRDefault="00EE6751" w:rsidP="00E32119">
      <w:pPr>
        <w:widowControl w:val="0"/>
        <w:autoSpaceDE w:val="0"/>
        <w:autoSpaceDN w:val="0"/>
        <w:adjustRightInd w:val="0"/>
        <w:rPr>
          <w:rFonts w:ascii="Times New Roman" w:hAnsi="Times New Roman" w:cs="Verdana"/>
          <w:b/>
          <w:bCs/>
        </w:rPr>
      </w:pPr>
    </w:p>
    <w:p w14:paraId="1E0A1523" w14:textId="77777777" w:rsidR="00EE6751" w:rsidRPr="00807EE9" w:rsidRDefault="00367793" w:rsidP="00EE6751">
      <w:pPr>
        <w:widowControl w:val="0"/>
        <w:autoSpaceDE w:val="0"/>
        <w:autoSpaceDN w:val="0"/>
        <w:adjustRightInd w:val="0"/>
        <w:rPr>
          <w:rFonts w:ascii="Times New Roman" w:hAnsi="Times New Roman" w:cs="Verdana"/>
          <w:bCs/>
        </w:rPr>
      </w:pPr>
      <w:r w:rsidRPr="00807EE9">
        <w:rPr>
          <w:rFonts w:ascii="Times New Roman" w:hAnsi="Times New Roman" w:cs="Verdana"/>
          <w:bCs/>
        </w:rPr>
        <w:t>Amy Cuddy: “Your body language shapes who you are.”</w:t>
      </w:r>
    </w:p>
    <w:p w14:paraId="03D9B344" w14:textId="77777777" w:rsidR="00EE6751" w:rsidRPr="00807EE9" w:rsidDel="00CB558B" w:rsidRDefault="00367793" w:rsidP="00EE6751">
      <w:pPr>
        <w:widowControl w:val="0"/>
        <w:autoSpaceDE w:val="0"/>
        <w:autoSpaceDN w:val="0"/>
        <w:adjustRightInd w:val="0"/>
        <w:rPr>
          <w:rFonts w:ascii="Times New Roman" w:hAnsi="Times New Roman" w:cs="Verdana"/>
        </w:rPr>
      </w:pPr>
      <w:r w:rsidRPr="00807EE9">
        <w:rPr>
          <w:rFonts w:ascii="Times New Roman" w:hAnsi="Times New Roman" w:cs="Verdana"/>
        </w:rPr>
        <w:t>https://www.ted.com/talks/amy_cuddy_your_body_language_shapes_who_you_are/transcript?language=en</w:t>
      </w:r>
    </w:p>
    <w:p w14:paraId="51BED91F" w14:textId="77777777" w:rsidR="00E32119" w:rsidRPr="00807EE9" w:rsidRDefault="00E32119" w:rsidP="00E32119">
      <w:pPr>
        <w:widowControl w:val="0"/>
        <w:autoSpaceDE w:val="0"/>
        <w:autoSpaceDN w:val="0"/>
        <w:adjustRightInd w:val="0"/>
        <w:rPr>
          <w:rFonts w:ascii="Times New Roman" w:hAnsi="Times New Roman" w:cs="Verdana"/>
          <w:b/>
          <w:bCs/>
        </w:rPr>
      </w:pPr>
    </w:p>
    <w:p w14:paraId="219C548D" w14:textId="77777777" w:rsidR="00074A06" w:rsidRPr="00807EE9" w:rsidRDefault="00074A06" w:rsidP="00055FC7">
      <w:pPr>
        <w:widowControl w:val="0"/>
        <w:autoSpaceDE w:val="0"/>
        <w:autoSpaceDN w:val="0"/>
        <w:adjustRightInd w:val="0"/>
        <w:rPr>
          <w:rFonts w:ascii="Times New Roman" w:hAnsi="Times New Roman" w:cs="Verdana"/>
        </w:rPr>
      </w:pPr>
    </w:p>
    <w:p w14:paraId="05647A58" w14:textId="77777777" w:rsidR="00367793" w:rsidRDefault="00367793" w:rsidP="00807EE9">
      <w:pPr>
        <w:widowControl w:val="0"/>
        <w:tabs>
          <w:tab w:val="left" w:pos="2610"/>
        </w:tabs>
        <w:autoSpaceDE w:val="0"/>
        <w:autoSpaceDN w:val="0"/>
        <w:adjustRightInd w:val="0"/>
        <w:rPr>
          <w:rFonts w:ascii="Times New Roman" w:hAnsi="Times New Roman" w:cs="Verdana"/>
          <w:b/>
          <w:bCs/>
        </w:rPr>
      </w:pPr>
      <w:r w:rsidRPr="00807EE9">
        <w:rPr>
          <w:rFonts w:ascii="Times New Roman" w:hAnsi="Times New Roman" w:cs="Verdana"/>
          <w:b/>
          <w:bCs/>
        </w:rPr>
        <w:t xml:space="preserve">Films </w:t>
      </w:r>
    </w:p>
    <w:p w14:paraId="6360CAA7" w14:textId="77777777" w:rsidR="00E26FF9" w:rsidRDefault="00E26FF9" w:rsidP="00807EE9">
      <w:pPr>
        <w:widowControl w:val="0"/>
        <w:tabs>
          <w:tab w:val="left" w:pos="2610"/>
        </w:tabs>
        <w:autoSpaceDE w:val="0"/>
        <w:autoSpaceDN w:val="0"/>
        <w:adjustRightInd w:val="0"/>
        <w:rPr>
          <w:rFonts w:ascii="Times New Roman" w:hAnsi="Times New Roman" w:cs="Verdana"/>
          <w:b/>
          <w:bCs/>
        </w:rPr>
      </w:pPr>
    </w:p>
    <w:p w14:paraId="7AB642A1" w14:textId="77777777" w:rsidR="00250863" w:rsidRDefault="00250863" w:rsidP="00250863">
      <w:pPr>
        <w:widowControl w:val="0"/>
        <w:autoSpaceDE w:val="0"/>
        <w:autoSpaceDN w:val="0"/>
        <w:adjustRightInd w:val="0"/>
        <w:rPr>
          <w:rFonts w:ascii="Times New Roman" w:hAnsi="Times New Roman" w:cs="Verdana"/>
          <w:bCs/>
        </w:rPr>
      </w:pPr>
      <w:r w:rsidRPr="00893351">
        <w:rPr>
          <w:rFonts w:ascii="Times New Roman" w:hAnsi="Times New Roman" w:cs="Verdana"/>
          <w:bCs/>
        </w:rPr>
        <w:t xml:space="preserve">(For further discussion of these and other films that illustrate communication concepts, see </w:t>
      </w:r>
      <w:r w:rsidRPr="00893351">
        <w:rPr>
          <w:rFonts w:ascii="Times New Roman" w:hAnsi="Times New Roman" w:cs="Verdana"/>
          <w:bCs/>
          <w:i/>
        </w:rPr>
        <w:t>Now Playing</w:t>
      </w:r>
      <w:r w:rsidRPr="00893351">
        <w:rPr>
          <w:rFonts w:ascii="Times New Roman" w:hAnsi="Times New Roman" w:cs="Verdana"/>
          <w:bCs/>
        </w:rPr>
        <w:t>.)</w:t>
      </w:r>
    </w:p>
    <w:p w14:paraId="3D271153" w14:textId="77777777" w:rsidR="000D73ED" w:rsidRDefault="000D73ED" w:rsidP="00250863">
      <w:pPr>
        <w:widowControl w:val="0"/>
        <w:autoSpaceDE w:val="0"/>
        <w:autoSpaceDN w:val="0"/>
        <w:adjustRightInd w:val="0"/>
        <w:rPr>
          <w:rFonts w:ascii="Times New Roman" w:hAnsi="Times New Roman" w:cs="Verdana"/>
          <w:bCs/>
        </w:rPr>
      </w:pPr>
    </w:p>
    <w:p w14:paraId="1ED07A4A" w14:textId="77777777" w:rsidR="000D73ED" w:rsidRDefault="00367793" w:rsidP="000D73ED">
      <w:pPr>
        <w:widowControl w:val="0"/>
        <w:autoSpaceDE w:val="0"/>
        <w:autoSpaceDN w:val="0"/>
        <w:adjustRightInd w:val="0"/>
        <w:rPr>
          <w:rFonts w:ascii="Times New Roman" w:hAnsi="Times New Roman" w:cs="Verdana"/>
          <w:bCs/>
        </w:rPr>
      </w:pPr>
      <w:r w:rsidRPr="00807EE9">
        <w:rPr>
          <w:rFonts w:ascii="Times New Roman" w:hAnsi="Times New Roman" w:cs="Verdana"/>
          <w:bCs/>
          <w:i/>
        </w:rPr>
        <w:t>The Artist</w:t>
      </w:r>
      <w:r w:rsidR="001A3FE2">
        <w:rPr>
          <w:rFonts w:ascii="Times New Roman" w:hAnsi="Times New Roman" w:cs="Verdana"/>
          <w:bCs/>
        </w:rPr>
        <w:t xml:space="preserve"> (2011, Rated</w:t>
      </w:r>
      <w:r w:rsidRPr="00807EE9">
        <w:rPr>
          <w:rFonts w:ascii="Times New Roman" w:hAnsi="Times New Roman" w:cs="Verdana"/>
          <w:bCs/>
        </w:rPr>
        <w:t xml:space="preserve"> PG-13)</w:t>
      </w:r>
    </w:p>
    <w:p w14:paraId="3EF03A41" w14:textId="77777777" w:rsidR="000D73ED" w:rsidRDefault="000D73ED" w:rsidP="00250863">
      <w:pPr>
        <w:widowControl w:val="0"/>
        <w:autoSpaceDE w:val="0"/>
        <w:autoSpaceDN w:val="0"/>
        <w:adjustRightInd w:val="0"/>
        <w:rPr>
          <w:rFonts w:ascii="Times New Roman" w:hAnsi="Times New Roman" w:cs="Verdana"/>
          <w:bCs/>
        </w:rPr>
      </w:pPr>
      <w:r>
        <w:rPr>
          <w:rFonts w:ascii="Times New Roman" w:hAnsi="Times New Roman" w:cs="Verdana"/>
          <w:bCs/>
        </w:rPr>
        <w:t xml:space="preserve">Communication Concepts: </w:t>
      </w:r>
      <w:r w:rsidR="00D66FA9">
        <w:rPr>
          <w:rFonts w:ascii="Times New Roman" w:hAnsi="Times New Roman" w:cs="Verdana"/>
          <w:bCs/>
        </w:rPr>
        <w:t>nonverbal communication, self-concept, facework, relational development and dialectics</w:t>
      </w:r>
    </w:p>
    <w:p w14:paraId="20F7B37F" w14:textId="77777777" w:rsidR="00B15320" w:rsidRDefault="00B15320" w:rsidP="00250863">
      <w:pPr>
        <w:widowControl w:val="0"/>
        <w:autoSpaceDE w:val="0"/>
        <w:autoSpaceDN w:val="0"/>
        <w:adjustRightInd w:val="0"/>
        <w:rPr>
          <w:rFonts w:ascii="Times New Roman" w:hAnsi="Times New Roman" w:cs="Verdana"/>
          <w:bCs/>
        </w:rPr>
      </w:pPr>
    </w:p>
    <w:p w14:paraId="59ADC77B" w14:textId="77777777" w:rsidR="00E7152A" w:rsidRPr="00807EE9" w:rsidRDefault="00710720" w:rsidP="00250863">
      <w:pPr>
        <w:widowControl w:val="0"/>
        <w:autoSpaceDE w:val="0"/>
        <w:autoSpaceDN w:val="0"/>
        <w:adjustRightInd w:val="0"/>
        <w:rPr>
          <w:rFonts w:ascii="Times New Roman" w:hAnsi="Times New Roman" w:cs="Verdana"/>
          <w:bCs/>
        </w:rPr>
      </w:pPr>
      <w:r>
        <w:rPr>
          <w:rFonts w:ascii="Times New Roman" w:hAnsi="Times New Roman" w:cs="Verdana"/>
          <w:bCs/>
          <w:i/>
        </w:rPr>
        <w:t xml:space="preserve">500 Days of Summer </w:t>
      </w:r>
      <w:r w:rsidR="001A3FE2">
        <w:rPr>
          <w:rFonts w:ascii="Times New Roman" w:hAnsi="Times New Roman" w:cs="Verdana"/>
          <w:bCs/>
        </w:rPr>
        <w:t>(2009, Rated</w:t>
      </w:r>
      <w:r w:rsidR="00CF45DE">
        <w:rPr>
          <w:rFonts w:ascii="Times New Roman" w:hAnsi="Times New Roman" w:cs="Verdana"/>
          <w:bCs/>
        </w:rPr>
        <w:t xml:space="preserve"> PG-13)</w:t>
      </w:r>
    </w:p>
    <w:p w14:paraId="7ACAAA4C" w14:textId="77777777" w:rsidR="00710720" w:rsidRPr="00710720" w:rsidRDefault="00367793" w:rsidP="00710720">
      <w:pPr>
        <w:widowControl w:val="0"/>
        <w:autoSpaceDE w:val="0"/>
        <w:autoSpaceDN w:val="0"/>
        <w:adjustRightInd w:val="0"/>
        <w:rPr>
          <w:rFonts w:ascii="Times New Roman" w:hAnsi="Times New Roman" w:cs="Verdana"/>
          <w:bCs/>
        </w:rPr>
      </w:pPr>
      <w:r w:rsidRPr="00807EE9">
        <w:rPr>
          <w:rFonts w:ascii="Times New Roman" w:hAnsi="Times New Roman" w:cs="Verdana"/>
          <w:bCs/>
        </w:rPr>
        <w:t>Communication Concepts: attachment styles, commitment, nonverbal communication, miscommunication, relational development and dialectics</w:t>
      </w:r>
    </w:p>
    <w:p w14:paraId="4BF42609" w14:textId="77777777" w:rsidR="00E7152A" w:rsidRDefault="00E7152A" w:rsidP="00250863">
      <w:pPr>
        <w:widowControl w:val="0"/>
        <w:autoSpaceDE w:val="0"/>
        <w:autoSpaceDN w:val="0"/>
        <w:adjustRightInd w:val="0"/>
        <w:rPr>
          <w:rFonts w:ascii="Times New Roman" w:hAnsi="Times New Roman" w:cs="Verdana"/>
          <w:bCs/>
        </w:rPr>
      </w:pPr>
    </w:p>
    <w:p w14:paraId="70640DFE" w14:textId="77777777" w:rsidR="00367793" w:rsidRDefault="00367793" w:rsidP="00807EE9">
      <w:pPr>
        <w:widowControl w:val="0"/>
        <w:autoSpaceDE w:val="0"/>
        <w:autoSpaceDN w:val="0"/>
        <w:adjustRightInd w:val="0"/>
        <w:rPr>
          <w:rFonts w:ascii="Times New Roman" w:hAnsi="Times New Roman" w:cs="Verdana"/>
        </w:rPr>
      </w:pPr>
      <w:r w:rsidRPr="00807EE9">
        <w:rPr>
          <w:rFonts w:ascii="Times New Roman" w:hAnsi="Times New Roman" w:cs="Verdana"/>
          <w:i/>
          <w:iCs/>
        </w:rPr>
        <w:t>Hitch</w:t>
      </w:r>
      <w:r w:rsidRPr="00807EE9">
        <w:rPr>
          <w:rFonts w:ascii="Times New Roman" w:hAnsi="Times New Roman" w:cs="Verdana"/>
        </w:rPr>
        <w:t xml:space="preserve"> (2005, Rated PG-13)</w:t>
      </w:r>
    </w:p>
    <w:p w14:paraId="4979CA99" w14:textId="77777777" w:rsidR="00367793" w:rsidRDefault="00367793" w:rsidP="00807EE9">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sidRPr="00807EE9">
        <w:rPr>
          <w:rFonts w:ascii="Times New Roman" w:hAnsi="Times New Roman"/>
        </w:rPr>
        <w:t>Communication Concepts:</w:t>
      </w:r>
      <w:r w:rsidR="000D1250">
        <w:rPr>
          <w:rFonts w:ascii="Times New Roman" w:hAnsi="Times New Roman"/>
        </w:rPr>
        <w:t xml:space="preserve"> nonverbal communication,</w:t>
      </w:r>
      <w:r w:rsidRPr="00807EE9">
        <w:rPr>
          <w:rFonts w:ascii="Times New Roman" w:hAnsi="Times New Roman"/>
        </w:rPr>
        <w:t xml:space="preserve"> </w:t>
      </w:r>
      <w:r w:rsidR="000D1250">
        <w:rPr>
          <w:rFonts w:ascii="Times New Roman" w:hAnsi="Times New Roman"/>
        </w:rPr>
        <w:t>interpersonal r</w:t>
      </w:r>
      <w:r w:rsidR="000D1250" w:rsidRPr="00B0009E">
        <w:rPr>
          <w:rFonts w:ascii="Times New Roman" w:hAnsi="Times New Roman"/>
        </w:rPr>
        <w:t>elationships</w:t>
      </w:r>
      <w:r w:rsidR="000D1250">
        <w:rPr>
          <w:rFonts w:ascii="Times New Roman" w:hAnsi="Times New Roman"/>
        </w:rPr>
        <w:t>, g</w:t>
      </w:r>
      <w:r w:rsidR="000D1250" w:rsidRPr="00B0009E">
        <w:rPr>
          <w:rFonts w:ascii="Times New Roman" w:hAnsi="Times New Roman"/>
        </w:rPr>
        <w:t xml:space="preserve">ender </w:t>
      </w:r>
      <w:r w:rsidR="000D1250">
        <w:rPr>
          <w:rFonts w:ascii="Times New Roman" w:hAnsi="Times New Roman"/>
        </w:rPr>
        <w:t>and communication</w:t>
      </w:r>
    </w:p>
    <w:p w14:paraId="605E3D33" w14:textId="77777777" w:rsidR="00732EC6" w:rsidRDefault="00732EC6" w:rsidP="004A7914">
      <w:pPr>
        <w:widowControl w:val="0"/>
        <w:autoSpaceDE w:val="0"/>
        <w:autoSpaceDN w:val="0"/>
        <w:adjustRightInd w:val="0"/>
        <w:spacing w:after="240"/>
        <w:rPr>
          <w:rFonts w:ascii="Times New Roman" w:hAnsi="Times New Roman" w:cs="Verdana"/>
          <w:i/>
          <w:iCs/>
        </w:rPr>
      </w:pPr>
    </w:p>
    <w:p w14:paraId="1A5EC3C4" w14:textId="77777777" w:rsidR="004A7914" w:rsidRPr="00CB291F" w:rsidRDefault="004A7914" w:rsidP="004A7914">
      <w:pPr>
        <w:widowControl w:val="0"/>
        <w:autoSpaceDE w:val="0"/>
        <w:autoSpaceDN w:val="0"/>
        <w:adjustRightInd w:val="0"/>
        <w:spacing w:after="240"/>
        <w:rPr>
          <w:rFonts w:ascii="Times New Roman" w:hAnsi="Times New Roman" w:cs="Verdana"/>
        </w:rPr>
      </w:pPr>
      <w:r w:rsidRPr="00CB291F">
        <w:rPr>
          <w:rFonts w:ascii="Times New Roman" w:hAnsi="Times New Roman" w:cs="Verdana"/>
          <w:b/>
          <w:bCs/>
        </w:rPr>
        <w:t>Books</w:t>
      </w:r>
    </w:p>
    <w:p w14:paraId="408901CE" w14:textId="119F01F7" w:rsidR="004A7914" w:rsidRPr="00CB291F" w:rsidRDefault="004A7914" w:rsidP="004A7914">
      <w:pPr>
        <w:widowControl w:val="0"/>
        <w:autoSpaceDE w:val="0"/>
        <w:autoSpaceDN w:val="0"/>
        <w:adjustRightInd w:val="0"/>
        <w:rPr>
          <w:rFonts w:ascii="Times New Roman" w:hAnsi="Times New Roman" w:cs="Verdana"/>
        </w:rPr>
      </w:pPr>
      <w:r w:rsidRPr="00CB291F">
        <w:rPr>
          <w:rFonts w:ascii="Times New Roman" w:hAnsi="Times New Roman" w:cs="Verdana"/>
        </w:rPr>
        <w:t xml:space="preserve">Ekman, P. (2009). </w:t>
      </w:r>
      <w:r w:rsidRPr="00CB291F">
        <w:rPr>
          <w:rFonts w:ascii="Times New Roman" w:hAnsi="Times New Roman" w:cs="Verdana"/>
          <w:i/>
        </w:rPr>
        <w:t xml:space="preserve">Telling lies: Clues to </w:t>
      </w:r>
      <w:r w:rsidR="008F29A4">
        <w:rPr>
          <w:rFonts w:ascii="Times New Roman" w:hAnsi="Times New Roman" w:cs="Verdana"/>
          <w:i/>
        </w:rPr>
        <w:t>D</w:t>
      </w:r>
      <w:r w:rsidRPr="00CB291F">
        <w:rPr>
          <w:rFonts w:ascii="Times New Roman" w:hAnsi="Times New Roman" w:cs="Verdana"/>
          <w:i/>
        </w:rPr>
        <w:t xml:space="preserve">eceit in the </w:t>
      </w:r>
      <w:r w:rsidR="008F29A4">
        <w:rPr>
          <w:rFonts w:ascii="Times New Roman" w:hAnsi="Times New Roman" w:cs="Verdana"/>
          <w:i/>
        </w:rPr>
        <w:t>M</w:t>
      </w:r>
      <w:r w:rsidRPr="00CB291F">
        <w:rPr>
          <w:rFonts w:ascii="Times New Roman" w:hAnsi="Times New Roman" w:cs="Verdana"/>
          <w:i/>
        </w:rPr>
        <w:t xml:space="preserve">arketplace, </w:t>
      </w:r>
      <w:r w:rsidR="008F29A4">
        <w:rPr>
          <w:rFonts w:ascii="Times New Roman" w:hAnsi="Times New Roman" w:cs="Verdana"/>
          <w:i/>
        </w:rPr>
        <w:t>P</w:t>
      </w:r>
      <w:r w:rsidRPr="00CB291F">
        <w:rPr>
          <w:rFonts w:ascii="Times New Roman" w:hAnsi="Times New Roman" w:cs="Verdana"/>
          <w:i/>
        </w:rPr>
        <w:t xml:space="preserve">olitics, and </w:t>
      </w:r>
      <w:r w:rsidR="008F29A4">
        <w:rPr>
          <w:rFonts w:ascii="Times New Roman" w:hAnsi="Times New Roman" w:cs="Verdana"/>
          <w:i/>
        </w:rPr>
        <w:t>M</w:t>
      </w:r>
      <w:r w:rsidRPr="00CB291F">
        <w:rPr>
          <w:rFonts w:ascii="Times New Roman" w:hAnsi="Times New Roman" w:cs="Verdana"/>
          <w:i/>
        </w:rPr>
        <w:t>arriage.</w:t>
      </w:r>
      <w:r w:rsidRPr="00CB291F">
        <w:rPr>
          <w:rFonts w:ascii="Times New Roman" w:hAnsi="Times New Roman" w:cs="Verdana"/>
        </w:rPr>
        <w:t xml:space="preserve"> New York: Norton, pp. 109–110.</w:t>
      </w:r>
    </w:p>
    <w:p w14:paraId="6317203D" w14:textId="77777777" w:rsidR="004A7914" w:rsidRPr="00CB291F" w:rsidRDefault="004A7914" w:rsidP="004A7914">
      <w:pPr>
        <w:widowControl w:val="0"/>
        <w:autoSpaceDE w:val="0"/>
        <w:autoSpaceDN w:val="0"/>
        <w:adjustRightInd w:val="0"/>
        <w:rPr>
          <w:rFonts w:ascii="Times New Roman" w:hAnsi="Times New Roman" w:cs="Verdana"/>
        </w:rPr>
      </w:pPr>
    </w:p>
    <w:p w14:paraId="093CAD4A" w14:textId="77777777" w:rsidR="004A7914" w:rsidRPr="00CB291F" w:rsidRDefault="004A7914" w:rsidP="004A7914">
      <w:pPr>
        <w:widowControl w:val="0"/>
        <w:autoSpaceDE w:val="0"/>
        <w:autoSpaceDN w:val="0"/>
        <w:adjustRightInd w:val="0"/>
        <w:rPr>
          <w:rFonts w:ascii="Times New Roman" w:hAnsi="Times New Roman" w:cs="Verdana"/>
        </w:rPr>
      </w:pPr>
      <w:r w:rsidRPr="00CB291F">
        <w:rPr>
          <w:rFonts w:ascii="Times New Roman" w:hAnsi="Times New Roman" w:cs="Verdana"/>
        </w:rPr>
        <w:t xml:space="preserve">Nonverbal communication expert Paul Ekman explores the complexities of detecting deceit in this text that focuses on microexpressions among other behavioral clues. </w:t>
      </w:r>
    </w:p>
    <w:p w14:paraId="77D09D49" w14:textId="77777777" w:rsidR="004A7914" w:rsidRDefault="004A7914" w:rsidP="00792174">
      <w:pPr>
        <w:widowControl w:val="0"/>
        <w:autoSpaceDE w:val="0"/>
        <w:autoSpaceDN w:val="0"/>
        <w:adjustRightInd w:val="0"/>
        <w:rPr>
          <w:rFonts w:ascii="Times New Roman" w:hAnsi="Times New Roman" w:cs="Verdana"/>
        </w:rPr>
      </w:pPr>
    </w:p>
    <w:p w14:paraId="192EFC92" w14:textId="77777777" w:rsidR="00792174" w:rsidRPr="00CB291F" w:rsidRDefault="00367793" w:rsidP="00792174">
      <w:pPr>
        <w:widowControl w:val="0"/>
        <w:autoSpaceDE w:val="0"/>
        <w:autoSpaceDN w:val="0"/>
        <w:adjustRightInd w:val="0"/>
        <w:rPr>
          <w:rFonts w:ascii="Times New Roman" w:hAnsi="Times New Roman" w:cs="Verdana"/>
          <w:b/>
        </w:rPr>
      </w:pPr>
      <w:r w:rsidRPr="00807EE9">
        <w:rPr>
          <w:rFonts w:ascii="Times New Roman" w:hAnsi="Times New Roman" w:cs="Verdana"/>
          <w:b/>
        </w:rPr>
        <w:t>Journal Articles</w:t>
      </w:r>
    </w:p>
    <w:p w14:paraId="3A9C3B0A" w14:textId="77777777" w:rsidR="00987427" w:rsidRPr="00CB291F" w:rsidRDefault="00987427" w:rsidP="00792174">
      <w:pPr>
        <w:widowControl w:val="0"/>
        <w:autoSpaceDE w:val="0"/>
        <w:autoSpaceDN w:val="0"/>
        <w:adjustRightInd w:val="0"/>
        <w:rPr>
          <w:rFonts w:ascii="Times New Roman" w:hAnsi="Times New Roman" w:cs="Verdana"/>
          <w:b/>
        </w:rPr>
      </w:pPr>
    </w:p>
    <w:p w14:paraId="1691CBD9" w14:textId="1C1B2B70" w:rsidR="00987427" w:rsidRPr="00CB291F" w:rsidRDefault="00367793" w:rsidP="00792174">
      <w:pPr>
        <w:widowControl w:val="0"/>
        <w:autoSpaceDE w:val="0"/>
        <w:autoSpaceDN w:val="0"/>
        <w:adjustRightInd w:val="0"/>
        <w:rPr>
          <w:rFonts w:ascii="Times New Roman" w:hAnsi="Times New Roman" w:cs="Verdana"/>
          <w:b/>
        </w:rPr>
      </w:pPr>
      <w:r w:rsidRPr="00807EE9">
        <w:rPr>
          <w:rFonts w:ascii="Times New Roman" w:hAnsi="Times New Roman"/>
        </w:rPr>
        <w:t xml:space="preserve">Camps, J., Tuteleers, C., Stouten, J., &amp; Nelissen, J. (2013). A situational touch: How touch affects people's decision behavior. </w:t>
      </w:r>
      <w:r w:rsidRPr="00807EE9">
        <w:rPr>
          <w:rFonts w:ascii="Times New Roman" w:hAnsi="Times New Roman"/>
          <w:i/>
          <w:iCs/>
        </w:rPr>
        <w:t>Social Influence</w:t>
      </w:r>
      <w:r w:rsidRPr="00807EE9">
        <w:rPr>
          <w:rFonts w:ascii="Times New Roman" w:hAnsi="Times New Roman"/>
        </w:rPr>
        <w:t xml:space="preserve">, </w:t>
      </w:r>
      <w:r w:rsidRPr="00807EE9">
        <w:rPr>
          <w:rFonts w:ascii="Times New Roman" w:hAnsi="Times New Roman"/>
          <w:i/>
          <w:iCs/>
        </w:rPr>
        <w:t>8</w:t>
      </w:r>
      <w:r w:rsidRPr="00807EE9">
        <w:rPr>
          <w:rFonts w:ascii="Times New Roman" w:hAnsi="Times New Roman"/>
        </w:rPr>
        <w:t>(4), 237</w:t>
      </w:r>
      <w:r w:rsidR="00807EE9">
        <w:rPr>
          <w:rFonts w:ascii="Times New Roman" w:hAnsi="Times New Roman"/>
        </w:rPr>
        <w:t>–</w:t>
      </w:r>
      <w:r w:rsidRPr="00807EE9">
        <w:rPr>
          <w:rFonts w:ascii="Times New Roman" w:hAnsi="Times New Roman"/>
        </w:rPr>
        <w:t>250.</w:t>
      </w:r>
    </w:p>
    <w:p w14:paraId="7245F5CE" w14:textId="77777777" w:rsidR="00987427" w:rsidRPr="00CB291F" w:rsidRDefault="00987427" w:rsidP="00792174">
      <w:pPr>
        <w:widowControl w:val="0"/>
        <w:autoSpaceDE w:val="0"/>
        <w:autoSpaceDN w:val="0"/>
        <w:adjustRightInd w:val="0"/>
        <w:rPr>
          <w:rFonts w:ascii="Times New Roman" w:hAnsi="Times New Roman" w:cs="Verdana"/>
          <w:b/>
        </w:rPr>
      </w:pPr>
    </w:p>
    <w:p w14:paraId="00F3E5F6" w14:textId="77777777" w:rsidR="00987427" w:rsidRPr="00807EE9" w:rsidRDefault="00367793" w:rsidP="00792174">
      <w:pPr>
        <w:widowControl w:val="0"/>
        <w:autoSpaceDE w:val="0"/>
        <w:autoSpaceDN w:val="0"/>
        <w:adjustRightInd w:val="0"/>
        <w:rPr>
          <w:rFonts w:ascii="Times New Roman" w:hAnsi="Times New Roman" w:cs="Arial"/>
          <w:bCs/>
          <w:szCs w:val="18"/>
        </w:rPr>
      </w:pPr>
      <w:r w:rsidRPr="00807EE9">
        <w:rPr>
          <w:rFonts w:ascii="Times New Roman" w:hAnsi="Times New Roman" w:cs="Arial"/>
          <w:b/>
          <w:bCs/>
          <w:szCs w:val="18"/>
        </w:rPr>
        <w:t xml:space="preserve">Abstract: </w:t>
      </w:r>
      <w:r w:rsidRPr="00807EE9">
        <w:rPr>
          <w:rFonts w:ascii="Times New Roman" w:hAnsi="Times New Roman" w:cs="Arial"/>
          <w:bCs/>
          <w:szCs w:val="18"/>
        </w:rPr>
        <w:t>While the majority of previous findings have shown that interpersonal touch positively affects human interactions (e.g., cooperation), it is unclear whether touch truly is only positively rather than negatively received, and which situations might influence this differential effect. The present research argued and demonstrated that in a competitive situation touch negatively affects cooperative interactions between the persons involved. Specifically, we showed that in a competitive rather than a supportive environment interpersonal touch on the shoulder will reduce helping behavior towards the person invoking the touch.</w:t>
      </w:r>
    </w:p>
    <w:p w14:paraId="27C9C73D" w14:textId="77777777" w:rsidR="00792174" w:rsidRPr="00807EE9" w:rsidRDefault="00792174" w:rsidP="00792174">
      <w:pPr>
        <w:widowControl w:val="0"/>
        <w:autoSpaceDE w:val="0"/>
        <w:autoSpaceDN w:val="0"/>
        <w:adjustRightInd w:val="0"/>
        <w:rPr>
          <w:rFonts w:ascii="Times New Roman" w:hAnsi="Times New Roman" w:cs="Arial"/>
          <w:szCs w:val="26"/>
        </w:rPr>
      </w:pPr>
    </w:p>
    <w:p w14:paraId="02ED43D6" w14:textId="595E1ED5" w:rsidR="007017A7" w:rsidRPr="00807EE9" w:rsidRDefault="00367793" w:rsidP="00C43FC5">
      <w:pPr>
        <w:widowControl w:val="0"/>
        <w:autoSpaceDE w:val="0"/>
        <w:autoSpaceDN w:val="0"/>
        <w:adjustRightInd w:val="0"/>
        <w:rPr>
          <w:rFonts w:ascii="Times New Roman" w:hAnsi="Times New Roman"/>
        </w:rPr>
      </w:pPr>
      <w:r w:rsidRPr="00807EE9">
        <w:rPr>
          <w:rFonts w:ascii="Times New Roman" w:hAnsi="Times New Roman"/>
        </w:rPr>
        <w:t xml:space="preserve">Field, T. (2010). Touch for socioemotional and physical well-being: A review. </w:t>
      </w:r>
      <w:r w:rsidRPr="00807EE9">
        <w:rPr>
          <w:rFonts w:ascii="Times New Roman" w:hAnsi="Times New Roman"/>
          <w:i/>
        </w:rPr>
        <w:t>Developmental Review (30) 4</w:t>
      </w:r>
      <w:r w:rsidRPr="00807EE9">
        <w:rPr>
          <w:rFonts w:ascii="Times New Roman" w:hAnsi="Times New Roman"/>
        </w:rPr>
        <w:t>, 367</w:t>
      </w:r>
      <w:r w:rsidR="00BF6ADD">
        <w:rPr>
          <w:rFonts w:ascii="Times New Roman" w:hAnsi="Times New Roman"/>
        </w:rPr>
        <w:t>–</w:t>
      </w:r>
      <w:r w:rsidRPr="00807EE9">
        <w:rPr>
          <w:rFonts w:ascii="Times New Roman" w:hAnsi="Times New Roman"/>
        </w:rPr>
        <w:t>383.</w:t>
      </w:r>
    </w:p>
    <w:p w14:paraId="63500B18" w14:textId="77777777" w:rsidR="00D3512D" w:rsidRPr="00807EE9" w:rsidRDefault="00D3512D" w:rsidP="00C43FC5">
      <w:pPr>
        <w:widowControl w:val="0"/>
        <w:autoSpaceDE w:val="0"/>
        <w:autoSpaceDN w:val="0"/>
        <w:adjustRightInd w:val="0"/>
        <w:rPr>
          <w:rFonts w:ascii="Times New Roman" w:hAnsi="Times New Roman"/>
        </w:rPr>
      </w:pPr>
    </w:p>
    <w:p w14:paraId="10C68F92" w14:textId="77777777" w:rsidR="00D3512D" w:rsidRPr="00807EE9" w:rsidRDefault="00367793" w:rsidP="00D3512D">
      <w:pPr>
        <w:widowControl w:val="0"/>
        <w:autoSpaceDE w:val="0"/>
        <w:autoSpaceDN w:val="0"/>
        <w:adjustRightInd w:val="0"/>
        <w:rPr>
          <w:rFonts w:ascii="Times New Roman" w:hAnsi="Times New Roman" w:cs="Arial"/>
          <w:szCs w:val="36"/>
        </w:rPr>
      </w:pPr>
      <w:r w:rsidRPr="00807EE9">
        <w:rPr>
          <w:rFonts w:ascii="Times New Roman" w:hAnsi="Times New Roman" w:cs="Arial"/>
          <w:b/>
          <w:szCs w:val="36"/>
        </w:rPr>
        <w:t>Abstract:</w:t>
      </w:r>
      <w:r w:rsidR="00D63012">
        <w:rPr>
          <w:rFonts w:ascii="Times New Roman" w:hAnsi="Times New Roman" w:cs="Arial"/>
          <w:szCs w:val="36"/>
        </w:rPr>
        <w:t xml:space="preserve"> </w:t>
      </w:r>
      <w:r w:rsidRPr="00807EE9">
        <w:rPr>
          <w:rFonts w:ascii="Times New Roman" w:hAnsi="Times New Roman" w:cs="Arial"/>
          <w:szCs w:val="32"/>
        </w:rPr>
        <w:t>This review briefly summarizes recent empirical research on touch. The research includes the role of touch in early development, touch deprivation, touch aversion, emotions that can be conveyed by touch, the importance of touch for interpersonal relationships and how friendly touch affects compliance in different situations. MRI data are reviewed showing activation of the orbitofrontal cortex and the caudate cortex during affective touch. Physiological and biochemical effects of touch are also reviewed including decreased heart rate, blood pressure and cortisol and increased oxytocin. Similar changes noted following moderate pressure massage appear to be mediated by the stimulation of pressure receptors and increased vagal activity. Increased serotonin and decreased substance P may explain its pain-alleviating effects. Positive shifts in frontal EEG also accompany moderate pressure massage along with increased attentiveness, decreased depression and enhanced immune function including increased natural killer cells, making massage therapy one of the most effective forms of touch.</w:t>
      </w:r>
    </w:p>
    <w:p w14:paraId="2C7E9FCB" w14:textId="77777777" w:rsidR="007017A7" w:rsidRPr="00807EE9" w:rsidRDefault="007017A7" w:rsidP="00C43FC5">
      <w:pPr>
        <w:widowControl w:val="0"/>
        <w:autoSpaceDE w:val="0"/>
        <w:autoSpaceDN w:val="0"/>
        <w:adjustRightInd w:val="0"/>
        <w:rPr>
          <w:rFonts w:ascii="Times New Roman" w:hAnsi="Times New Roman" w:cs="Verdana"/>
          <w:szCs w:val="22"/>
        </w:rPr>
      </w:pPr>
    </w:p>
    <w:p w14:paraId="10C4FABA" w14:textId="77777777" w:rsidR="00722087" w:rsidRDefault="00367793" w:rsidP="000069D7">
      <w:pPr>
        <w:pStyle w:val="NormalWeb"/>
        <w:spacing w:before="2" w:after="2"/>
        <w:rPr>
          <w:rFonts w:ascii="Times New Roman" w:eastAsia="MS Mincho" w:hAnsi="Times New Roman"/>
          <w:sz w:val="24"/>
        </w:rPr>
      </w:pPr>
      <w:r w:rsidRPr="00807EE9">
        <w:rPr>
          <w:rFonts w:ascii="Times New Roman" w:eastAsia="MS Mincho" w:hAnsi="Times New Roman"/>
          <w:sz w:val="24"/>
        </w:rPr>
        <w:t xml:space="preserve">Kimble, C. E., &amp; Seidel, S. D. (1991). Vocal signs of confidence. </w:t>
      </w:r>
      <w:r w:rsidRPr="00807EE9">
        <w:rPr>
          <w:rFonts w:ascii="Times New Roman" w:eastAsia="MS Mincho" w:hAnsi="Times New Roman"/>
          <w:i/>
          <w:sz w:val="24"/>
        </w:rPr>
        <w:t>Journal of Nonverbal Behavior,</w:t>
      </w:r>
      <w:r w:rsidRPr="00807EE9">
        <w:rPr>
          <w:rFonts w:ascii="Times New Roman" w:eastAsia="MS Mincho" w:hAnsi="Times New Roman"/>
          <w:sz w:val="24"/>
        </w:rPr>
        <w:t xml:space="preserve"> </w:t>
      </w:r>
      <w:r w:rsidRPr="00807EE9">
        <w:rPr>
          <w:rFonts w:ascii="Times New Roman" w:eastAsia="MS Mincho" w:hAnsi="Times New Roman"/>
          <w:i/>
          <w:sz w:val="24"/>
        </w:rPr>
        <w:t>15</w:t>
      </w:r>
      <w:r w:rsidRPr="00807EE9">
        <w:rPr>
          <w:rFonts w:ascii="Times New Roman" w:eastAsia="MS Mincho" w:hAnsi="Times New Roman"/>
          <w:sz w:val="24"/>
        </w:rPr>
        <w:t>, 99–105.</w:t>
      </w:r>
    </w:p>
    <w:p w14:paraId="6FD36C16" w14:textId="77777777" w:rsidR="00D63012" w:rsidRDefault="00D63012" w:rsidP="000069D7">
      <w:pPr>
        <w:pStyle w:val="NormalWeb"/>
        <w:spacing w:before="2" w:after="2"/>
        <w:rPr>
          <w:rFonts w:ascii="Times New Roman" w:eastAsia="MS Mincho" w:hAnsi="Times New Roman"/>
          <w:sz w:val="24"/>
        </w:rPr>
      </w:pPr>
    </w:p>
    <w:p w14:paraId="1CE682E1" w14:textId="77777777" w:rsidR="00D63012" w:rsidRPr="00807EE9" w:rsidRDefault="00367793" w:rsidP="000069D7">
      <w:pPr>
        <w:pStyle w:val="NormalWeb"/>
        <w:spacing w:before="2" w:after="2"/>
        <w:rPr>
          <w:rFonts w:ascii="Times New Roman" w:hAnsi="Times New Roman"/>
          <w:sz w:val="24"/>
        </w:rPr>
      </w:pPr>
      <w:r w:rsidRPr="00807EE9">
        <w:rPr>
          <w:rFonts w:ascii="Times New Roman" w:hAnsi="Times New Roman"/>
          <w:b/>
          <w:sz w:val="24"/>
        </w:rPr>
        <w:t>Abstract:</w:t>
      </w:r>
      <w:r w:rsidR="00D63012">
        <w:rPr>
          <w:rFonts w:ascii="Times New Roman" w:hAnsi="Times New Roman"/>
          <w:sz w:val="24"/>
        </w:rPr>
        <w:t xml:space="preserve"> </w:t>
      </w:r>
      <w:r w:rsidR="00D63012" w:rsidRPr="00D63012">
        <w:rPr>
          <w:rFonts w:ascii="Times New Roman" w:hAnsi="Times New Roman"/>
          <w:sz w:val="24"/>
        </w:rPr>
        <w:t>This study examined whether two paralinguistic variables, vocal loudness and response latency, were associated with confidence in answers to trivia questions. Audience presence and size were manipulated and subjects' assertiveness was measured. Subjects verbally responded to trivia questions by indicating their choice and how confident they were in each answer. Tapes of these responses were later analyzed for latency of response and loudness of speech. As expected, the more confident individuals were in their answers, the faster and louder they responded. Assertive subjects spoke louder. The presence of an audience had no effects on vocal responding. Apparently, the confidence of a speaker can be inferred from the speed and loudness of the speaker's responses.</w:t>
      </w:r>
    </w:p>
    <w:p w14:paraId="5237A104" w14:textId="77777777" w:rsidR="00055FC7" w:rsidRPr="00807EE9" w:rsidRDefault="00055FC7" w:rsidP="00C43FC5">
      <w:pPr>
        <w:widowControl w:val="0"/>
        <w:autoSpaceDE w:val="0"/>
        <w:autoSpaceDN w:val="0"/>
        <w:adjustRightInd w:val="0"/>
        <w:rPr>
          <w:rFonts w:ascii="Times New Roman" w:hAnsi="Times New Roman" w:cs="Verdana"/>
        </w:rPr>
      </w:pPr>
    </w:p>
    <w:sectPr w:rsidR="00055FC7" w:rsidRPr="00807EE9" w:rsidSect="009E469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9BE65F0"/>
    <w:multiLevelType w:val="hybridMultilevel"/>
    <w:tmpl w:val="CD06D46E"/>
    <w:lvl w:ilvl="0" w:tplc="00000065">
      <w:start w:val="1"/>
      <w:numFmt w:val="decimal"/>
      <w:lvlText w:val="%1."/>
      <w:lvlJc w:val="left"/>
      <w:pPr>
        <w:ind w:left="720" w:hanging="360"/>
      </w:pPr>
    </w:lvl>
    <w:lvl w:ilvl="1" w:tplc="04090001">
      <w:start w:val="1"/>
      <w:numFmt w:val="bullet"/>
      <w:lvlText w:val=""/>
      <w:lvlJc w:val="left"/>
      <w:pPr>
        <w:ind w:left="72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11DA7C5E"/>
    <w:multiLevelType w:val="hybridMultilevel"/>
    <w:tmpl w:val="F6FA6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0D7D38"/>
    <w:multiLevelType w:val="hybridMultilevel"/>
    <w:tmpl w:val="60C003F0"/>
    <w:lvl w:ilvl="0" w:tplc="00000001">
      <w:start w:val="1"/>
      <w:numFmt w:val="decimal"/>
      <w:lvlText w:val="%1."/>
      <w:lvlJc w:val="left"/>
      <w:pPr>
        <w:ind w:left="720" w:hanging="360"/>
      </w:pPr>
    </w:lvl>
    <w:lvl w:ilvl="1" w:tplc="04090019">
      <w:start w:val="1"/>
      <w:numFmt w:val="lowerLetter"/>
      <w:lvlText w:val="%2."/>
      <w:lvlJc w:val="left"/>
      <w:pPr>
        <w:ind w:left="36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268F7AAB"/>
    <w:multiLevelType w:val="hybridMultilevel"/>
    <w:tmpl w:val="87F8B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4424DF"/>
    <w:multiLevelType w:val="hybridMultilevel"/>
    <w:tmpl w:val="5F5E2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E20CDE"/>
    <w:multiLevelType w:val="hybridMultilevel"/>
    <w:tmpl w:val="C8F4BC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840C05"/>
    <w:multiLevelType w:val="hybridMultilevel"/>
    <w:tmpl w:val="B65469CA"/>
    <w:lvl w:ilvl="0" w:tplc="0000000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8425E1C"/>
    <w:multiLevelType w:val="hybridMultilevel"/>
    <w:tmpl w:val="564861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9201C14"/>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49CA19E2"/>
    <w:multiLevelType w:val="hybridMultilevel"/>
    <w:tmpl w:val="5F1AE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5954E8"/>
    <w:multiLevelType w:val="hybridMultilevel"/>
    <w:tmpl w:val="351AB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1FF6E28"/>
    <w:multiLevelType w:val="hybridMultilevel"/>
    <w:tmpl w:val="8946ACC0"/>
    <w:lvl w:ilvl="0" w:tplc="00000065">
      <w:start w:val="1"/>
      <w:numFmt w:val="decimal"/>
      <w:lvlText w:val="%1."/>
      <w:lvlJc w:val="left"/>
      <w:pPr>
        <w:ind w:left="720" w:hanging="360"/>
      </w:pPr>
    </w:lvl>
    <w:lvl w:ilvl="1" w:tplc="04090001">
      <w:start w:val="1"/>
      <w:numFmt w:val="bullet"/>
      <w:lvlText w:val=""/>
      <w:lvlJc w:val="left"/>
      <w:pPr>
        <w:ind w:left="72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555F5960"/>
    <w:multiLevelType w:val="hybridMultilevel"/>
    <w:tmpl w:val="0D249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AE07AA6"/>
    <w:multiLevelType w:val="hybridMultilevel"/>
    <w:tmpl w:val="223221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7A8744D"/>
    <w:multiLevelType w:val="hybridMultilevel"/>
    <w:tmpl w:val="443E8C3E"/>
    <w:lvl w:ilvl="0" w:tplc="0000000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18A0371"/>
    <w:multiLevelType w:val="hybridMultilevel"/>
    <w:tmpl w:val="60449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73B5A6D"/>
    <w:multiLevelType w:val="hybridMultilevel"/>
    <w:tmpl w:val="991C725C"/>
    <w:lvl w:ilvl="0" w:tplc="0000000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BDF6C97"/>
    <w:multiLevelType w:val="multilevel"/>
    <w:tmpl w:val="00000001"/>
    <w:lvl w:ilvl="0">
      <w:start w:val="1"/>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8"/>
  </w:num>
  <w:num w:numId="3">
    <w:abstractNumId w:val="0"/>
  </w:num>
  <w:num w:numId="4">
    <w:abstractNumId w:val="11"/>
  </w:num>
  <w:num w:numId="5">
    <w:abstractNumId w:val="19"/>
  </w:num>
  <w:num w:numId="6">
    <w:abstractNumId w:val="17"/>
  </w:num>
  <w:num w:numId="7">
    <w:abstractNumId w:val="20"/>
  </w:num>
  <w:num w:numId="8">
    <w:abstractNumId w:val="9"/>
  </w:num>
  <w:num w:numId="9">
    <w:abstractNumId w:val="10"/>
  </w:num>
  <w:num w:numId="10">
    <w:abstractNumId w:val="18"/>
  </w:num>
  <w:num w:numId="11">
    <w:abstractNumId w:val="7"/>
  </w:num>
  <w:num w:numId="12">
    <w:abstractNumId w:val="12"/>
  </w:num>
  <w:num w:numId="13">
    <w:abstractNumId w:val="1"/>
  </w:num>
  <w:num w:numId="14">
    <w:abstractNumId w:val="3"/>
  </w:num>
  <w:num w:numId="15">
    <w:abstractNumId w:val="14"/>
  </w:num>
  <w:num w:numId="16">
    <w:abstractNumId w:val="5"/>
  </w:num>
  <w:num w:numId="17">
    <w:abstractNumId w:val="6"/>
  </w:num>
  <w:num w:numId="18">
    <w:abstractNumId w:val="13"/>
  </w:num>
  <w:num w:numId="19">
    <w:abstractNumId w:val="15"/>
  </w:num>
  <w:num w:numId="20">
    <w:abstractNumId w:val="4"/>
  </w:num>
  <w:num w:numId="21">
    <w:abstractNumId w:val="2"/>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mma Parker">
    <w15:presenceInfo w15:providerId="Windows Live" w15:userId="33c08e98ef0fae3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B61"/>
    <w:rsid w:val="000069D7"/>
    <w:rsid w:val="00027EBD"/>
    <w:rsid w:val="00043C77"/>
    <w:rsid w:val="00055FC7"/>
    <w:rsid w:val="000629D0"/>
    <w:rsid w:val="000643B0"/>
    <w:rsid w:val="00074A06"/>
    <w:rsid w:val="0007767F"/>
    <w:rsid w:val="000A7F65"/>
    <w:rsid w:val="000D1250"/>
    <w:rsid w:val="000D2756"/>
    <w:rsid w:val="000D73ED"/>
    <w:rsid w:val="00105D98"/>
    <w:rsid w:val="00155B86"/>
    <w:rsid w:val="001666C9"/>
    <w:rsid w:val="001675B3"/>
    <w:rsid w:val="00192637"/>
    <w:rsid w:val="00197A27"/>
    <w:rsid w:val="001A0597"/>
    <w:rsid w:val="001A3FE2"/>
    <w:rsid w:val="001B3A4D"/>
    <w:rsid w:val="001B554E"/>
    <w:rsid w:val="001C2561"/>
    <w:rsid w:val="001E17E1"/>
    <w:rsid w:val="001E5CA6"/>
    <w:rsid w:val="001E736F"/>
    <w:rsid w:val="001F236F"/>
    <w:rsid w:val="001F60E7"/>
    <w:rsid w:val="00201A09"/>
    <w:rsid w:val="00204089"/>
    <w:rsid w:val="00250863"/>
    <w:rsid w:val="00265E3E"/>
    <w:rsid w:val="00293880"/>
    <w:rsid w:val="0029546A"/>
    <w:rsid w:val="002A036B"/>
    <w:rsid w:val="002A7A02"/>
    <w:rsid w:val="002B31BB"/>
    <w:rsid w:val="002F3EE7"/>
    <w:rsid w:val="002F594E"/>
    <w:rsid w:val="00351F6F"/>
    <w:rsid w:val="00367793"/>
    <w:rsid w:val="003755E9"/>
    <w:rsid w:val="00380CB2"/>
    <w:rsid w:val="00386B8C"/>
    <w:rsid w:val="003B6FDE"/>
    <w:rsid w:val="003C34C9"/>
    <w:rsid w:val="003D4721"/>
    <w:rsid w:val="003E4201"/>
    <w:rsid w:val="003E7CEE"/>
    <w:rsid w:val="003F6B6D"/>
    <w:rsid w:val="00416EE5"/>
    <w:rsid w:val="00424680"/>
    <w:rsid w:val="00424E30"/>
    <w:rsid w:val="00425001"/>
    <w:rsid w:val="00454ADC"/>
    <w:rsid w:val="0046156A"/>
    <w:rsid w:val="00461EEE"/>
    <w:rsid w:val="00485AEF"/>
    <w:rsid w:val="0049101C"/>
    <w:rsid w:val="004A7914"/>
    <w:rsid w:val="004B5252"/>
    <w:rsid w:val="004C3071"/>
    <w:rsid w:val="004E0726"/>
    <w:rsid w:val="004E405A"/>
    <w:rsid w:val="00512E31"/>
    <w:rsid w:val="005241B4"/>
    <w:rsid w:val="00553948"/>
    <w:rsid w:val="005815F6"/>
    <w:rsid w:val="00595680"/>
    <w:rsid w:val="005A0949"/>
    <w:rsid w:val="005A609F"/>
    <w:rsid w:val="005B1F4A"/>
    <w:rsid w:val="005D0C58"/>
    <w:rsid w:val="005F157F"/>
    <w:rsid w:val="0060796A"/>
    <w:rsid w:val="006343A2"/>
    <w:rsid w:val="006578EB"/>
    <w:rsid w:val="0069512F"/>
    <w:rsid w:val="006A363D"/>
    <w:rsid w:val="006C6C19"/>
    <w:rsid w:val="006D2144"/>
    <w:rsid w:val="007017A7"/>
    <w:rsid w:val="00702E52"/>
    <w:rsid w:val="00710720"/>
    <w:rsid w:val="00722087"/>
    <w:rsid w:val="007314B9"/>
    <w:rsid w:val="00732D79"/>
    <w:rsid w:val="00732EC6"/>
    <w:rsid w:val="007430D8"/>
    <w:rsid w:val="007506F9"/>
    <w:rsid w:val="007524F0"/>
    <w:rsid w:val="00753B6D"/>
    <w:rsid w:val="00773B88"/>
    <w:rsid w:val="00773D4F"/>
    <w:rsid w:val="00786942"/>
    <w:rsid w:val="00792174"/>
    <w:rsid w:val="00794AF0"/>
    <w:rsid w:val="007B1081"/>
    <w:rsid w:val="007C4987"/>
    <w:rsid w:val="007D2709"/>
    <w:rsid w:val="007D6B73"/>
    <w:rsid w:val="007E2425"/>
    <w:rsid w:val="007E59E0"/>
    <w:rsid w:val="00807EE9"/>
    <w:rsid w:val="00824B62"/>
    <w:rsid w:val="00826FDF"/>
    <w:rsid w:val="00832E69"/>
    <w:rsid w:val="00845C44"/>
    <w:rsid w:val="00885486"/>
    <w:rsid w:val="0089126F"/>
    <w:rsid w:val="00896F35"/>
    <w:rsid w:val="008E4080"/>
    <w:rsid w:val="008F29A4"/>
    <w:rsid w:val="00907889"/>
    <w:rsid w:val="00910AF5"/>
    <w:rsid w:val="009225D4"/>
    <w:rsid w:val="00937D16"/>
    <w:rsid w:val="009422B8"/>
    <w:rsid w:val="009449FE"/>
    <w:rsid w:val="0098640D"/>
    <w:rsid w:val="00987427"/>
    <w:rsid w:val="009904B1"/>
    <w:rsid w:val="009960BA"/>
    <w:rsid w:val="009A1172"/>
    <w:rsid w:val="009E469E"/>
    <w:rsid w:val="009E788D"/>
    <w:rsid w:val="00A0026F"/>
    <w:rsid w:val="00A11EAA"/>
    <w:rsid w:val="00A12800"/>
    <w:rsid w:val="00A27EA9"/>
    <w:rsid w:val="00A44991"/>
    <w:rsid w:val="00A454E9"/>
    <w:rsid w:val="00A65FC0"/>
    <w:rsid w:val="00A9643D"/>
    <w:rsid w:val="00A97C1C"/>
    <w:rsid w:val="00AA2104"/>
    <w:rsid w:val="00AA29AE"/>
    <w:rsid w:val="00AA691A"/>
    <w:rsid w:val="00AB1B42"/>
    <w:rsid w:val="00AB2B69"/>
    <w:rsid w:val="00AD7FE1"/>
    <w:rsid w:val="00AE4B61"/>
    <w:rsid w:val="00AE4CD8"/>
    <w:rsid w:val="00B15320"/>
    <w:rsid w:val="00B24142"/>
    <w:rsid w:val="00B24D70"/>
    <w:rsid w:val="00B267ED"/>
    <w:rsid w:val="00B717F9"/>
    <w:rsid w:val="00B73F56"/>
    <w:rsid w:val="00B84BFE"/>
    <w:rsid w:val="00BC6770"/>
    <w:rsid w:val="00BC74E6"/>
    <w:rsid w:val="00BF2165"/>
    <w:rsid w:val="00BF6ADD"/>
    <w:rsid w:val="00BF70E0"/>
    <w:rsid w:val="00C34240"/>
    <w:rsid w:val="00C43FC5"/>
    <w:rsid w:val="00C44791"/>
    <w:rsid w:val="00C52FE1"/>
    <w:rsid w:val="00C7088E"/>
    <w:rsid w:val="00C75C6B"/>
    <w:rsid w:val="00C96B8F"/>
    <w:rsid w:val="00CB291F"/>
    <w:rsid w:val="00CB2A51"/>
    <w:rsid w:val="00CB5366"/>
    <w:rsid w:val="00CB558B"/>
    <w:rsid w:val="00CD2FD8"/>
    <w:rsid w:val="00CF45DE"/>
    <w:rsid w:val="00D3062B"/>
    <w:rsid w:val="00D3512D"/>
    <w:rsid w:val="00D3677E"/>
    <w:rsid w:val="00D44D99"/>
    <w:rsid w:val="00D46C87"/>
    <w:rsid w:val="00D63012"/>
    <w:rsid w:val="00D66FA9"/>
    <w:rsid w:val="00D82246"/>
    <w:rsid w:val="00DB0293"/>
    <w:rsid w:val="00DC1C3E"/>
    <w:rsid w:val="00DC2E6B"/>
    <w:rsid w:val="00DC583E"/>
    <w:rsid w:val="00DD0066"/>
    <w:rsid w:val="00DF6D24"/>
    <w:rsid w:val="00E05F68"/>
    <w:rsid w:val="00E15605"/>
    <w:rsid w:val="00E16006"/>
    <w:rsid w:val="00E22A4B"/>
    <w:rsid w:val="00E26FF9"/>
    <w:rsid w:val="00E32119"/>
    <w:rsid w:val="00E3429F"/>
    <w:rsid w:val="00E468D4"/>
    <w:rsid w:val="00E46AA2"/>
    <w:rsid w:val="00E7152A"/>
    <w:rsid w:val="00E91ED7"/>
    <w:rsid w:val="00EB0FB7"/>
    <w:rsid w:val="00EB37E8"/>
    <w:rsid w:val="00EE6751"/>
    <w:rsid w:val="00EF1295"/>
    <w:rsid w:val="00EF59D3"/>
    <w:rsid w:val="00F011AF"/>
    <w:rsid w:val="00F01419"/>
    <w:rsid w:val="00F0719D"/>
    <w:rsid w:val="00F268B2"/>
    <w:rsid w:val="00F54EF7"/>
    <w:rsid w:val="00F7164A"/>
    <w:rsid w:val="00F71BEA"/>
    <w:rsid w:val="00F948CB"/>
    <w:rsid w:val="00FA2E97"/>
    <w:rsid w:val="00FA6D88"/>
    <w:rsid w:val="00FB587A"/>
    <w:rsid w:val="00FE5320"/>
    <w:rsid w:val="00FF4AF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74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67">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Revision" w:semiHidden="1"/>
    <w:lsdException w:name="Bibliography" w:semiHidden="1" w:unhideWhenUsed="1"/>
    <w:lsdException w:name="TOC Headin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4B61"/>
    <w:rPr>
      <w:color w:val="0000FF" w:themeColor="hyperlink"/>
      <w:u w:val="single"/>
    </w:rPr>
  </w:style>
  <w:style w:type="paragraph" w:styleId="ListParagraph">
    <w:name w:val="List Paragraph"/>
    <w:basedOn w:val="Normal"/>
    <w:uiPriority w:val="34"/>
    <w:qFormat/>
    <w:rsid w:val="000629D0"/>
    <w:pPr>
      <w:ind w:left="720"/>
      <w:contextualSpacing/>
    </w:pPr>
  </w:style>
  <w:style w:type="character" w:styleId="FollowedHyperlink">
    <w:name w:val="FollowedHyperlink"/>
    <w:basedOn w:val="DefaultParagraphFont"/>
    <w:uiPriority w:val="99"/>
    <w:semiHidden/>
    <w:unhideWhenUsed/>
    <w:rsid w:val="006A363D"/>
    <w:rPr>
      <w:color w:val="800080" w:themeColor="followedHyperlink"/>
      <w:u w:val="single"/>
    </w:rPr>
  </w:style>
  <w:style w:type="paragraph" w:styleId="NormalWeb">
    <w:name w:val="Normal (Web)"/>
    <w:basedOn w:val="Normal"/>
    <w:uiPriority w:val="99"/>
    <w:rsid w:val="007017A7"/>
    <w:pPr>
      <w:spacing w:beforeLines="1" w:afterLines="1"/>
    </w:pPr>
    <w:rPr>
      <w:rFonts w:ascii="Times" w:hAnsi="Times" w:cs="Times New Roman"/>
      <w:sz w:val="20"/>
      <w:szCs w:val="20"/>
    </w:rPr>
  </w:style>
  <w:style w:type="paragraph" w:styleId="BalloonText">
    <w:name w:val="Balloon Text"/>
    <w:basedOn w:val="Normal"/>
    <w:link w:val="BalloonTextChar"/>
    <w:uiPriority w:val="99"/>
    <w:semiHidden/>
    <w:unhideWhenUsed/>
    <w:rsid w:val="00792174"/>
    <w:rPr>
      <w:rFonts w:ascii="Lucida Grande" w:hAnsi="Lucida Grande"/>
      <w:sz w:val="18"/>
      <w:szCs w:val="18"/>
    </w:rPr>
  </w:style>
  <w:style w:type="character" w:customStyle="1" w:styleId="BalloonTextChar">
    <w:name w:val="Balloon Text Char"/>
    <w:basedOn w:val="DefaultParagraphFont"/>
    <w:link w:val="BalloonText"/>
    <w:uiPriority w:val="99"/>
    <w:semiHidden/>
    <w:rsid w:val="00792174"/>
    <w:rPr>
      <w:rFonts w:ascii="Lucida Grande" w:hAnsi="Lucida Grande"/>
      <w:sz w:val="18"/>
      <w:szCs w:val="18"/>
    </w:rPr>
  </w:style>
  <w:style w:type="character" w:styleId="EndnoteReference">
    <w:name w:val="endnote reference"/>
    <w:uiPriority w:val="99"/>
    <w:rsid w:val="009225D4"/>
    <w:rPr>
      <w:vertAlign w:val="superscript"/>
    </w:rPr>
  </w:style>
  <w:style w:type="paragraph" w:styleId="NoSpacing">
    <w:name w:val="No Spacing"/>
    <w:uiPriority w:val="1"/>
    <w:qFormat/>
    <w:rsid w:val="00832E69"/>
    <w:rPr>
      <w:rFonts w:eastAsiaTheme="minorHAns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67">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Revision" w:semiHidden="1"/>
    <w:lsdException w:name="Bibliography" w:semiHidden="1" w:unhideWhenUsed="1"/>
    <w:lsdException w:name="TOC Headin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4B61"/>
    <w:rPr>
      <w:color w:val="0000FF" w:themeColor="hyperlink"/>
      <w:u w:val="single"/>
    </w:rPr>
  </w:style>
  <w:style w:type="paragraph" w:styleId="ListParagraph">
    <w:name w:val="List Paragraph"/>
    <w:basedOn w:val="Normal"/>
    <w:uiPriority w:val="34"/>
    <w:qFormat/>
    <w:rsid w:val="000629D0"/>
    <w:pPr>
      <w:ind w:left="720"/>
      <w:contextualSpacing/>
    </w:pPr>
  </w:style>
  <w:style w:type="character" w:styleId="FollowedHyperlink">
    <w:name w:val="FollowedHyperlink"/>
    <w:basedOn w:val="DefaultParagraphFont"/>
    <w:uiPriority w:val="99"/>
    <w:semiHidden/>
    <w:unhideWhenUsed/>
    <w:rsid w:val="006A363D"/>
    <w:rPr>
      <w:color w:val="800080" w:themeColor="followedHyperlink"/>
      <w:u w:val="single"/>
    </w:rPr>
  </w:style>
  <w:style w:type="paragraph" w:styleId="NormalWeb">
    <w:name w:val="Normal (Web)"/>
    <w:basedOn w:val="Normal"/>
    <w:uiPriority w:val="99"/>
    <w:rsid w:val="007017A7"/>
    <w:pPr>
      <w:spacing w:beforeLines="1" w:afterLines="1"/>
    </w:pPr>
    <w:rPr>
      <w:rFonts w:ascii="Times" w:hAnsi="Times" w:cs="Times New Roman"/>
      <w:sz w:val="20"/>
      <w:szCs w:val="20"/>
    </w:rPr>
  </w:style>
  <w:style w:type="paragraph" w:styleId="BalloonText">
    <w:name w:val="Balloon Text"/>
    <w:basedOn w:val="Normal"/>
    <w:link w:val="BalloonTextChar"/>
    <w:uiPriority w:val="99"/>
    <w:semiHidden/>
    <w:unhideWhenUsed/>
    <w:rsid w:val="00792174"/>
    <w:rPr>
      <w:rFonts w:ascii="Lucida Grande" w:hAnsi="Lucida Grande"/>
      <w:sz w:val="18"/>
      <w:szCs w:val="18"/>
    </w:rPr>
  </w:style>
  <w:style w:type="character" w:customStyle="1" w:styleId="BalloonTextChar">
    <w:name w:val="Balloon Text Char"/>
    <w:basedOn w:val="DefaultParagraphFont"/>
    <w:link w:val="BalloonText"/>
    <w:uiPriority w:val="99"/>
    <w:semiHidden/>
    <w:rsid w:val="00792174"/>
    <w:rPr>
      <w:rFonts w:ascii="Lucida Grande" w:hAnsi="Lucida Grande"/>
      <w:sz w:val="18"/>
      <w:szCs w:val="18"/>
    </w:rPr>
  </w:style>
  <w:style w:type="character" w:styleId="EndnoteReference">
    <w:name w:val="endnote reference"/>
    <w:uiPriority w:val="99"/>
    <w:rsid w:val="009225D4"/>
    <w:rPr>
      <w:vertAlign w:val="superscript"/>
    </w:rPr>
  </w:style>
  <w:style w:type="paragraph" w:styleId="NoSpacing">
    <w:name w:val="No Spacing"/>
    <w:uiPriority w:val="1"/>
    <w:qFormat/>
    <w:rsid w:val="00832E69"/>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6212825">
      <w:bodyDiv w:val="1"/>
      <w:marLeft w:val="0"/>
      <w:marRight w:val="0"/>
      <w:marTop w:val="0"/>
      <w:marBottom w:val="0"/>
      <w:divBdr>
        <w:top w:val="none" w:sz="0" w:space="0" w:color="auto"/>
        <w:left w:val="none" w:sz="0" w:space="0" w:color="auto"/>
        <w:bottom w:val="none" w:sz="0" w:space="0" w:color="auto"/>
        <w:right w:val="none" w:sz="0" w:space="0" w:color="auto"/>
      </w:divBdr>
      <w:divsChild>
        <w:div w:id="647368133">
          <w:marLeft w:val="0"/>
          <w:marRight w:val="0"/>
          <w:marTop w:val="0"/>
          <w:marBottom w:val="0"/>
          <w:divBdr>
            <w:top w:val="none" w:sz="0" w:space="0" w:color="auto"/>
            <w:left w:val="none" w:sz="0" w:space="0" w:color="auto"/>
            <w:bottom w:val="none" w:sz="0" w:space="0" w:color="auto"/>
            <w:right w:val="none" w:sz="0" w:space="0" w:color="auto"/>
          </w:divBdr>
          <w:divsChild>
            <w:div w:id="1577981110">
              <w:marLeft w:val="0"/>
              <w:marRight w:val="0"/>
              <w:marTop w:val="0"/>
              <w:marBottom w:val="0"/>
              <w:divBdr>
                <w:top w:val="none" w:sz="0" w:space="0" w:color="auto"/>
                <w:left w:val="none" w:sz="0" w:space="0" w:color="auto"/>
                <w:bottom w:val="none" w:sz="0" w:space="0" w:color="auto"/>
                <w:right w:val="none" w:sz="0" w:space="0" w:color="auto"/>
              </w:divBdr>
              <w:divsChild>
                <w:div w:id="1512917476">
                  <w:marLeft w:val="0"/>
                  <w:marRight w:val="0"/>
                  <w:marTop w:val="0"/>
                  <w:marBottom w:val="0"/>
                  <w:divBdr>
                    <w:top w:val="none" w:sz="0" w:space="0" w:color="auto"/>
                    <w:left w:val="none" w:sz="0" w:space="0" w:color="auto"/>
                    <w:bottom w:val="none" w:sz="0" w:space="0" w:color="auto"/>
                    <w:right w:val="none" w:sz="0" w:space="0" w:color="auto"/>
                  </w:divBdr>
                </w:div>
              </w:divsChild>
            </w:div>
            <w:div w:id="1979340481">
              <w:marLeft w:val="0"/>
              <w:marRight w:val="0"/>
              <w:marTop w:val="0"/>
              <w:marBottom w:val="0"/>
              <w:divBdr>
                <w:top w:val="none" w:sz="0" w:space="0" w:color="auto"/>
                <w:left w:val="none" w:sz="0" w:space="0" w:color="auto"/>
                <w:bottom w:val="none" w:sz="0" w:space="0" w:color="auto"/>
                <w:right w:val="none" w:sz="0" w:space="0" w:color="auto"/>
              </w:divBdr>
              <w:divsChild>
                <w:div w:id="585959688">
                  <w:marLeft w:val="0"/>
                  <w:marRight w:val="0"/>
                  <w:marTop w:val="0"/>
                  <w:marBottom w:val="0"/>
                  <w:divBdr>
                    <w:top w:val="none" w:sz="0" w:space="0" w:color="auto"/>
                    <w:left w:val="none" w:sz="0" w:space="0" w:color="auto"/>
                    <w:bottom w:val="none" w:sz="0" w:space="0" w:color="auto"/>
                    <w:right w:val="none" w:sz="0" w:space="0" w:color="auto"/>
                  </w:divBdr>
                </w:div>
              </w:divsChild>
            </w:div>
            <w:div w:id="1855653826">
              <w:marLeft w:val="0"/>
              <w:marRight w:val="0"/>
              <w:marTop w:val="0"/>
              <w:marBottom w:val="0"/>
              <w:divBdr>
                <w:top w:val="none" w:sz="0" w:space="0" w:color="auto"/>
                <w:left w:val="none" w:sz="0" w:space="0" w:color="auto"/>
                <w:bottom w:val="none" w:sz="0" w:space="0" w:color="auto"/>
                <w:right w:val="none" w:sz="0" w:space="0" w:color="auto"/>
              </w:divBdr>
              <w:divsChild>
                <w:div w:id="1220239419">
                  <w:marLeft w:val="0"/>
                  <w:marRight w:val="0"/>
                  <w:marTop w:val="0"/>
                  <w:marBottom w:val="0"/>
                  <w:divBdr>
                    <w:top w:val="none" w:sz="0" w:space="0" w:color="auto"/>
                    <w:left w:val="none" w:sz="0" w:space="0" w:color="auto"/>
                    <w:bottom w:val="none" w:sz="0" w:space="0" w:color="auto"/>
                    <w:right w:val="none" w:sz="0" w:space="0" w:color="auto"/>
                  </w:divBdr>
                </w:div>
              </w:divsChild>
            </w:div>
            <w:div w:id="495072913">
              <w:marLeft w:val="0"/>
              <w:marRight w:val="0"/>
              <w:marTop w:val="0"/>
              <w:marBottom w:val="0"/>
              <w:divBdr>
                <w:top w:val="none" w:sz="0" w:space="0" w:color="auto"/>
                <w:left w:val="none" w:sz="0" w:space="0" w:color="auto"/>
                <w:bottom w:val="none" w:sz="0" w:space="0" w:color="auto"/>
                <w:right w:val="none" w:sz="0" w:space="0" w:color="auto"/>
              </w:divBdr>
              <w:divsChild>
                <w:div w:id="436876239">
                  <w:marLeft w:val="0"/>
                  <w:marRight w:val="0"/>
                  <w:marTop w:val="0"/>
                  <w:marBottom w:val="0"/>
                  <w:divBdr>
                    <w:top w:val="none" w:sz="0" w:space="0" w:color="auto"/>
                    <w:left w:val="none" w:sz="0" w:space="0" w:color="auto"/>
                    <w:bottom w:val="none" w:sz="0" w:space="0" w:color="auto"/>
                    <w:right w:val="none" w:sz="0" w:space="0" w:color="auto"/>
                  </w:divBdr>
                </w:div>
              </w:divsChild>
            </w:div>
            <w:div w:id="2036804828">
              <w:marLeft w:val="0"/>
              <w:marRight w:val="0"/>
              <w:marTop w:val="0"/>
              <w:marBottom w:val="0"/>
              <w:divBdr>
                <w:top w:val="none" w:sz="0" w:space="0" w:color="auto"/>
                <w:left w:val="none" w:sz="0" w:space="0" w:color="auto"/>
                <w:bottom w:val="none" w:sz="0" w:space="0" w:color="auto"/>
                <w:right w:val="none" w:sz="0" w:space="0" w:color="auto"/>
              </w:divBdr>
              <w:divsChild>
                <w:div w:id="1585915049">
                  <w:marLeft w:val="0"/>
                  <w:marRight w:val="0"/>
                  <w:marTop w:val="0"/>
                  <w:marBottom w:val="0"/>
                  <w:divBdr>
                    <w:top w:val="none" w:sz="0" w:space="0" w:color="auto"/>
                    <w:left w:val="none" w:sz="0" w:space="0" w:color="auto"/>
                    <w:bottom w:val="none" w:sz="0" w:space="0" w:color="auto"/>
                    <w:right w:val="none" w:sz="0" w:space="0" w:color="auto"/>
                  </w:divBdr>
                </w:div>
              </w:divsChild>
            </w:div>
            <w:div w:id="704335325">
              <w:marLeft w:val="0"/>
              <w:marRight w:val="0"/>
              <w:marTop w:val="0"/>
              <w:marBottom w:val="0"/>
              <w:divBdr>
                <w:top w:val="none" w:sz="0" w:space="0" w:color="auto"/>
                <w:left w:val="none" w:sz="0" w:space="0" w:color="auto"/>
                <w:bottom w:val="none" w:sz="0" w:space="0" w:color="auto"/>
                <w:right w:val="none" w:sz="0" w:space="0" w:color="auto"/>
              </w:divBdr>
              <w:divsChild>
                <w:div w:id="25109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846698">
      <w:bodyDiv w:val="1"/>
      <w:marLeft w:val="0"/>
      <w:marRight w:val="0"/>
      <w:marTop w:val="0"/>
      <w:marBottom w:val="0"/>
      <w:divBdr>
        <w:top w:val="none" w:sz="0" w:space="0" w:color="auto"/>
        <w:left w:val="none" w:sz="0" w:space="0" w:color="auto"/>
        <w:bottom w:val="none" w:sz="0" w:space="0" w:color="auto"/>
        <w:right w:val="none" w:sz="0" w:space="0" w:color="auto"/>
      </w:divBdr>
      <w:divsChild>
        <w:div w:id="304892004">
          <w:marLeft w:val="0"/>
          <w:marRight w:val="0"/>
          <w:marTop w:val="0"/>
          <w:marBottom w:val="0"/>
          <w:divBdr>
            <w:top w:val="none" w:sz="0" w:space="0" w:color="auto"/>
            <w:left w:val="none" w:sz="0" w:space="0" w:color="auto"/>
            <w:bottom w:val="none" w:sz="0" w:space="0" w:color="auto"/>
            <w:right w:val="none" w:sz="0" w:space="0" w:color="auto"/>
          </w:divBdr>
          <w:divsChild>
            <w:div w:id="140078058">
              <w:marLeft w:val="0"/>
              <w:marRight w:val="0"/>
              <w:marTop w:val="0"/>
              <w:marBottom w:val="0"/>
              <w:divBdr>
                <w:top w:val="none" w:sz="0" w:space="0" w:color="auto"/>
                <w:left w:val="none" w:sz="0" w:space="0" w:color="auto"/>
                <w:bottom w:val="none" w:sz="0" w:space="0" w:color="auto"/>
                <w:right w:val="none" w:sz="0" w:space="0" w:color="auto"/>
              </w:divBdr>
              <w:divsChild>
                <w:div w:id="14582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067316">
      <w:bodyDiv w:val="1"/>
      <w:marLeft w:val="0"/>
      <w:marRight w:val="0"/>
      <w:marTop w:val="0"/>
      <w:marBottom w:val="0"/>
      <w:divBdr>
        <w:top w:val="none" w:sz="0" w:space="0" w:color="auto"/>
        <w:left w:val="none" w:sz="0" w:space="0" w:color="auto"/>
        <w:bottom w:val="none" w:sz="0" w:space="0" w:color="auto"/>
        <w:right w:val="none" w:sz="0" w:space="0" w:color="auto"/>
      </w:divBdr>
      <w:divsChild>
        <w:div w:id="1649631599">
          <w:marLeft w:val="0"/>
          <w:marRight w:val="0"/>
          <w:marTop w:val="0"/>
          <w:marBottom w:val="0"/>
          <w:divBdr>
            <w:top w:val="none" w:sz="0" w:space="0" w:color="auto"/>
            <w:left w:val="none" w:sz="0" w:space="0" w:color="auto"/>
            <w:bottom w:val="none" w:sz="0" w:space="0" w:color="auto"/>
            <w:right w:val="none" w:sz="0" w:space="0" w:color="auto"/>
          </w:divBdr>
          <w:divsChild>
            <w:div w:id="396973578">
              <w:marLeft w:val="0"/>
              <w:marRight w:val="0"/>
              <w:marTop w:val="0"/>
              <w:marBottom w:val="0"/>
              <w:divBdr>
                <w:top w:val="none" w:sz="0" w:space="0" w:color="auto"/>
                <w:left w:val="none" w:sz="0" w:space="0" w:color="auto"/>
                <w:bottom w:val="none" w:sz="0" w:space="0" w:color="auto"/>
                <w:right w:val="none" w:sz="0" w:space="0" w:color="auto"/>
              </w:divBdr>
              <w:divsChild>
                <w:div w:id="187029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microexpressionstest.com/micro-expressions-tes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youtu.be/dW9ztSUGY_Q" TargetMode="Externa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990</Words>
  <Characters>5648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Oxford University Press</Company>
  <LinksUpToDate>false</LinksUpToDate>
  <CharactersWithSpaces>6625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James</dc:creator>
  <cp:lastModifiedBy>Longo, Paul</cp:lastModifiedBy>
  <cp:revision>5</cp:revision>
  <dcterms:created xsi:type="dcterms:W3CDTF">2016-10-27T19:52:00Z</dcterms:created>
  <dcterms:modified xsi:type="dcterms:W3CDTF">2016-11-02T15:25:00Z</dcterms:modified>
</cp:coreProperties>
</file>