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F6E0" w14:textId="0438DDBF" w:rsidR="00AA0B78" w:rsidRPr="005D05F3" w:rsidRDefault="00AB657B" w:rsidP="001C3A92">
      <w:pPr>
        <w:pStyle w:val="CT"/>
        <w:spacing w:after="0" w:line="480" w:lineRule="auto"/>
        <w:rPr>
          <w:rFonts w:ascii="Times New Roman" w:hAnsi="Times New Roman" w:cs="Times New Roman"/>
          <w:color w:val="auto"/>
          <w:sz w:val="28"/>
          <w:szCs w:val="28"/>
        </w:rPr>
      </w:pPr>
      <w:r w:rsidRPr="005D05F3">
        <w:rPr>
          <w:rFonts w:ascii="Times New Roman" w:hAnsi="Times New Roman" w:cs="Times New Roman"/>
          <w:color w:val="auto"/>
          <w:sz w:val="28"/>
          <w:szCs w:val="28"/>
        </w:rPr>
        <w:t>Hanna</w:t>
      </w:r>
      <w:r w:rsidR="004D015E">
        <w:rPr>
          <w:rFonts w:ascii="Times New Roman" w:hAnsi="Times New Roman" w:cs="Times New Roman"/>
          <w:color w:val="auto"/>
          <w:sz w:val="28"/>
          <w:szCs w:val="28"/>
        </w:rPr>
        <w:t xml:space="preserve"> and Dodd</w:t>
      </w:r>
      <w:r w:rsidRPr="005D05F3">
        <w:rPr>
          <w:rFonts w:ascii="Times New Roman" w:hAnsi="Times New Roman" w:cs="Times New Roman"/>
          <w:color w:val="auto"/>
          <w:sz w:val="28"/>
          <w:szCs w:val="28"/>
        </w:rPr>
        <w:t xml:space="preserve">: </w:t>
      </w:r>
      <w:r w:rsidR="00AA0B78" w:rsidRPr="005D05F3">
        <w:rPr>
          <w:rFonts w:ascii="Times New Roman" w:hAnsi="Times New Roman" w:cs="Times New Roman"/>
          <w:color w:val="auto"/>
          <w:sz w:val="28"/>
          <w:szCs w:val="28"/>
        </w:rPr>
        <w:t>McNae’s Essential Law for Journalists, 2</w:t>
      </w:r>
      <w:r w:rsidR="004D015E">
        <w:rPr>
          <w:rFonts w:ascii="Times New Roman" w:hAnsi="Times New Roman" w:cs="Times New Roman"/>
          <w:color w:val="auto"/>
          <w:sz w:val="28"/>
          <w:szCs w:val="28"/>
        </w:rPr>
        <w:t>5</w:t>
      </w:r>
      <w:r w:rsidR="00AA0B78" w:rsidRPr="005D05F3">
        <w:rPr>
          <w:rFonts w:ascii="Times New Roman" w:hAnsi="Times New Roman" w:cs="Times New Roman"/>
          <w:color w:val="auto"/>
          <w:sz w:val="28"/>
          <w:szCs w:val="28"/>
          <w:vertAlign w:val="superscript"/>
        </w:rPr>
        <w:t>th</w:t>
      </w:r>
      <w:r w:rsidR="00AA0B78" w:rsidRPr="005D05F3">
        <w:rPr>
          <w:rFonts w:ascii="Times New Roman" w:hAnsi="Times New Roman" w:cs="Times New Roman"/>
          <w:color w:val="auto"/>
          <w:sz w:val="28"/>
          <w:szCs w:val="28"/>
        </w:rPr>
        <w:t xml:space="preserve"> edition</w:t>
      </w:r>
    </w:p>
    <w:p w14:paraId="4742D2A8" w14:textId="77777777" w:rsidR="00AA0B78" w:rsidRPr="005D05F3" w:rsidRDefault="00AA0B78" w:rsidP="001C3A92">
      <w:pPr>
        <w:pStyle w:val="CT"/>
        <w:spacing w:after="0" w:line="480" w:lineRule="auto"/>
        <w:rPr>
          <w:rFonts w:ascii="Times New Roman" w:hAnsi="Times New Roman" w:cs="Times New Roman"/>
          <w:color w:val="auto"/>
          <w:sz w:val="28"/>
          <w:szCs w:val="28"/>
        </w:rPr>
      </w:pPr>
      <w:r w:rsidRPr="005D05F3">
        <w:rPr>
          <w:rFonts w:ascii="Times New Roman" w:hAnsi="Times New Roman" w:cs="Times New Roman"/>
          <w:color w:val="auto"/>
          <w:sz w:val="28"/>
          <w:szCs w:val="28"/>
        </w:rPr>
        <w:t>Additional Material for chapter 2:  Press regulation</w:t>
      </w:r>
    </w:p>
    <w:p w14:paraId="6998445B" w14:textId="5CD9F43F" w:rsidR="00C4542A" w:rsidRDefault="00C4542A" w:rsidP="001C3A92">
      <w:pPr>
        <w:spacing w:after="0" w:line="480" w:lineRule="auto"/>
        <w:rPr>
          <w:rFonts w:ascii="Times New Roman" w:hAnsi="Times New Roman" w:cs="Times New Roman"/>
          <w:bCs/>
          <w:i/>
        </w:rPr>
      </w:pPr>
      <w:r>
        <w:rPr>
          <w:rFonts w:ascii="Times New Roman" w:hAnsi="Times New Roman" w:cs="Times New Roman"/>
          <w:bCs/>
          <w:i/>
        </w:rPr>
        <w:t xml:space="preserve">Section numbers from the book are used when relevant. </w:t>
      </w:r>
      <w:r w:rsidR="00E00C40">
        <w:rPr>
          <w:rFonts w:ascii="Times New Roman" w:hAnsi="Times New Roman" w:cs="Times New Roman"/>
          <w:bCs/>
          <w:i/>
        </w:rPr>
        <w:t xml:space="preserve">The book should be read too. </w:t>
      </w:r>
      <w:r>
        <w:rPr>
          <w:rFonts w:ascii="Times New Roman" w:hAnsi="Times New Roman" w:cs="Times New Roman"/>
          <w:bCs/>
          <w:i/>
        </w:rPr>
        <w:t>Its content provides fuller explanations and context.</w:t>
      </w:r>
    </w:p>
    <w:p w14:paraId="11834249" w14:textId="77777777" w:rsidR="00AA0B78" w:rsidRPr="006C0F4E" w:rsidRDefault="00AA0B78" w:rsidP="001C3A92">
      <w:pPr>
        <w:pStyle w:val="CT"/>
        <w:spacing w:after="0" w:line="480" w:lineRule="auto"/>
        <w:rPr>
          <w:rFonts w:ascii="Times New Roman" w:hAnsi="Times New Roman" w:cs="Times New Roman"/>
          <w:color w:val="auto"/>
          <w:sz w:val="22"/>
          <w:szCs w:val="22"/>
        </w:rPr>
      </w:pPr>
    </w:p>
    <w:p w14:paraId="73929B38" w14:textId="77777777" w:rsidR="00AA0B78" w:rsidRPr="00C4542A" w:rsidRDefault="001D6CE6" w:rsidP="001C3A92">
      <w:pPr>
        <w:pStyle w:val="CT"/>
        <w:spacing w:after="0" w:line="480" w:lineRule="auto"/>
        <w:rPr>
          <w:rFonts w:ascii="Times New Roman" w:hAnsi="Times New Roman" w:cs="Times New Roman"/>
          <w:color w:val="auto"/>
          <w:sz w:val="26"/>
          <w:szCs w:val="22"/>
        </w:rPr>
      </w:pPr>
      <w:r w:rsidRPr="00C4542A">
        <w:rPr>
          <w:rFonts w:ascii="Times New Roman" w:hAnsi="Times New Roman" w:cs="Times New Roman"/>
          <w:color w:val="auto"/>
          <w:sz w:val="26"/>
          <w:szCs w:val="22"/>
        </w:rPr>
        <w:t>2.1.1 Fragmentation of press regulation</w:t>
      </w:r>
    </w:p>
    <w:p w14:paraId="5A59B618" w14:textId="77777777" w:rsidR="00260481" w:rsidRDefault="00B63DE8" w:rsidP="001C3A92">
      <w:pPr>
        <w:autoSpaceDE w:val="0"/>
        <w:autoSpaceDN w:val="0"/>
        <w:adjustRightInd w:val="0"/>
        <w:spacing w:after="0" w:line="480" w:lineRule="auto"/>
        <w:rPr>
          <w:rFonts w:ascii="Times New Roman" w:hAnsi="Times New Roman" w:cs="Times New Roman"/>
          <w:spacing w:val="1"/>
        </w:rPr>
      </w:pPr>
      <w:r w:rsidRPr="006C0F4E">
        <w:rPr>
          <w:rFonts w:ascii="Times New Roman" w:hAnsi="Times New Roman" w:cs="Times New Roman"/>
          <w:spacing w:val="1"/>
        </w:rPr>
        <w:t xml:space="preserve">A deep concern among </w:t>
      </w:r>
      <w:r w:rsidR="001D6CE6" w:rsidRPr="006C0F4E">
        <w:rPr>
          <w:rFonts w:ascii="Times New Roman" w:hAnsi="Times New Roman" w:cs="Times New Roman"/>
          <w:spacing w:val="1"/>
        </w:rPr>
        <w:t xml:space="preserve">the </w:t>
      </w:r>
      <w:r w:rsidRPr="006C0F4E">
        <w:rPr>
          <w:rFonts w:ascii="Times New Roman" w:hAnsi="Times New Roman" w:cs="Times New Roman"/>
          <w:spacing w:val="1"/>
        </w:rPr>
        <w:t xml:space="preserve">‘mainstream’ press organisations and many journalists </w:t>
      </w:r>
      <w:r w:rsidR="001D6CE6" w:rsidRPr="006C0F4E">
        <w:rPr>
          <w:rFonts w:ascii="Times New Roman" w:hAnsi="Times New Roman" w:cs="Times New Roman"/>
          <w:spacing w:val="1"/>
        </w:rPr>
        <w:t>was that Leveson’s proposed regulatory system included an overseeing ‘recognition body’, to be created by statute (and therefore in a form decided by politicians)</w:t>
      </w:r>
      <w:r w:rsidR="003E28D2">
        <w:rPr>
          <w:rFonts w:ascii="Times New Roman" w:hAnsi="Times New Roman" w:cs="Times New Roman"/>
          <w:spacing w:val="1"/>
        </w:rPr>
        <w:t xml:space="preserve">. Leveson’s aim was that this body </w:t>
      </w:r>
      <w:r w:rsidR="00260481">
        <w:rPr>
          <w:rFonts w:ascii="Times New Roman" w:hAnsi="Times New Roman" w:cs="Times New Roman"/>
          <w:spacing w:val="1"/>
        </w:rPr>
        <w:t>w</w:t>
      </w:r>
      <w:r w:rsidR="001D6CE6" w:rsidRPr="006C0F4E">
        <w:rPr>
          <w:rFonts w:ascii="Times New Roman" w:hAnsi="Times New Roman" w:cs="Times New Roman"/>
          <w:spacing w:val="1"/>
        </w:rPr>
        <w:t xml:space="preserve">ould </w:t>
      </w:r>
      <w:r w:rsidR="003E28D2">
        <w:rPr>
          <w:rFonts w:ascii="Times New Roman" w:hAnsi="Times New Roman" w:cs="Times New Roman"/>
          <w:spacing w:val="1"/>
        </w:rPr>
        <w:t xml:space="preserve">decide whether to </w:t>
      </w:r>
      <w:r w:rsidR="00260481">
        <w:rPr>
          <w:rFonts w:ascii="Times New Roman" w:hAnsi="Times New Roman" w:cs="Times New Roman"/>
          <w:spacing w:val="1"/>
        </w:rPr>
        <w:t xml:space="preserve">approve (‘recognise’) </w:t>
      </w:r>
      <w:r w:rsidR="00260481" w:rsidRPr="006C0F4E">
        <w:rPr>
          <w:rFonts w:ascii="Times New Roman" w:hAnsi="Times New Roman" w:cs="Times New Roman"/>
          <w:spacing w:val="1"/>
        </w:rPr>
        <w:t>any regulator funded by the press</w:t>
      </w:r>
      <w:r w:rsidR="003E28D2">
        <w:rPr>
          <w:rFonts w:ascii="Times New Roman" w:hAnsi="Times New Roman" w:cs="Times New Roman"/>
          <w:spacing w:val="1"/>
        </w:rPr>
        <w:t xml:space="preserve">, </w:t>
      </w:r>
      <w:r w:rsidR="00680BCE">
        <w:rPr>
          <w:rFonts w:ascii="Times New Roman" w:hAnsi="Times New Roman" w:cs="Times New Roman"/>
          <w:spacing w:val="1"/>
        </w:rPr>
        <w:t xml:space="preserve">and therefore </w:t>
      </w:r>
      <w:r w:rsidR="003E28D2">
        <w:rPr>
          <w:rFonts w:ascii="Times New Roman" w:hAnsi="Times New Roman" w:cs="Times New Roman"/>
          <w:spacing w:val="1"/>
        </w:rPr>
        <w:t xml:space="preserve">how the regulator would operate. The idea was </w:t>
      </w:r>
      <w:proofErr w:type="gramStart"/>
      <w:r w:rsidR="003E28D2">
        <w:rPr>
          <w:rFonts w:ascii="Times New Roman" w:hAnsi="Times New Roman" w:cs="Times New Roman"/>
          <w:spacing w:val="1"/>
        </w:rPr>
        <w:t>that  -</w:t>
      </w:r>
      <w:proofErr w:type="gramEnd"/>
      <w:r w:rsidR="003E28D2">
        <w:rPr>
          <w:rFonts w:ascii="Times New Roman" w:hAnsi="Times New Roman" w:cs="Times New Roman"/>
          <w:spacing w:val="1"/>
        </w:rPr>
        <w:t xml:space="preserve"> </w:t>
      </w:r>
      <w:r w:rsidR="00260481">
        <w:rPr>
          <w:rFonts w:ascii="Times New Roman" w:hAnsi="Times New Roman" w:cs="Times New Roman"/>
          <w:spacing w:val="1"/>
        </w:rPr>
        <w:t>if recogni</w:t>
      </w:r>
      <w:r w:rsidR="00B24C02">
        <w:rPr>
          <w:rFonts w:ascii="Times New Roman" w:hAnsi="Times New Roman" w:cs="Times New Roman"/>
          <w:spacing w:val="1"/>
        </w:rPr>
        <w:t>tion</w:t>
      </w:r>
      <w:r w:rsidR="00260481">
        <w:rPr>
          <w:rFonts w:ascii="Times New Roman" w:hAnsi="Times New Roman" w:cs="Times New Roman"/>
          <w:spacing w:val="1"/>
        </w:rPr>
        <w:t xml:space="preserve"> was granted</w:t>
      </w:r>
      <w:r w:rsidR="003E28D2">
        <w:rPr>
          <w:rFonts w:ascii="Times New Roman" w:hAnsi="Times New Roman" w:cs="Times New Roman"/>
          <w:spacing w:val="1"/>
        </w:rPr>
        <w:t xml:space="preserve"> - there would be </w:t>
      </w:r>
      <w:r w:rsidR="00260481">
        <w:rPr>
          <w:rFonts w:ascii="Times New Roman" w:hAnsi="Times New Roman" w:cs="Times New Roman"/>
          <w:spacing w:val="1"/>
        </w:rPr>
        <w:t>periodic</w:t>
      </w:r>
      <w:r w:rsidR="003E28D2">
        <w:rPr>
          <w:rFonts w:ascii="Times New Roman" w:hAnsi="Times New Roman" w:cs="Times New Roman"/>
          <w:spacing w:val="1"/>
        </w:rPr>
        <w:t xml:space="preserve"> reviews of </w:t>
      </w:r>
      <w:r w:rsidR="00260481">
        <w:rPr>
          <w:rFonts w:ascii="Times New Roman" w:hAnsi="Times New Roman" w:cs="Times New Roman"/>
          <w:spacing w:val="1"/>
        </w:rPr>
        <w:t>th</w:t>
      </w:r>
      <w:r w:rsidR="003E28D2">
        <w:rPr>
          <w:rFonts w:ascii="Times New Roman" w:hAnsi="Times New Roman" w:cs="Times New Roman"/>
          <w:spacing w:val="1"/>
        </w:rPr>
        <w:t xml:space="preserve">e </w:t>
      </w:r>
      <w:r w:rsidR="00260481">
        <w:rPr>
          <w:rFonts w:ascii="Times New Roman" w:hAnsi="Times New Roman" w:cs="Times New Roman"/>
          <w:spacing w:val="1"/>
        </w:rPr>
        <w:t xml:space="preserve">regulator’s </w:t>
      </w:r>
      <w:r w:rsidR="001D6CE6" w:rsidRPr="006C0F4E">
        <w:rPr>
          <w:rFonts w:ascii="Times New Roman" w:hAnsi="Times New Roman" w:cs="Times New Roman"/>
          <w:spacing w:val="1"/>
        </w:rPr>
        <w:t>effectiveness</w:t>
      </w:r>
      <w:r w:rsidR="00260481">
        <w:rPr>
          <w:rFonts w:ascii="Times New Roman" w:hAnsi="Times New Roman" w:cs="Times New Roman"/>
          <w:spacing w:val="1"/>
        </w:rPr>
        <w:t>, i</w:t>
      </w:r>
      <w:r w:rsidR="001D6CE6" w:rsidRPr="006C0F4E">
        <w:rPr>
          <w:rFonts w:ascii="Times New Roman" w:hAnsi="Times New Roman" w:cs="Times New Roman"/>
          <w:spacing w:val="1"/>
        </w:rPr>
        <w:t>n terms of promoting standards in journalism</w:t>
      </w:r>
      <w:r w:rsidR="003E28D2">
        <w:rPr>
          <w:rFonts w:ascii="Times New Roman" w:hAnsi="Times New Roman" w:cs="Times New Roman"/>
          <w:spacing w:val="1"/>
        </w:rPr>
        <w:t xml:space="preserve">, to check if </w:t>
      </w:r>
      <w:r w:rsidR="00680BCE">
        <w:rPr>
          <w:rFonts w:ascii="Times New Roman" w:hAnsi="Times New Roman" w:cs="Times New Roman"/>
          <w:spacing w:val="1"/>
        </w:rPr>
        <w:t xml:space="preserve">its </w:t>
      </w:r>
      <w:r w:rsidR="003E28D2">
        <w:rPr>
          <w:rFonts w:ascii="Times New Roman" w:hAnsi="Times New Roman" w:cs="Times New Roman"/>
          <w:spacing w:val="1"/>
        </w:rPr>
        <w:t>recognised status remained merited</w:t>
      </w:r>
      <w:r w:rsidR="00260481">
        <w:rPr>
          <w:rFonts w:ascii="Times New Roman" w:hAnsi="Times New Roman" w:cs="Times New Roman"/>
          <w:spacing w:val="1"/>
        </w:rPr>
        <w:t xml:space="preserve">. </w:t>
      </w:r>
      <w:r w:rsidR="003E28D2">
        <w:rPr>
          <w:rFonts w:ascii="Times New Roman" w:hAnsi="Times New Roman" w:cs="Times New Roman"/>
          <w:spacing w:val="1"/>
        </w:rPr>
        <w:t xml:space="preserve"> Leveson did not recommend that </w:t>
      </w:r>
      <w:r w:rsidR="00B24C02">
        <w:rPr>
          <w:rFonts w:ascii="Times New Roman" w:hAnsi="Times New Roman" w:cs="Times New Roman"/>
          <w:spacing w:val="1"/>
        </w:rPr>
        <w:t xml:space="preserve">such </w:t>
      </w:r>
      <w:r w:rsidR="003E28D2">
        <w:rPr>
          <w:rFonts w:ascii="Times New Roman" w:hAnsi="Times New Roman" w:cs="Times New Roman"/>
          <w:spacing w:val="1"/>
        </w:rPr>
        <w:t>recognition</w:t>
      </w:r>
      <w:r w:rsidR="00B24C02">
        <w:rPr>
          <w:rFonts w:ascii="Times New Roman" w:hAnsi="Times New Roman" w:cs="Times New Roman"/>
          <w:spacing w:val="1"/>
        </w:rPr>
        <w:t xml:space="preserve"> </w:t>
      </w:r>
      <w:r w:rsidR="00680BCE">
        <w:rPr>
          <w:rFonts w:ascii="Times New Roman" w:hAnsi="Times New Roman" w:cs="Times New Roman"/>
          <w:spacing w:val="1"/>
        </w:rPr>
        <w:t>should be c</w:t>
      </w:r>
      <w:r w:rsidR="003E28D2">
        <w:rPr>
          <w:rFonts w:ascii="Times New Roman" w:hAnsi="Times New Roman" w:cs="Times New Roman"/>
          <w:spacing w:val="1"/>
        </w:rPr>
        <w:t>ompulsory</w:t>
      </w:r>
      <w:r w:rsidR="00DD241F">
        <w:rPr>
          <w:rFonts w:ascii="Times New Roman" w:hAnsi="Times New Roman" w:cs="Times New Roman"/>
          <w:spacing w:val="1"/>
        </w:rPr>
        <w:t xml:space="preserve"> for any regulator the press established</w:t>
      </w:r>
      <w:r w:rsidR="00D76A4F">
        <w:rPr>
          <w:rFonts w:ascii="Times New Roman" w:hAnsi="Times New Roman" w:cs="Times New Roman"/>
          <w:spacing w:val="1"/>
        </w:rPr>
        <w:t xml:space="preserve">. But, </w:t>
      </w:r>
      <w:r w:rsidR="003E28D2">
        <w:rPr>
          <w:rFonts w:ascii="Times New Roman" w:hAnsi="Times New Roman" w:cs="Times New Roman"/>
          <w:spacing w:val="1"/>
        </w:rPr>
        <w:t>as explained below, he de</w:t>
      </w:r>
      <w:r w:rsidR="00D76A4F">
        <w:rPr>
          <w:rFonts w:ascii="Times New Roman" w:hAnsi="Times New Roman" w:cs="Times New Roman"/>
          <w:spacing w:val="1"/>
        </w:rPr>
        <w:t xml:space="preserve">signed </w:t>
      </w:r>
      <w:r w:rsidR="003E28D2">
        <w:rPr>
          <w:rFonts w:ascii="Times New Roman" w:hAnsi="Times New Roman" w:cs="Times New Roman"/>
          <w:spacing w:val="1"/>
        </w:rPr>
        <w:t>a legal framework which could financially penalise press organisations</w:t>
      </w:r>
      <w:r w:rsidR="005A2A8B">
        <w:rPr>
          <w:rFonts w:ascii="Times New Roman" w:hAnsi="Times New Roman" w:cs="Times New Roman"/>
          <w:spacing w:val="1"/>
        </w:rPr>
        <w:t xml:space="preserve"> – potentially </w:t>
      </w:r>
      <w:r w:rsidR="00680BCE">
        <w:rPr>
          <w:rFonts w:ascii="Times New Roman" w:hAnsi="Times New Roman" w:cs="Times New Roman"/>
          <w:spacing w:val="1"/>
        </w:rPr>
        <w:t xml:space="preserve">very heavily - </w:t>
      </w:r>
      <w:r w:rsidR="003E28D2">
        <w:rPr>
          <w:rFonts w:ascii="Times New Roman" w:hAnsi="Times New Roman" w:cs="Times New Roman"/>
          <w:spacing w:val="1"/>
        </w:rPr>
        <w:t>if they did not sign up to a ‘r</w:t>
      </w:r>
      <w:r w:rsidR="00D76A4F">
        <w:rPr>
          <w:rFonts w:ascii="Times New Roman" w:hAnsi="Times New Roman" w:cs="Times New Roman"/>
          <w:spacing w:val="1"/>
        </w:rPr>
        <w:t>ecognised’ regulator.</w:t>
      </w:r>
    </w:p>
    <w:p w14:paraId="3EAB8F36" w14:textId="77777777" w:rsidR="00260481" w:rsidRDefault="00260481" w:rsidP="001C3A92">
      <w:pPr>
        <w:autoSpaceDE w:val="0"/>
        <w:autoSpaceDN w:val="0"/>
        <w:adjustRightInd w:val="0"/>
        <w:spacing w:after="0" w:line="480" w:lineRule="auto"/>
        <w:rPr>
          <w:rFonts w:ascii="Times New Roman" w:hAnsi="Times New Roman" w:cs="Times New Roman"/>
          <w:spacing w:val="1"/>
        </w:rPr>
      </w:pPr>
    </w:p>
    <w:p w14:paraId="56A1D1F3" w14:textId="77777777" w:rsidR="00260481" w:rsidRDefault="001D6CE6" w:rsidP="001C3A92">
      <w:pPr>
        <w:autoSpaceDE w:val="0"/>
        <w:autoSpaceDN w:val="0"/>
        <w:adjustRightInd w:val="0"/>
        <w:spacing w:after="0" w:line="480" w:lineRule="auto"/>
        <w:rPr>
          <w:rFonts w:ascii="Times New Roman" w:hAnsi="Times New Roman" w:cs="Times New Roman"/>
          <w:spacing w:val="1"/>
        </w:rPr>
      </w:pPr>
      <w:r w:rsidRPr="006C0F4E">
        <w:rPr>
          <w:rFonts w:ascii="Times New Roman" w:hAnsi="Times New Roman" w:cs="Times New Roman"/>
          <w:spacing w:val="1"/>
        </w:rPr>
        <w:t xml:space="preserve">Critics </w:t>
      </w:r>
      <w:r w:rsidR="00680BCE">
        <w:rPr>
          <w:rFonts w:ascii="Times New Roman" w:hAnsi="Times New Roman" w:cs="Times New Roman"/>
          <w:spacing w:val="1"/>
        </w:rPr>
        <w:t xml:space="preserve">of </w:t>
      </w:r>
      <w:r w:rsidRPr="006C0F4E">
        <w:rPr>
          <w:rFonts w:ascii="Times New Roman" w:hAnsi="Times New Roman" w:cs="Times New Roman"/>
          <w:spacing w:val="1"/>
        </w:rPr>
        <w:t xml:space="preserve">the </w:t>
      </w:r>
      <w:r w:rsidR="00680BCE">
        <w:rPr>
          <w:rFonts w:ascii="Times New Roman" w:hAnsi="Times New Roman" w:cs="Times New Roman"/>
          <w:spacing w:val="1"/>
        </w:rPr>
        <w:t xml:space="preserve">recognition concept say it offers </w:t>
      </w:r>
      <w:r w:rsidRPr="006C0F4E">
        <w:rPr>
          <w:rFonts w:ascii="Times New Roman" w:hAnsi="Times New Roman" w:cs="Times New Roman"/>
          <w:spacing w:val="1"/>
        </w:rPr>
        <w:t>potential for future governments to interfere with press freedom, by exercising influence through the role</w:t>
      </w:r>
      <w:r w:rsidR="00680BCE">
        <w:rPr>
          <w:rFonts w:ascii="Times New Roman" w:hAnsi="Times New Roman" w:cs="Times New Roman"/>
          <w:spacing w:val="1"/>
        </w:rPr>
        <w:t xml:space="preserve"> of, or powers granted to, the </w:t>
      </w:r>
      <w:r w:rsidRPr="006C0F4E">
        <w:rPr>
          <w:rFonts w:ascii="Times New Roman" w:hAnsi="Times New Roman" w:cs="Times New Roman"/>
          <w:spacing w:val="1"/>
        </w:rPr>
        <w:t>recognition body—for example, by giving it powers to insist that a regulator</w:t>
      </w:r>
      <w:r w:rsidR="00260481">
        <w:rPr>
          <w:rFonts w:ascii="Times New Roman" w:hAnsi="Times New Roman" w:cs="Times New Roman"/>
          <w:spacing w:val="1"/>
        </w:rPr>
        <w:t>, to retain recognition</w:t>
      </w:r>
      <w:r w:rsidR="00680BCE">
        <w:rPr>
          <w:rFonts w:ascii="Times New Roman" w:hAnsi="Times New Roman" w:cs="Times New Roman"/>
          <w:spacing w:val="1"/>
        </w:rPr>
        <w:t>,</w:t>
      </w:r>
      <w:r w:rsidRPr="006C0F4E">
        <w:rPr>
          <w:rFonts w:ascii="Times New Roman" w:hAnsi="Times New Roman" w:cs="Times New Roman"/>
          <w:spacing w:val="1"/>
        </w:rPr>
        <w:t xml:space="preserve"> impose tighter rules on the press, with harsh penalties for breaching them. </w:t>
      </w:r>
      <w:r w:rsidR="00680BCE">
        <w:rPr>
          <w:rFonts w:ascii="Times New Roman" w:hAnsi="Times New Roman" w:cs="Times New Roman"/>
          <w:spacing w:val="1"/>
        </w:rPr>
        <w:t>Supporters say th</w:t>
      </w:r>
      <w:r w:rsidR="00D76A4F">
        <w:rPr>
          <w:rFonts w:ascii="Times New Roman" w:hAnsi="Times New Roman" w:cs="Times New Roman"/>
          <w:spacing w:val="1"/>
        </w:rPr>
        <w:t xml:space="preserve">at such ‘recognition’ oversight </w:t>
      </w:r>
      <w:r w:rsidR="00680BCE">
        <w:rPr>
          <w:rFonts w:ascii="Times New Roman" w:hAnsi="Times New Roman" w:cs="Times New Roman"/>
          <w:spacing w:val="1"/>
        </w:rPr>
        <w:t>c</w:t>
      </w:r>
      <w:r w:rsidR="00D76A4F">
        <w:rPr>
          <w:rFonts w:ascii="Times New Roman" w:hAnsi="Times New Roman" w:cs="Times New Roman"/>
          <w:spacing w:val="1"/>
        </w:rPr>
        <w:t xml:space="preserve">an help </w:t>
      </w:r>
      <w:r w:rsidR="00680BCE">
        <w:rPr>
          <w:rFonts w:ascii="Times New Roman" w:hAnsi="Times New Roman" w:cs="Times New Roman"/>
          <w:spacing w:val="1"/>
        </w:rPr>
        <w:t xml:space="preserve">ensure that a recognised regulator is completely independent, in </w:t>
      </w:r>
      <w:r w:rsidR="00D76A4F">
        <w:rPr>
          <w:rFonts w:ascii="Times New Roman" w:hAnsi="Times New Roman" w:cs="Times New Roman"/>
          <w:spacing w:val="1"/>
        </w:rPr>
        <w:t xml:space="preserve">its decisions on complaints against the press, </w:t>
      </w:r>
      <w:r w:rsidR="00680BCE">
        <w:rPr>
          <w:rFonts w:ascii="Times New Roman" w:hAnsi="Times New Roman" w:cs="Times New Roman"/>
          <w:spacing w:val="1"/>
        </w:rPr>
        <w:t xml:space="preserve">of any press group funding it. </w:t>
      </w:r>
    </w:p>
    <w:p w14:paraId="19002E1F" w14:textId="77777777" w:rsidR="00260481" w:rsidRDefault="00260481" w:rsidP="001C3A92">
      <w:pPr>
        <w:autoSpaceDE w:val="0"/>
        <w:autoSpaceDN w:val="0"/>
        <w:adjustRightInd w:val="0"/>
        <w:spacing w:after="0" w:line="480" w:lineRule="auto"/>
        <w:rPr>
          <w:rFonts w:ascii="Times New Roman" w:hAnsi="Times New Roman" w:cs="Times New Roman"/>
          <w:spacing w:val="1"/>
        </w:rPr>
      </w:pPr>
    </w:p>
    <w:p w14:paraId="36F622BF" w14:textId="77777777" w:rsidR="00260481" w:rsidRDefault="00680BCE" w:rsidP="001C3A92">
      <w:pPr>
        <w:autoSpaceDE w:val="0"/>
        <w:autoSpaceDN w:val="0"/>
        <w:adjustRightInd w:val="0"/>
        <w:spacing w:after="0" w:line="480" w:lineRule="auto"/>
        <w:rPr>
          <w:rFonts w:ascii="Times New Roman" w:hAnsi="Times New Roman" w:cs="Times New Roman"/>
        </w:rPr>
      </w:pPr>
      <w:r>
        <w:rPr>
          <w:rFonts w:ascii="Times New Roman" w:hAnsi="Times New Roman" w:cs="Times New Roman"/>
          <w:spacing w:val="1"/>
        </w:rPr>
        <w:t xml:space="preserve">In </w:t>
      </w:r>
      <w:r w:rsidR="001D6CE6" w:rsidRPr="006C0F4E">
        <w:rPr>
          <w:rFonts w:ascii="Times New Roman" w:hAnsi="Times New Roman" w:cs="Times New Roman"/>
          <w:spacing w:val="1"/>
        </w:rPr>
        <w:t xml:space="preserve">late 2013 the </w:t>
      </w:r>
      <w:r w:rsidR="003E28D2">
        <w:rPr>
          <w:rFonts w:ascii="Times New Roman" w:hAnsi="Times New Roman" w:cs="Times New Roman"/>
          <w:spacing w:val="1"/>
        </w:rPr>
        <w:t>G</w:t>
      </w:r>
      <w:r w:rsidR="001D6CE6" w:rsidRPr="006C0F4E">
        <w:rPr>
          <w:rFonts w:ascii="Times New Roman" w:hAnsi="Times New Roman" w:cs="Times New Roman"/>
          <w:spacing w:val="1"/>
        </w:rPr>
        <w:t xml:space="preserve">overnment, with cross-party support in the House of Commons, put in place a Royal Charter creating a legal framework for a model of regulation close to that proposed by </w:t>
      </w:r>
      <w:r w:rsidR="001D6CE6" w:rsidRPr="006C0F4E">
        <w:rPr>
          <w:rFonts w:ascii="Times New Roman" w:hAnsi="Times New Roman" w:cs="Times New Roman"/>
          <w:spacing w:val="1"/>
        </w:rPr>
        <w:lastRenderedPageBreak/>
        <w:t>Leveson.</w:t>
      </w:r>
      <w:r w:rsidR="00CE4978" w:rsidRPr="006C0F4E">
        <w:rPr>
          <w:rFonts w:ascii="Times New Roman" w:hAnsi="Times New Roman" w:cs="Times New Roman"/>
          <w:spacing w:val="1"/>
        </w:rPr>
        <w:t xml:space="preserve"> This led to the </w:t>
      </w:r>
      <w:r w:rsidR="00AD7FA9" w:rsidRPr="006C0F4E">
        <w:rPr>
          <w:rFonts w:ascii="Times New Roman" w:hAnsi="Times New Roman" w:cs="Times New Roman"/>
          <w:spacing w:val="1"/>
        </w:rPr>
        <w:t xml:space="preserve">formation </w:t>
      </w:r>
      <w:r w:rsidR="00CE4978" w:rsidRPr="006C0F4E">
        <w:rPr>
          <w:rFonts w:ascii="Times New Roman" w:hAnsi="Times New Roman" w:cs="Times New Roman"/>
          <w:spacing w:val="1"/>
        </w:rPr>
        <w:t xml:space="preserve">in 2014 of the </w:t>
      </w:r>
      <w:r w:rsidR="006C0F4E">
        <w:rPr>
          <w:rFonts w:ascii="Times New Roman" w:hAnsi="Times New Roman" w:cs="Times New Roman"/>
          <w:spacing w:val="1"/>
        </w:rPr>
        <w:t xml:space="preserve">Press </w:t>
      </w:r>
      <w:r w:rsidR="00CE4978" w:rsidRPr="006C0F4E">
        <w:rPr>
          <w:rFonts w:ascii="Times New Roman" w:hAnsi="Times New Roman" w:cs="Times New Roman"/>
        </w:rPr>
        <w:t xml:space="preserve">Recognition Panel to serve as the type of </w:t>
      </w:r>
      <w:r w:rsidR="006C0F4E">
        <w:rPr>
          <w:rFonts w:ascii="Times New Roman" w:hAnsi="Times New Roman" w:cs="Times New Roman"/>
        </w:rPr>
        <w:t xml:space="preserve">body which </w:t>
      </w:r>
      <w:r w:rsidR="00CE4978" w:rsidRPr="006C0F4E">
        <w:rPr>
          <w:rFonts w:ascii="Times New Roman" w:hAnsi="Times New Roman" w:cs="Times New Roman"/>
        </w:rPr>
        <w:t xml:space="preserve">Leveson </w:t>
      </w:r>
      <w:r w:rsidR="00B24C02">
        <w:rPr>
          <w:rFonts w:ascii="Times New Roman" w:hAnsi="Times New Roman" w:cs="Times New Roman"/>
        </w:rPr>
        <w:t>wanted</w:t>
      </w:r>
      <w:r>
        <w:rPr>
          <w:rFonts w:ascii="Times New Roman" w:hAnsi="Times New Roman" w:cs="Times New Roman"/>
        </w:rPr>
        <w:t xml:space="preserve">. </w:t>
      </w:r>
      <w:r w:rsidR="00AD7FA9" w:rsidRPr="006C0F4E">
        <w:rPr>
          <w:rFonts w:ascii="Times New Roman" w:hAnsi="Times New Roman" w:cs="Times New Roman"/>
        </w:rPr>
        <w:t>For more details of the Panel and its role</w:t>
      </w:r>
      <w:r w:rsidR="006C0F4E">
        <w:rPr>
          <w:rFonts w:ascii="Times New Roman" w:hAnsi="Times New Roman" w:cs="Times New Roman"/>
        </w:rPr>
        <w:t xml:space="preserve"> - </w:t>
      </w:r>
      <w:r w:rsidR="00AD7FA9" w:rsidRPr="006C0F4E">
        <w:rPr>
          <w:rFonts w:ascii="Times New Roman" w:hAnsi="Times New Roman" w:cs="Times New Roman"/>
        </w:rPr>
        <w:t>see Useful Websites, below</w:t>
      </w:r>
      <w:r w:rsidR="00B52248">
        <w:rPr>
          <w:rFonts w:ascii="Times New Roman" w:hAnsi="Times New Roman" w:cs="Times New Roman"/>
        </w:rPr>
        <w:t xml:space="preserve">. </w:t>
      </w:r>
    </w:p>
    <w:p w14:paraId="1B9FB7CE" w14:textId="77777777" w:rsidR="00B24C02" w:rsidRDefault="00B24C02" w:rsidP="001C3A92">
      <w:pPr>
        <w:autoSpaceDE w:val="0"/>
        <w:autoSpaceDN w:val="0"/>
        <w:adjustRightInd w:val="0"/>
        <w:spacing w:after="0" w:line="480" w:lineRule="auto"/>
        <w:rPr>
          <w:rFonts w:ascii="Times New Roman" w:hAnsi="Times New Roman" w:cs="Times New Roman"/>
        </w:rPr>
      </w:pPr>
    </w:p>
    <w:p w14:paraId="595B1913" w14:textId="77777777" w:rsidR="00B63DE8" w:rsidRPr="00D76A4F" w:rsidRDefault="00B52248" w:rsidP="001C3A92">
      <w:pPr>
        <w:autoSpaceDE w:val="0"/>
        <w:autoSpaceDN w:val="0"/>
        <w:adjustRightInd w:val="0"/>
        <w:spacing w:after="0" w:line="480" w:lineRule="auto"/>
        <w:rPr>
          <w:rFonts w:ascii="Times New Roman" w:hAnsi="Times New Roman" w:cs="Times New Roman"/>
          <w:spacing w:val="2"/>
        </w:rPr>
      </w:pPr>
      <w:r w:rsidRPr="00D76A4F">
        <w:rPr>
          <w:rFonts w:ascii="Times New Roman" w:hAnsi="Times New Roman" w:cs="Times New Roman"/>
        </w:rPr>
        <w:t xml:space="preserve">The Charter sets out criteria </w:t>
      </w:r>
      <w:r w:rsidR="00A270AF">
        <w:rPr>
          <w:rFonts w:ascii="Times New Roman" w:hAnsi="Times New Roman" w:cs="Times New Roman"/>
        </w:rPr>
        <w:t xml:space="preserve">- see Useful Websites, below - </w:t>
      </w:r>
      <w:r w:rsidRPr="00D76A4F">
        <w:rPr>
          <w:rFonts w:ascii="Times New Roman" w:hAnsi="Times New Roman" w:cs="Times New Roman"/>
        </w:rPr>
        <w:t xml:space="preserve">which the Panel must consider </w:t>
      </w:r>
      <w:r w:rsidR="00680BCE" w:rsidRPr="00D76A4F">
        <w:rPr>
          <w:rFonts w:ascii="Times New Roman" w:hAnsi="Times New Roman" w:cs="Times New Roman"/>
        </w:rPr>
        <w:t xml:space="preserve">when deciding if a regulator </w:t>
      </w:r>
      <w:r w:rsidRPr="00D76A4F">
        <w:rPr>
          <w:rFonts w:ascii="Times New Roman" w:hAnsi="Times New Roman" w:cs="Times New Roman"/>
        </w:rPr>
        <w:t>deserv</w:t>
      </w:r>
      <w:r w:rsidR="00680BCE" w:rsidRPr="00D76A4F">
        <w:rPr>
          <w:rFonts w:ascii="Times New Roman" w:hAnsi="Times New Roman" w:cs="Times New Roman"/>
        </w:rPr>
        <w:t>es re</w:t>
      </w:r>
      <w:r w:rsidRPr="00D76A4F">
        <w:rPr>
          <w:rFonts w:ascii="Times New Roman" w:hAnsi="Times New Roman" w:cs="Times New Roman"/>
        </w:rPr>
        <w:t>cognition</w:t>
      </w:r>
      <w:r w:rsidR="00680BCE" w:rsidRPr="00D76A4F">
        <w:rPr>
          <w:rFonts w:ascii="Times New Roman" w:hAnsi="Times New Roman" w:cs="Times New Roman"/>
        </w:rPr>
        <w:t xml:space="preserve"> for how </w:t>
      </w:r>
      <w:r w:rsidR="00A017A0" w:rsidRPr="00D76A4F">
        <w:rPr>
          <w:rFonts w:ascii="Times New Roman" w:hAnsi="Times New Roman" w:cs="Times New Roman"/>
        </w:rPr>
        <w:t xml:space="preserve">it </w:t>
      </w:r>
      <w:r w:rsidR="00680BCE" w:rsidRPr="00D76A4F">
        <w:rPr>
          <w:rFonts w:ascii="Times New Roman" w:hAnsi="Times New Roman" w:cs="Times New Roman"/>
        </w:rPr>
        <w:t xml:space="preserve">will </w:t>
      </w:r>
      <w:r w:rsidR="00A017A0" w:rsidRPr="00D76A4F">
        <w:rPr>
          <w:rFonts w:ascii="Times New Roman" w:hAnsi="Times New Roman" w:cs="Times New Roman"/>
        </w:rPr>
        <w:t xml:space="preserve">handle </w:t>
      </w:r>
      <w:r w:rsidR="00680BCE" w:rsidRPr="00D76A4F">
        <w:rPr>
          <w:rFonts w:ascii="Times New Roman" w:hAnsi="Times New Roman" w:cs="Times New Roman"/>
        </w:rPr>
        <w:t>or is handling complaints against the press</w:t>
      </w:r>
      <w:r w:rsidR="00A017A0" w:rsidRPr="00D76A4F">
        <w:rPr>
          <w:rFonts w:ascii="Times New Roman" w:hAnsi="Times New Roman" w:cs="Times New Roman"/>
        </w:rPr>
        <w:t xml:space="preserve"> organisations in its membership.</w:t>
      </w:r>
      <w:r w:rsidR="003D2B8B" w:rsidRPr="00D76A4F">
        <w:rPr>
          <w:rFonts w:ascii="Times New Roman" w:hAnsi="Times New Roman" w:cs="Times New Roman"/>
        </w:rPr>
        <w:t xml:space="preserve"> </w:t>
      </w:r>
      <w:r w:rsidR="00CF0825">
        <w:rPr>
          <w:rFonts w:ascii="Times New Roman" w:hAnsi="Times New Roman" w:cs="Times New Roman"/>
        </w:rPr>
        <w:t>For example, t</w:t>
      </w:r>
      <w:r w:rsidR="009649DE" w:rsidRPr="00D76A4F">
        <w:rPr>
          <w:rFonts w:ascii="Times New Roman" w:hAnsi="Times New Roman" w:cs="Times New Roman"/>
        </w:rPr>
        <w:t xml:space="preserve">he Panel must consider whether the regulator is </w:t>
      </w:r>
      <w:r w:rsidRPr="00D76A4F">
        <w:rPr>
          <w:rFonts w:ascii="Times New Roman" w:hAnsi="Times New Roman" w:cs="Times New Roman"/>
        </w:rPr>
        <w:t>effective</w:t>
      </w:r>
      <w:r w:rsidR="009649DE" w:rsidRPr="00D76A4F">
        <w:rPr>
          <w:rFonts w:ascii="Times New Roman" w:hAnsi="Times New Roman" w:cs="Times New Roman"/>
        </w:rPr>
        <w:t xml:space="preserve">, fair, has </w:t>
      </w:r>
      <w:r w:rsidRPr="00D76A4F">
        <w:rPr>
          <w:rFonts w:ascii="Times New Roman" w:hAnsi="Times New Roman" w:cs="Times New Roman"/>
        </w:rPr>
        <w:t>objectivity of standards,</w:t>
      </w:r>
      <w:r w:rsidR="009649DE" w:rsidRPr="00D76A4F">
        <w:rPr>
          <w:rFonts w:ascii="Times New Roman" w:hAnsi="Times New Roman" w:cs="Times New Roman"/>
        </w:rPr>
        <w:t xml:space="preserve"> </w:t>
      </w:r>
      <w:r w:rsidRPr="00D76A4F">
        <w:rPr>
          <w:rFonts w:ascii="Times New Roman" w:hAnsi="Times New Roman" w:cs="Times New Roman"/>
        </w:rPr>
        <w:t xml:space="preserve">independence and transparency of enforcement and compliance, </w:t>
      </w:r>
      <w:r w:rsidR="009649DE" w:rsidRPr="00D76A4F">
        <w:rPr>
          <w:rFonts w:ascii="Times New Roman" w:hAnsi="Times New Roman" w:cs="Times New Roman"/>
        </w:rPr>
        <w:t xml:space="preserve">and has </w:t>
      </w:r>
      <w:r w:rsidRPr="00D76A4F">
        <w:rPr>
          <w:rFonts w:ascii="Times New Roman" w:hAnsi="Times New Roman" w:cs="Times New Roman"/>
        </w:rPr>
        <w:t>credible powers and</w:t>
      </w:r>
      <w:r w:rsidR="009649DE" w:rsidRPr="00D76A4F">
        <w:rPr>
          <w:rFonts w:ascii="Times New Roman" w:hAnsi="Times New Roman" w:cs="Times New Roman"/>
        </w:rPr>
        <w:t xml:space="preserve"> </w:t>
      </w:r>
      <w:r w:rsidRPr="00D76A4F">
        <w:rPr>
          <w:rFonts w:ascii="Times New Roman" w:hAnsi="Times New Roman" w:cs="Times New Roman"/>
        </w:rPr>
        <w:t xml:space="preserve">remedies, reliable funding and effective accountability. </w:t>
      </w:r>
    </w:p>
    <w:p w14:paraId="16DDD36F" w14:textId="77777777" w:rsidR="00B24C02" w:rsidRDefault="00B24C02" w:rsidP="001C3A92">
      <w:pPr>
        <w:pStyle w:val="TextInd"/>
        <w:spacing w:line="480" w:lineRule="auto"/>
        <w:ind w:firstLine="0"/>
        <w:jc w:val="left"/>
        <w:rPr>
          <w:rFonts w:ascii="Times New Roman" w:hAnsi="Times New Roman" w:cs="Times New Roman"/>
          <w:color w:val="auto"/>
          <w:spacing w:val="2"/>
          <w:sz w:val="22"/>
          <w:szCs w:val="22"/>
        </w:rPr>
      </w:pPr>
    </w:p>
    <w:p w14:paraId="57050185" w14:textId="77777777" w:rsidR="001D6CE6" w:rsidRPr="006C0F4E" w:rsidRDefault="006C0F4E" w:rsidP="001C3A92">
      <w:pPr>
        <w:pStyle w:val="TextInd"/>
        <w:spacing w:line="480" w:lineRule="auto"/>
        <w:ind w:firstLine="0"/>
        <w:jc w:val="left"/>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But t</w:t>
      </w:r>
      <w:r w:rsidR="001D6CE6" w:rsidRPr="006C0F4E">
        <w:rPr>
          <w:rFonts w:ascii="Times New Roman" w:hAnsi="Times New Roman" w:cs="Times New Roman"/>
          <w:color w:val="auto"/>
          <w:spacing w:val="2"/>
          <w:sz w:val="22"/>
          <w:szCs w:val="22"/>
        </w:rPr>
        <w:t xml:space="preserve">he Royal Charter model </w:t>
      </w:r>
      <w:r w:rsidR="00B24C02">
        <w:rPr>
          <w:rFonts w:ascii="Times New Roman" w:hAnsi="Times New Roman" w:cs="Times New Roman"/>
          <w:color w:val="auto"/>
          <w:spacing w:val="2"/>
          <w:sz w:val="22"/>
          <w:szCs w:val="22"/>
        </w:rPr>
        <w:t xml:space="preserve">and therefore its recognition process continue to be shunned </w:t>
      </w:r>
      <w:r w:rsidR="001D6CE6" w:rsidRPr="006C0F4E">
        <w:rPr>
          <w:rFonts w:ascii="Times New Roman" w:hAnsi="Times New Roman" w:cs="Times New Roman"/>
          <w:color w:val="auto"/>
          <w:spacing w:val="2"/>
          <w:sz w:val="22"/>
          <w:szCs w:val="22"/>
        </w:rPr>
        <w:t>by all major newspaper and magazine publishers</w:t>
      </w:r>
      <w:r w:rsidR="005A2A8B">
        <w:rPr>
          <w:rFonts w:ascii="Times New Roman" w:hAnsi="Times New Roman" w:cs="Times New Roman"/>
          <w:color w:val="auto"/>
          <w:spacing w:val="2"/>
          <w:sz w:val="22"/>
          <w:szCs w:val="22"/>
        </w:rPr>
        <w:t xml:space="preserve">. They </w:t>
      </w:r>
      <w:r w:rsidR="001D6CE6" w:rsidRPr="006C0F4E">
        <w:rPr>
          <w:rFonts w:ascii="Times New Roman" w:hAnsi="Times New Roman" w:cs="Times New Roman"/>
          <w:color w:val="auto"/>
          <w:spacing w:val="2"/>
          <w:sz w:val="22"/>
          <w:szCs w:val="22"/>
        </w:rPr>
        <w:t xml:space="preserve">see </w:t>
      </w:r>
      <w:r w:rsidR="00B24C02">
        <w:rPr>
          <w:rFonts w:ascii="Times New Roman" w:hAnsi="Times New Roman" w:cs="Times New Roman"/>
          <w:color w:val="auto"/>
          <w:spacing w:val="2"/>
          <w:sz w:val="22"/>
          <w:szCs w:val="22"/>
        </w:rPr>
        <w:t xml:space="preserve">that process </w:t>
      </w:r>
      <w:r w:rsidR="001D6CE6" w:rsidRPr="006C0F4E">
        <w:rPr>
          <w:rFonts w:ascii="Times New Roman" w:hAnsi="Times New Roman" w:cs="Times New Roman"/>
          <w:color w:val="auto"/>
          <w:spacing w:val="2"/>
          <w:sz w:val="22"/>
          <w:szCs w:val="22"/>
        </w:rPr>
        <w:t>as a step closer to state-run statutory regulation</w:t>
      </w:r>
      <w:r w:rsidR="00A017A0">
        <w:rPr>
          <w:rFonts w:ascii="Times New Roman" w:hAnsi="Times New Roman" w:cs="Times New Roman"/>
          <w:color w:val="auto"/>
          <w:spacing w:val="2"/>
          <w:sz w:val="22"/>
          <w:szCs w:val="22"/>
        </w:rPr>
        <w:t>,</w:t>
      </w:r>
      <w:r w:rsidR="00B24C02">
        <w:rPr>
          <w:rFonts w:ascii="Times New Roman" w:hAnsi="Times New Roman" w:cs="Times New Roman"/>
          <w:color w:val="auto"/>
          <w:spacing w:val="2"/>
          <w:sz w:val="22"/>
          <w:szCs w:val="22"/>
        </w:rPr>
        <w:t xml:space="preserve"> which they argue could interfere with press freedom</w:t>
      </w:r>
      <w:r w:rsidR="001D6CE6" w:rsidRPr="006C0F4E">
        <w:rPr>
          <w:rFonts w:ascii="Times New Roman" w:hAnsi="Times New Roman" w:cs="Times New Roman"/>
          <w:color w:val="auto"/>
          <w:spacing w:val="2"/>
          <w:sz w:val="22"/>
          <w:szCs w:val="22"/>
        </w:rPr>
        <w:t xml:space="preserve">. </w:t>
      </w:r>
      <w:r w:rsidR="003D2B8B">
        <w:rPr>
          <w:rFonts w:ascii="Times New Roman" w:hAnsi="Times New Roman" w:cs="Times New Roman"/>
          <w:color w:val="auto"/>
          <w:spacing w:val="2"/>
          <w:sz w:val="22"/>
          <w:szCs w:val="22"/>
        </w:rPr>
        <w:t xml:space="preserve">As </w:t>
      </w:r>
      <w:proofErr w:type="spellStart"/>
      <w:r w:rsidR="003D2B8B">
        <w:rPr>
          <w:rFonts w:ascii="Times New Roman" w:hAnsi="Times New Roman" w:cs="Times New Roman"/>
          <w:color w:val="auto"/>
          <w:spacing w:val="2"/>
          <w:sz w:val="22"/>
          <w:szCs w:val="22"/>
        </w:rPr>
        <w:t>ch.</w:t>
      </w:r>
      <w:proofErr w:type="spellEnd"/>
      <w:r w:rsidR="003D2B8B">
        <w:rPr>
          <w:rFonts w:ascii="Times New Roman" w:hAnsi="Times New Roman" w:cs="Times New Roman"/>
          <w:color w:val="auto"/>
          <w:spacing w:val="2"/>
          <w:sz w:val="22"/>
          <w:szCs w:val="22"/>
        </w:rPr>
        <w:t xml:space="preserve"> 2 </w:t>
      </w:r>
      <w:r w:rsidR="003D2B8B" w:rsidRPr="00A017A0">
        <w:rPr>
          <w:rFonts w:ascii="Times New Roman" w:hAnsi="Times New Roman" w:cs="Times New Roman"/>
          <w:color w:val="auto"/>
          <w:spacing w:val="2"/>
          <w:sz w:val="22"/>
          <w:szCs w:val="22"/>
        </w:rPr>
        <w:t xml:space="preserve">of </w:t>
      </w:r>
      <w:r w:rsidR="003D2B8B" w:rsidRPr="003D2B8B">
        <w:rPr>
          <w:rFonts w:ascii="Times New Roman" w:hAnsi="Times New Roman" w:cs="Times New Roman"/>
          <w:i/>
          <w:color w:val="auto"/>
          <w:spacing w:val="2"/>
          <w:sz w:val="22"/>
          <w:szCs w:val="22"/>
        </w:rPr>
        <w:t>McNae’s</w:t>
      </w:r>
      <w:r w:rsidR="003D2B8B">
        <w:rPr>
          <w:rFonts w:ascii="Times New Roman" w:hAnsi="Times New Roman" w:cs="Times New Roman"/>
          <w:color w:val="auto"/>
          <w:spacing w:val="2"/>
          <w:sz w:val="22"/>
          <w:szCs w:val="22"/>
        </w:rPr>
        <w:t xml:space="preserve"> </w:t>
      </w:r>
      <w:r w:rsidR="00A017A0">
        <w:rPr>
          <w:rFonts w:ascii="Times New Roman" w:hAnsi="Times New Roman" w:cs="Times New Roman"/>
          <w:color w:val="auto"/>
          <w:spacing w:val="2"/>
          <w:sz w:val="22"/>
          <w:szCs w:val="22"/>
        </w:rPr>
        <w:t xml:space="preserve">explains, after the Press Complaints Commission was </w:t>
      </w:r>
      <w:proofErr w:type="gramStart"/>
      <w:r w:rsidR="00A017A0">
        <w:rPr>
          <w:rFonts w:ascii="Times New Roman" w:hAnsi="Times New Roman" w:cs="Times New Roman"/>
          <w:color w:val="auto"/>
          <w:spacing w:val="2"/>
          <w:sz w:val="22"/>
          <w:szCs w:val="22"/>
        </w:rPr>
        <w:t>discredited</w:t>
      </w:r>
      <w:r w:rsidR="005A2A8B">
        <w:rPr>
          <w:rFonts w:ascii="Times New Roman" w:hAnsi="Times New Roman" w:cs="Times New Roman"/>
          <w:color w:val="auto"/>
          <w:spacing w:val="2"/>
          <w:sz w:val="22"/>
          <w:szCs w:val="22"/>
        </w:rPr>
        <w:t xml:space="preserve">,  </w:t>
      </w:r>
      <w:r w:rsidR="003D2B8B">
        <w:rPr>
          <w:rFonts w:ascii="Times New Roman" w:hAnsi="Times New Roman" w:cs="Times New Roman"/>
          <w:color w:val="auto"/>
          <w:spacing w:val="2"/>
          <w:sz w:val="22"/>
          <w:szCs w:val="22"/>
        </w:rPr>
        <w:t>m</w:t>
      </w:r>
      <w:r w:rsidR="001D6CE6" w:rsidRPr="006C0F4E">
        <w:rPr>
          <w:rFonts w:ascii="Times New Roman" w:hAnsi="Times New Roman" w:cs="Times New Roman"/>
          <w:color w:val="auto"/>
          <w:spacing w:val="2"/>
          <w:sz w:val="22"/>
          <w:szCs w:val="22"/>
        </w:rPr>
        <w:t>ost</w:t>
      </w:r>
      <w:proofErr w:type="gramEnd"/>
      <w:r w:rsidR="001D6CE6" w:rsidRPr="006C0F4E">
        <w:rPr>
          <w:rFonts w:ascii="Times New Roman" w:hAnsi="Times New Roman" w:cs="Times New Roman"/>
          <w:color w:val="auto"/>
          <w:spacing w:val="2"/>
          <w:sz w:val="22"/>
          <w:szCs w:val="22"/>
        </w:rPr>
        <w:t xml:space="preserve"> majo</w:t>
      </w:r>
      <w:r w:rsidR="005A2A8B">
        <w:rPr>
          <w:rFonts w:ascii="Times New Roman" w:hAnsi="Times New Roman" w:cs="Times New Roman"/>
          <w:color w:val="auto"/>
          <w:spacing w:val="2"/>
          <w:sz w:val="22"/>
          <w:szCs w:val="22"/>
        </w:rPr>
        <w:t xml:space="preserve">r newspaper and magazine groups - </w:t>
      </w:r>
      <w:r w:rsidR="001D6CE6" w:rsidRPr="006C0F4E">
        <w:rPr>
          <w:rFonts w:ascii="Times New Roman" w:hAnsi="Times New Roman" w:cs="Times New Roman"/>
          <w:color w:val="auto"/>
          <w:spacing w:val="2"/>
          <w:sz w:val="22"/>
          <w:szCs w:val="22"/>
        </w:rPr>
        <w:t>including the vast majority of the regional and local press</w:t>
      </w:r>
      <w:r w:rsidR="005A2A8B">
        <w:rPr>
          <w:rFonts w:ascii="Times New Roman" w:hAnsi="Times New Roman" w:cs="Times New Roman"/>
          <w:color w:val="auto"/>
          <w:spacing w:val="2"/>
          <w:sz w:val="22"/>
          <w:szCs w:val="22"/>
        </w:rPr>
        <w:t xml:space="preserve"> - </w:t>
      </w:r>
      <w:r w:rsidR="001D6CE6" w:rsidRPr="006C0F4E">
        <w:rPr>
          <w:rFonts w:ascii="Times New Roman" w:hAnsi="Times New Roman" w:cs="Times New Roman"/>
          <w:color w:val="auto"/>
          <w:spacing w:val="2"/>
          <w:sz w:val="22"/>
          <w:szCs w:val="22"/>
        </w:rPr>
        <w:t>agreed to establish</w:t>
      </w:r>
      <w:r w:rsidR="005A2A8B">
        <w:rPr>
          <w:rFonts w:ascii="Times New Roman" w:hAnsi="Times New Roman" w:cs="Times New Roman"/>
          <w:color w:val="auto"/>
          <w:spacing w:val="2"/>
          <w:sz w:val="22"/>
          <w:szCs w:val="22"/>
        </w:rPr>
        <w:t>, fund a</w:t>
      </w:r>
      <w:r w:rsidR="001D6CE6" w:rsidRPr="006C0F4E">
        <w:rPr>
          <w:rFonts w:ascii="Times New Roman" w:hAnsi="Times New Roman" w:cs="Times New Roman"/>
          <w:color w:val="auto"/>
          <w:spacing w:val="2"/>
          <w:sz w:val="22"/>
          <w:szCs w:val="22"/>
        </w:rPr>
        <w:t>n</w:t>
      </w:r>
      <w:r w:rsidR="005A2A8B">
        <w:rPr>
          <w:rFonts w:ascii="Times New Roman" w:hAnsi="Times New Roman" w:cs="Times New Roman"/>
          <w:color w:val="auto"/>
          <w:spacing w:val="2"/>
          <w:sz w:val="22"/>
          <w:szCs w:val="22"/>
        </w:rPr>
        <w:t>d be bound by the decisions of t</w:t>
      </w:r>
      <w:r w:rsidR="001D6CE6" w:rsidRPr="006C0F4E">
        <w:rPr>
          <w:rFonts w:ascii="Times New Roman" w:hAnsi="Times New Roman" w:cs="Times New Roman"/>
          <w:color w:val="auto"/>
          <w:spacing w:val="2"/>
          <w:sz w:val="22"/>
          <w:szCs w:val="22"/>
        </w:rPr>
        <w:t xml:space="preserve">he Independent Press Standards Organisation (Ipso). </w:t>
      </w:r>
      <w:r w:rsidR="005A2A8B">
        <w:rPr>
          <w:rFonts w:ascii="Times New Roman" w:hAnsi="Times New Roman" w:cs="Times New Roman"/>
          <w:color w:val="auto"/>
          <w:spacing w:val="2"/>
          <w:sz w:val="22"/>
          <w:szCs w:val="22"/>
        </w:rPr>
        <w:t xml:space="preserve">Since 2014 Ipso </w:t>
      </w:r>
      <w:r w:rsidR="00A017A0">
        <w:rPr>
          <w:rFonts w:ascii="Times New Roman" w:hAnsi="Times New Roman" w:cs="Times New Roman"/>
          <w:color w:val="auto"/>
          <w:spacing w:val="2"/>
          <w:sz w:val="22"/>
          <w:szCs w:val="22"/>
        </w:rPr>
        <w:t xml:space="preserve">has operated </w:t>
      </w:r>
      <w:r w:rsidR="00D76A4F">
        <w:rPr>
          <w:rFonts w:ascii="Times New Roman" w:hAnsi="Times New Roman" w:cs="Times New Roman"/>
          <w:color w:val="auto"/>
          <w:spacing w:val="2"/>
          <w:sz w:val="22"/>
          <w:szCs w:val="22"/>
        </w:rPr>
        <w:t xml:space="preserve">in the </w:t>
      </w:r>
      <w:r w:rsidR="001D6CE6" w:rsidRPr="006C0F4E">
        <w:rPr>
          <w:rFonts w:ascii="Times New Roman" w:hAnsi="Times New Roman" w:cs="Times New Roman"/>
          <w:color w:val="auto"/>
          <w:spacing w:val="2"/>
          <w:sz w:val="22"/>
          <w:szCs w:val="22"/>
        </w:rPr>
        <w:t xml:space="preserve">self-regulatory system created by these press groups to adjudicate on complaints against their journalism or journalistic activity. Ipso has no connection to the Charter model, </w:t>
      </w:r>
      <w:r w:rsidR="00CE4978" w:rsidRPr="006C0F4E">
        <w:rPr>
          <w:rFonts w:ascii="Times New Roman" w:hAnsi="Times New Roman" w:cs="Times New Roman"/>
          <w:color w:val="auto"/>
          <w:spacing w:val="2"/>
          <w:sz w:val="22"/>
          <w:szCs w:val="22"/>
        </w:rPr>
        <w:t xml:space="preserve">and therefore is not </w:t>
      </w:r>
      <w:r w:rsidR="00B24C02">
        <w:rPr>
          <w:rFonts w:ascii="Times New Roman" w:hAnsi="Times New Roman" w:cs="Times New Roman"/>
          <w:color w:val="auto"/>
          <w:spacing w:val="2"/>
          <w:sz w:val="22"/>
          <w:szCs w:val="22"/>
        </w:rPr>
        <w:t xml:space="preserve">recognised by </w:t>
      </w:r>
      <w:r w:rsidR="00CE4978" w:rsidRPr="006C0F4E">
        <w:rPr>
          <w:rFonts w:ascii="Times New Roman" w:hAnsi="Times New Roman" w:cs="Times New Roman"/>
          <w:color w:val="auto"/>
          <w:spacing w:val="2"/>
          <w:sz w:val="22"/>
          <w:szCs w:val="22"/>
        </w:rPr>
        <w:t xml:space="preserve">the </w:t>
      </w:r>
      <w:r w:rsidR="00A017A0">
        <w:rPr>
          <w:rFonts w:ascii="Times New Roman" w:hAnsi="Times New Roman" w:cs="Times New Roman"/>
          <w:color w:val="auto"/>
          <w:spacing w:val="2"/>
          <w:sz w:val="22"/>
          <w:szCs w:val="22"/>
        </w:rPr>
        <w:t xml:space="preserve">Press Recognition </w:t>
      </w:r>
      <w:r w:rsidR="00CE4978" w:rsidRPr="006C0F4E">
        <w:rPr>
          <w:rFonts w:ascii="Times New Roman" w:hAnsi="Times New Roman" w:cs="Times New Roman"/>
          <w:color w:val="auto"/>
          <w:spacing w:val="2"/>
          <w:sz w:val="22"/>
          <w:szCs w:val="22"/>
        </w:rPr>
        <w:t>Panel</w:t>
      </w:r>
      <w:r w:rsidR="00B24C02">
        <w:rPr>
          <w:rFonts w:ascii="Times New Roman" w:hAnsi="Times New Roman" w:cs="Times New Roman"/>
          <w:color w:val="auto"/>
          <w:spacing w:val="2"/>
          <w:sz w:val="22"/>
          <w:szCs w:val="22"/>
        </w:rPr>
        <w:t xml:space="preserve">. But Ipso </w:t>
      </w:r>
      <w:r w:rsidR="001D6CE6" w:rsidRPr="006C0F4E">
        <w:rPr>
          <w:rFonts w:ascii="Times New Roman" w:hAnsi="Times New Roman" w:cs="Times New Roman"/>
          <w:color w:val="auto"/>
          <w:spacing w:val="2"/>
          <w:sz w:val="22"/>
          <w:szCs w:val="22"/>
        </w:rPr>
        <w:t>has some of the features Leveson wanted a regulator to have.</w:t>
      </w:r>
    </w:p>
    <w:p w14:paraId="76182DFE" w14:textId="77777777" w:rsidR="003D2B8B" w:rsidRDefault="003D2B8B" w:rsidP="001C3A92">
      <w:pPr>
        <w:pStyle w:val="TextInd"/>
        <w:spacing w:line="480" w:lineRule="auto"/>
        <w:ind w:firstLine="0"/>
        <w:jc w:val="left"/>
        <w:rPr>
          <w:rFonts w:ascii="Times New Roman" w:hAnsi="Times New Roman" w:cs="Times New Roman"/>
          <w:color w:val="auto"/>
          <w:sz w:val="22"/>
          <w:szCs w:val="22"/>
        </w:rPr>
      </w:pPr>
    </w:p>
    <w:p w14:paraId="18A971F2" w14:textId="77777777" w:rsidR="001D6CE6" w:rsidRPr="006C0F4E" w:rsidRDefault="00B63DE8" w:rsidP="001C3A92">
      <w:pPr>
        <w:pStyle w:val="TextInd"/>
        <w:spacing w:line="480" w:lineRule="auto"/>
        <w:ind w:firstLine="0"/>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 xml:space="preserve">As stated in </w:t>
      </w:r>
      <w:r w:rsidR="007407D4">
        <w:rPr>
          <w:rFonts w:ascii="Times New Roman" w:hAnsi="Times New Roman" w:cs="Times New Roman"/>
          <w:color w:val="auto"/>
          <w:sz w:val="22"/>
          <w:szCs w:val="22"/>
        </w:rPr>
        <w:t xml:space="preserve">2.1.1 of </w:t>
      </w:r>
      <w:r w:rsidR="007407D4">
        <w:rPr>
          <w:rFonts w:ascii="Times New Roman" w:hAnsi="Times New Roman" w:cs="Times New Roman"/>
          <w:i/>
          <w:color w:val="auto"/>
          <w:sz w:val="22"/>
          <w:szCs w:val="22"/>
        </w:rPr>
        <w:t>McNae’s</w:t>
      </w:r>
      <w:r w:rsidRPr="006C0F4E">
        <w:rPr>
          <w:rFonts w:ascii="Times New Roman" w:hAnsi="Times New Roman" w:cs="Times New Roman"/>
          <w:color w:val="auto"/>
          <w:sz w:val="22"/>
          <w:szCs w:val="22"/>
        </w:rPr>
        <w:t xml:space="preserve">, </w:t>
      </w:r>
      <w:r w:rsidR="00A017A0">
        <w:rPr>
          <w:rFonts w:ascii="Times New Roman" w:hAnsi="Times New Roman" w:cs="Times New Roman"/>
          <w:color w:val="auto"/>
          <w:sz w:val="22"/>
          <w:szCs w:val="22"/>
        </w:rPr>
        <w:t xml:space="preserve">even among major press organisations </w:t>
      </w:r>
      <w:r w:rsidR="001D6CE6" w:rsidRPr="006C0F4E">
        <w:rPr>
          <w:rFonts w:ascii="Times New Roman" w:hAnsi="Times New Roman" w:cs="Times New Roman"/>
          <w:color w:val="auto"/>
          <w:sz w:val="22"/>
          <w:szCs w:val="22"/>
        </w:rPr>
        <w:t xml:space="preserve">regulation is now fragmented </w:t>
      </w:r>
      <w:r w:rsidR="00A017A0">
        <w:rPr>
          <w:rFonts w:ascii="Times New Roman" w:hAnsi="Times New Roman" w:cs="Times New Roman"/>
          <w:color w:val="auto"/>
          <w:sz w:val="22"/>
          <w:szCs w:val="22"/>
        </w:rPr>
        <w:t xml:space="preserve">because </w:t>
      </w:r>
      <w:r w:rsidR="001D6CE6" w:rsidRPr="006C0F4E">
        <w:rPr>
          <w:rFonts w:ascii="Times New Roman" w:hAnsi="Times New Roman" w:cs="Times New Roman"/>
          <w:color w:val="auto"/>
          <w:sz w:val="22"/>
          <w:szCs w:val="22"/>
        </w:rPr>
        <w:t xml:space="preserve">five national newspapers—the </w:t>
      </w:r>
      <w:r w:rsidR="001D6CE6" w:rsidRPr="006C0F4E">
        <w:rPr>
          <w:rStyle w:val="italic"/>
          <w:rFonts w:ascii="Times New Roman" w:hAnsi="Times New Roman" w:cs="Times New Roman"/>
          <w:iCs/>
          <w:color w:val="auto"/>
          <w:sz w:val="22"/>
          <w:szCs w:val="22"/>
        </w:rPr>
        <w:t>Financial Times, The Guardian, The Observer</w:t>
      </w:r>
      <w:r w:rsidR="001D6CE6" w:rsidRPr="006C0F4E">
        <w:rPr>
          <w:rFonts w:ascii="Times New Roman" w:hAnsi="Times New Roman" w:cs="Times New Roman"/>
          <w:color w:val="auto"/>
          <w:sz w:val="22"/>
          <w:szCs w:val="22"/>
        </w:rPr>
        <w:t xml:space="preserve">, the </w:t>
      </w:r>
      <w:r w:rsidR="001D6CE6" w:rsidRPr="006C0F4E">
        <w:rPr>
          <w:rStyle w:val="italic"/>
          <w:rFonts w:ascii="Times New Roman" w:hAnsi="Times New Roman" w:cs="Times New Roman"/>
          <w:iCs/>
          <w:color w:val="auto"/>
          <w:sz w:val="22"/>
          <w:szCs w:val="22"/>
        </w:rPr>
        <w:t>Independent</w:t>
      </w:r>
      <w:r w:rsidR="001D6CE6" w:rsidRPr="006C0F4E">
        <w:rPr>
          <w:rFonts w:ascii="Times New Roman" w:hAnsi="Times New Roman" w:cs="Times New Roman"/>
          <w:color w:val="auto"/>
          <w:sz w:val="22"/>
          <w:szCs w:val="22"/>
        </w:rPr>
        <w:t xml:space="preserve"> and the </w:t>
      </w:r>
      <w:r w:rsidR="001D6CE6" w:rsidRPr="006C0F4E">
        <w:rPr>
          <w:rStyle w:val="italic"/>
          <w:rFonts w:ascii="Times New Roman" w:hAnsi="Times New Roman" w:cs="Times New Roman"/>
          <w:iCs/>
          <w:color w:val="auto"/>
          <w:sz w:val="22"/>
          <w:szCs w:val="22"/>
        </w:rPr>
        <w:t xml:space="preserve">Independent on </w:t>
      </w:r>
      <w:r w:rsidR="001D6CE6" w:rsidRPr="006C0F4E">
        <w:rPr>
          <w:rStyle w:val="italic"/>
          <w:rFonts w:ascii="Times New Roman" w:hAnsi="Times New Roman" w:cs="Times New Roman"/>
          <w:iCs/>
          <w:color w:val="auto"/>
          <w:spacing w:val="-1"/>
          <w:sz w:val="22"/>
          <w:szCs w:val="22"/>
        </w:rPr>
        <w:t>Sunday</w:t>
      </w:r>
      <w:r w:rsidR="001D6CE6" w:rsidRPr="006C0F4E">
        <w:rPr>
          <w:rFonts w:ascii="Times New Roman" w:hAnsi="Times New Roman" w:cs="Times New Roman"/>
          <w:color w:val="auto"/>
          <w:spacing w:val="-1"/>
          <w:sz w:val="22"/>
          <w:szCs w:val="22"/>
        </w:rPr>
        <w:t xml:space="preserve">—and the </w:t>
      </w:r>
      <w:r w:rsidR="001D6CE6" w:rsidRPr="006C0F4E">
        <w:rPr>
          <w:rStyle w:val="italic"/>
          <w:rFonts w:ascii="Times New Roman" w:hAnsi="Times New Roman" w:cs="Times New Roman"/>
          <w:iCs/>
          <w:color w:val="auto"/>
          <w:spacing w:val="-1"/>
          <w:sz w:val="22"/>
          <w:szCs w:val="22"/>
        </w:rPr>
        <w:t>London Standard</w:t>
      </w:r>
      <w:r w:rsidR="001D6CE6" w:rsidRPr="006C0F4E">
        <w:rPr>
          <w:rFonts w:ascii="Times New Roman" w:hAnsi="Times New Roman" w:cs="Times New Roman"/>
          <w:color w:val="auto"/>
          <w:spacing w:val="-1"/>
          <w:sz w:val="22"/>
          <w:szCs w:val="22"/>
        </w:rPr>
        <w:t xml:space="preserve"> are owned by groups which have so far decided </w:t>
      </w:r>
      <w:r w:rsidR="001D6CE6" w:rsidRPr="006C0F4E">
        <w:rPr>
          <w:rFonts w:ascii="Times New Roman" w:hAnsi="Times New Roman" w:cs="Times New Roman"/>
          <w:color w:val="auto"/>
          <w:sz w:val="22"/>
          <w:szCs w:val="22"/>
        </w:rPr>
        <w:t xml:space="preserve">against joining the Ipso system. </w:t>
      </w:r>
    </w:p>
    <w:p w14:paraId="37851061" w14:textId="77777777" w:rsidR="00B63DE8" w:rsidRPr="006C0F4E" w:rsidRDefault="00B63DE8" w:rsidP="001C3A92">
      <w:pPr>
        <w:pStyle w:val="TextInd"/>
        <w:spacing w:line="480" w:lineRule="auto"/>
        <w:ind w:firstLine="0"/>
        <w:jc w:val="left"/>
        <w:rPr>
          <w:rFonts w:ascii="Times New Roman" w:hAnsi="Times New Roman" w:cs="Times New Roman"/>
          <w:color w:val="auto"/>
          <w:sz w:val="22"/>
          <w:szCs w:val="22"/>
        </w:rPr>
      </w:pPr>
    </w:p>
    <w:p w14:paraId="06D22D50" w14:textId="3E1A5A5F" w:rsidR="005A2A8B" w:rsidRPr="00B4051F" w:rsidRDefault="006C0F4E" w:rsidP="001C3A92">
      <w:pPr>
        <w:pStyle w:val="TextInd"/>
        <w:spacing w:line="480" w:lineRule="auto"/>
        <w:ind w:firstLine="0"/>
        <w:jc w:val="left"/>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 xml:space="preserve">In 2016 the Panel </w:t>
      </w:r>
      <w:r w:rsidR="00A017A0">
        <w:rPr>
          <w:rFonts w:ascii="Times New Roman" w:hAnsi="Times New Roman" w:cs="Times New Roman"/>
          <w:color w:val="auto"/>
          <w:spacing w:val="-3"/>
          <w:sz w:val="22"/>
          <w:szCs w:val="22"/>
        </w:rPr>
        <w:t>r</w:t>
      </w:r>
      <w:r>
        <w:rPr>
          <w:rFonts w:ascii="Times New Roman" w:hAnsi="Times New Roman" w:cs="Times New Roman"/>
          <w:color w:val="auto"/>
          <w:spacing w:val="-3"/>
          <w:sz w:val="22"/>
          <w:szCs w:val="22"/>
        </w:rPr>
        <w:t xml:space="preserve">ecognised (approved) </w:t>
      </w:r>
      <w:r w:rsidR="00A017A0">
        <w:rPr>
          <w:rFonts w:ascii="Times New Roman" w:hAnsi="Times New Roman" w:cs="Times New Roman"/>
          <w:color w:val="auto"/>
          <w:spacing w:val="-3"/>
          <w:sz w:val="22"/>
          <w:szCs w:val="22"/>
        </w:rPr>
        <w:t>t</w:t>
      </w:r>
      <w:r w:rsidR="00B63DE8" w:rsidRPr="006C0F4E">
        <w:rPr>
          <w:rFonts w:ascii="Times New Roman" w:hAnsi="Times New Roman" w:cs="Times New Roman"/>
          <w:color w:val="auto"/>
          <w:spacing w:val="-3"/>
          <w:sz w:val="22"/>
          <w:szCs w:val="22"/>
        </w:rPr>
        <w:t>he Independent Monitor for the Press</w:t>
      </w:r>
      <w:r>
        <w:rPr>
          <w:rFonts w:ascii="Times New Roman" w:hAnsi="Times New Roman" w:cs="Times New Roman"/>
          <w:color w:val="auto"/>
          <w:spacing w:val="-3"/>
          <w:sz w:val="22"/>
          <w:szCs w:val="22"/>
        </w:rPr>
        <w:t xml:space="preserve"> – known as Impress - to be a regulator under the Charter model. </w:t>
      </w:r>
      <w:r w:rsidR="00EA6AB5" w:rsidRPr="006C0F4E">
        <w:rPr>
          <w:rFonts w:ascii="Times New Roman" w:hAnsi="Times New Roman" w:cs="Times New Roman"/>
          <w:color w:val="auto"/>
          <w:spacing w:val="-3"/>
          <w:sz w:val="22"/>
          <w:szCs w:val="22"/>
        </w:rPr>
        <w:t xml:space="preserve">By </w:t>
      </w:r>
      <w:r w:rsidR="002772B7">
        <w:rPr>
          <w:rFonts w:ascii="Times New Roman" w:hAnsi="Times New Roman" w:cs="Times New Roman"/>
          <w:color w:val="auto"/>
          <w:spacing w:val="-3"/>
          <w:sz w:val="22"/>
          <w:szCs w:val="22"/>
        </w:rPr>
        <w:t xml:space="preserve">late 2019 </w:t>
      </w:r>
      <w:r w:rsidR="00EA6AB5" w:rsidRPr="006C0F4E">
        <w:rPr>
          <w:rFonts w:ascii="Times New Roman" w:hAnsi="Times New Roman" w:cs="Times New Roman"/>
          <w:color w:val="auto"/>
          <w:spacing w:val="-3"/>
          <w:sz w:val="22"/>
          <w:szCs w:val="22"/>
        </w:rPr>
        <w:t>Impress ha</w:t>
      </w:r>
      <w:r w:rsidR="00DD241F">
        <w:rPr>
          <w:rFonts w:ascii="Times New Roman" w:hAnsi="Times New Roman" w:cs="Times New Roman"/>
          <w:color w:val="auto"/>
          <w:spacing w:val="-3"/>
          <w:sz w:val="22"/>
          <w:szCs w:val="22"/>
        </w:rPr>
        <w:t>d</w:t>
      </w:r>
      <w:r w:rsidR="00EA6AB5" w:rsidRPr="006C0F4E">
        <w:rPr>
          <w:rFonts w:ascii="Times New Roman" w:hAnsi="Times New Roman" w:cs="Times New Roman"/>
          <w:color w:val="auto"/>
          <w:spacing w:val="-3"/>
          <w:sz w:val="22"/>
          <w:szCs w:val="22"/>
        </w:rPr>
        <w:t xml:space="preserve"> recruited more than </w:t>
      </w:r>
      <w:r w:rsidR="002772B7">
        <w:rPr>
          <w:rFonts w:ascii="Times New Roman" w:hAnsi="Times New Roman" w:cs="Times New Roman"/>
          <w:color w:val="auto"/>
          <w:spacing w:val="-3"/>
          <w:sz w:val="22"/>
          <w:szCs w:val="22"/>
        </w:rPr>
        <w:t xml:space="preserve">130 </w:t>
      </w:r>
      <w:r w:rsidR="00EA6AB5" w:rsidRPr="006C0F4E">
        <w:rPr>
          <w:rFonts w:ascii="Times New Roman" w:hAnsi="Times New Roman" w:cs="Times New Roman"/>
          <w:color w:val="auto"/>
          <w:spacing w:val="-3"/>
          <w:sz w:val="22"/>
          <w:szCs w:val="22"/>
        </w:rPr>
        <w:t xml:space="preserve">publishers as </w:t>
      </w:r>
      <w:proofErr w:type="gramStart"/>
      <w:r w:rsidR="00EA6AB5" w:rsidRPr="006C0F4E">
        <w:rPr>
          <w:rFonts w:ascii="Times New Roman" w:hAnsi="Times New Roman" w:cs="Times New Roman"/>
          <w:color w:val="auto"/>
          <w:spacing w:val="-3"/>
          <w:sz w:val="22"/>
          <w:szCs w:val="22"/>
        </w:rPr>
        <w:t>members</w:t>
      </w:r>
      <w:r w:rsidR="00A87FD3">
        <w:rPr>
          <w:rFonts w:ascii="Times New Roman" w:hAnsi="Times New Roman" w:cs="Times New Roman"/>
          <w:color w:val="auto"/>
          <w:spacing w:val="-3"/>
          <w:sz w:val="22"/>
          <w:szCs w:val="22"/>
        </w:rPr>
        <w:t xml:space="preserve">, </w:t>
      </w:r>
      <w:r w:rsidR="00B4051F">
        <w:rPr>
          <w:rFonts w:ascii="Times New Roman" w:hAnsi="Times New Roman" w:cs="Times New Roman"/>
          <w:color w:val="auto"/>
          <w:spacing w:val="-3"/>
          <w:sz w:val="22"/>
          <w:szCs w:val="22"/>
        </w:rPr>
        <w:t>and</w:t>
      </w:r>
      <w:proofErr w:type="gramEnd"/>
      <w:r w:rsidR="00B4051F">
        <w:rPr>
          <w:rFonts w:ascii="Times New Roman" w:hAnsi="Times New Roman" w:cs="Times New Roman"/>
          <w:color w:val="auto"/>
          <w:spacing w:val="-3"/>
          <w:sz w:val="22"/>
          <w:szCs w:val="22"/>
        </w:rPr>
        <w:t xml:space="preserve"> had </w:t>
      </w:r>
      <w:r w:rsidR="00EA6AB5" w:rsidRPr="006C0F4E">
        <w:rPr>
          <w:rFonts w:ascii="Times New Roman" w:hAnsi="Times New Roman" w:cs="Times New Roman"/>
          <w:color w:val="auto"/>
          <w:spacing w:val="-3"/>
          <w:sz w:val="22"/>
          <w:szCs w:val="22"/>
        </w:rPr>
        <w:t>issued adjudications on complaints made</w:t>
      </w:r>
      <w:r>
        <w:rPr>
          <w:rFonts w:ascii="Times New Roman" w:hAnsi="Times New Roman" w:cs="Times New Roman"/>
          <w:color w:val="auto"/>
          <w:spacing w:val="-3"/>
          <w:sz w:val="22"/>
          <w:szCs w:val="22"/>
        </w:rPr>
        <w:t xml:space="preserve"> against a few of them</w:t>
      </w:r>
      <w:r w:rsidR="00AD7FA9" w:rsidRPr="006C0F4E">
        <w:rPr>
          <w:rFonts w:ascii="Times New Roman" w:hAnsi="Times New Roman" w:cs="Times New Roman"/>
          <w:color w:val="auto"/>
          <w:spacing w:val="-3"/>
          <w:sz w:val="22"/>
          <w:szCs w:val="22"/>
        </w:rPr>
        <w:t xml:space="preserve">. Its </w:t>
      </w:r>
      <w:r w:rsidR="00EA6AB5" w:rsidRPr="006C0F4E">
        <w:rPr>
          <w:rFonts w:ascii="Times New Roman" w:hAnsi="Times New Roman" w:cs="Times New Roman"/>
          <w:color w:val="auto"/>
          <w:spacing w:val="-3"/>
          <w:sz w:val="22"/>
          <w:szCs w:val="22"/>
        </w:rPr>
        <w:t xml:space="preserve">members are in </w:t>
      </w:r>
      <w:r w:rsidR="00EA6AB5" w:rsidRPr="006C0F4E">
        <w:rPr>
          <w:rFonts w:ascii="Times New Roman" w:hAnsi="Times New Roman" w:cs="Times New Roman"/>
          <w:color w:val="auto"/>
          <w:spacing w:val="-3"/>
          <w:sz w:val="22"/>
          <w:szCs w:val="22"/>
        </w:rPr>
        <w:lastRenderedPageBreak/>
        <w:t xml:space="preserve">general small </w:t>
      </w:r>
      <w:r>
        <w:rPr>
          <w:rFonts w:ascii="Times New Roman" w:hAnsi="Times New Roman" w:cs="Times New Roman"/>
          <w:color w:val="auto"/>
          <w:spacing w:val="-3"/>
          <w:sz w:val="22"/>
          <w:szCs w:val="22"/>
        </w:rPr>
        <w:t xml:space="preserve">organisations, </w:t>
      </w:r>
      <w:r w:rsidR="00EA6AB5" w:rsidRPr="006C0F4E">
        <w:rPr>
          <w:rFonts w:ascii="Times New Roman" w:hAnsi="Times New Roman" w:cs="Times New Roman"/>
          <w:color w:val="auto"/>
          <w:spacing w:val="-3"/>
          <w:sz w:val="22"/>
          <w:szCs w:val="22"/>
        </w:rPr>
        <w:t>including ‘hyperlocal’ news sites. As indicated above, Impress has no power to adjudicate on complaints against any of the UK’s major press organisations as they have either joined Ipso or decided to run their own complaints systems.</w:t>
      </w:r>
      <w:r w:rsidR="005A2A8B">
        <w:rPr>
          <w:rFonts w:ascii="Times New Roman" w:hAnsi="Times New Roman" w:cs="Times New Roman"/>
          <w:color w:val="auto"/>
          <w:spacing w:val="-3"/>
          <w:sz w:val="22"/>
          <w:szCs w:val="22"/>
        </w:rPr>
        <w:t xml:space="preserve"> </w:t>
      </w:r>
      <w:r w:rsidR="005A2A8B">
        <w:rPr>
          <w:rFonts w:ascii="Times New Roman" w:hAnsi="Times New Roman" w:cs="Times New Roman"/>
          <w:color w:val="auto"/>
          <w:sz w:val="22"/>
          <w:szCs w:val="22"/>
        </w:rPr>
        <w:t>S</w:t>
      </w:r>
      <w:r w:rsidR="005A2A8B" w:rsidRPr="006C0F4E">
        <w:rPr>
          <w:rFonts w:ascii="Times New Roman" w:hAnsi="Times New Roman" w:cs="Times New Roman"/>
          <w:color w:val="auto"/>
          <w:sz w:val="22"/>
          <w:szCs w:val="22"/>
        </w:rPr>
        <w:t xml:space="preserve">ee </w:t>
      </w:r>
      <w:r w:rsidR="007407D4" w:rsidRPr="006C0F4E">
        <w:rPr>
          <w:rFonts w:ascii="Times New Roman" w:hAnsi="Times New Roman" w:cs="Times New Roman"/>
          <w:color w:val="auto"/>
          <w:sz w:val="22"/>
          <w:szCs w:val="22"/>
        </w:rPr>
        <w:t xml:space="preserve">2.5 </w:t>
      </w:r>
      <w:r w:rsidR="007407D4">
        <w:rPr>
          <w:rFonts w:ascii="Times New Roman" w:hAnsi="Times New Roman" w:cs="Times New Roman"/>
          <w:color w:val="auto"/>
          <w:sz w:val="22"/>
          <w:szCs w:val="22"/>
        </w:rPr>
        <w:t xml:space="preserve">in </w:t>
      </w:r>
      <w:r w:rsidR="005A2A8B" w:rsidRPr="006C0F4E">
        <w:rPr>
          <w:rFonts w:ascii="Times New Roman" w:hAnsi="Times New Roman" w:cs="Times New Roman"/>
          <w:i/>
          <w:color w:val="auto"/>
          <w:sz w:val="22"/>
          <w:szCs w:val="22"/>
        </w:rPr>
        <w:t>McNae’s</w:t>
      </w:r>
      <w:r w:rsidR="005A2A8B" w:rsidRPr="006C0F4E">
        <w:rPr>
          <w:rFonts w:ascii="Times New Roman" w:hAnsi="Times New Roman" w:cs="Times New Roman"/>
          <w:color w:val="auto"/>
          <w:sz w:val="22"/>
          <w:szCs w:val="22"/>
        </w:rPr>
        <w:t xml:space="preserve"> and Useful Websites, below</w:t>
      </w:r>
      <w:r w:rsidR="00CF0825">
        <w:rPr>
          <w:rFonts w:ascii="Times New Roman" w:hAnsi="Times New Roman" w:cs="Times New Roman"/>
          <w:color w:val="auto"/>
          <w:sz w:val="22"/>
          <w:szCs w:val="22"/>
        </w:rPr>
        <w:t xml:space="preserve">, </w:t>
      </w:r>
      <w:r w:rsidR="005A2A8B">
        <w:rPr>
          <w:rFonts w:ascii="Times New Roman" w:hAnsi="Times New Roman" w:cs="Times New Roman"/>
          <w:color w:val="auto"/>
          <w:sz w:val="22"/>
          <w:szCs w:val="22"/>
        </w:rPr>
        <w:t>f</w:t>
      </w:r>
      <w:r w:rsidR="005A2A8B" w:rsidRPr="006C0F4E">
        <w:rPr>
          <w:rFonts w:ascii="Times New Roman" w:hAnsi="Times New Roman" w:cs="Times New Roman"/>
          <w:color w:val="auto"/>
          <w:sz w:val="22"/>
          <w:szCs w:val="22"/>
        </w:rPr>
        <w:t>or more detail about Impress</w:t>
      </w:r>
      <w:r w:rsidR="005A2A8B">
        <w:rPr>
          <w:rFonts w:ascii="Times New Roman" w:hAnsi="Times New Roman" w:cs="Times New Roman"/>
          <w:color w:val="auto"/>
          <w:sz w:val="22"/>
          <w:szCs w:val="22"/>
        </w:rPr>
        <w:t xml:space="preserve">. </w:t>
      </w:r>
      <w:r w:rsidR="005A2A8B" w:rsidRPr="006C0F4E">
        <w:rPr>
          <w:rFonts w:ascii="Times New Roman" w:hAnsi="Times New Roman" w:cs="Times New Roman"/>
          <w:color w:val="auto"/>
          <w:sz w:val="22"/>
          <w:szCs w:val="22"/>
        </w:rPr>
        <w:t xml:space="preserve">  </w:t>
      </w:r>
    </w:p>
    <w:p w14:paraId="482101E5" w14:textId="77777777" w:rsidR="00EA6AB5" w:rsidRDefault="00EA6AB5" w:rsidP="001C3A92">
      <w:pPr>
        <w:pStyle w:val="TextInd"/>
        <w:spacing w:line="480" w:lineRule="auto"/>
        <w:ind w:firstLine="0"/>
        <w:jc w:val="left"/>
        <w:rPr>
          <w:rFonts w:ascii="Times New Roman" w:hAnsi="Times New Roman" w:cs="Times New Roman"/>
          <w:color w:val="auto"/>
          <w:spacing w:val="-3"/>
          <w:sz w:val="22"/>
          <w:szCs w:val="22"/>
        </w:rPr>
      </w:pPr>
      <w:r w:rsidRPr="006C0F4E">
        <w:rPr>
          <w:rFonts w:ascii="Times New Roman" w:hAnsi="Times New Roman" w:cs="Times New Roman"/>
          <w:color w:val="auto"/>
          <w:spacing w:val="-3"/>
          <w:sz w:val="22"/>
          <w:szCs w:val="22"/>
        </w:rPr>
        <w:t xml:space="preserve"> </w:t>
      </w:r>
    </w:p>
    <w:p w14:paraId="355291FF" w14:textId="134E384A" w:rsidR="003D2B8B" w:rsidRPr="00C16F08" w:rsidRDefault="00CE4978" w:rsidP="001C3A92">
      <w:pPr>
        <w:pStyle w:val="NormalWeb"/>
        <w:shd w:val="clear" w:color="auto" w:fill="FFFFFF"/>
        <w:spacing w:before="0" w:beforeAutospacing="0" w:after="0" w:afterAutospacing="0" w:line="480" w:lineRule="auto"/>
        <w:rPr>
          <w:sz w:val="22"/>
          <w:szCs w:val="22"/>
        </w:rPr>
      </w:pPr>
      <w:r w:rsidRPr="006C0F4E">
        <w:rPr>
          <w:sz w:val="22"/>
          <w:szCs w:val="22"/>
        </w:rPr>
        <w:t xml:space="preserve">In 2017 the News Media Organisation (NMA), which represents major press groups, failed </w:t>
      </w:r>
      <w:proofErr w:type="gramStart"/>
      <w:r w:rsidRPr="006C0F4E">
        <w:rPr>
          <w:sz w:val="22"/>
          <w:szCs w:val="22"/>
        </w:rPr>
        <w:t>in an attempt to</w:t>
      </w:r>
      <w:proofErr w:type="gramEnd"/>
      <w:r w:rsidRPr="006C0F4E">
        <w:rPr>
          <w:sz w:val="22"/>
          <w:szCs w:val="22"/>
        </w:rPr>
        <w:t xml:space="preserve"> </w:t>
      </w:r>
      <w:r w:rsidR="005A2A8B">
        <w:rPr>
          <w:sz w:val="22"/>
          <w:szCs w:val="22"/>
        </w:rPr>
        <w:t xml:space="preserve">challenge in law </w:t>
      </w:r>
      <w:r w:rsidRPr="006C0F4E">
        <w:rPr>
          <w:sz w:val="22"/>
          <w:szCs w:val="22"/>
        </w:rPr>
        <w:t xml:space="preserve">the Panel’s decision to </w:t>
      </w:r>
      <w:r w:rsidR="00B24C02">
        <w:rPr>
          <w:sz w:val="22"/>
          <w:szCs w:val="22"/>
        </w:rPr>
        <w:t>r</w:t>
      </w:r>
      <w:r w:rsidRPr="006C0F4E">
        <w:rPr>
          <w:sz w:val="22"/>
          <w:szCs w:val="22"/>
        </w:rPr>
        <w:t>ecognise Impress.</w:t>
      </w:r>
      <w:r w:rsidR="00AD7FA9" w:rsidRPr="006C0F4E">
        <w:rPr>
          <w:sz w:val="22"/>
          <w:szCs w:val="22"/>
        </w:rPr>
        <w:t xml:space="preserve"> </w:t>
      </w:r>
      <w:r w:rsidR="005A2A8B">
        <w:rPr>
          <w:sz w:val="22"/>
          <w:szCs w:val="22"/>
        </w:rPr>
        <w:t xml:space="preserve">The NMA brought the challenge by applying for the High Court to conduct a judicial review </w:t>
      </w:r>
      <w:r w:rsidR="00C16F08">
        <w:rPr>
          <w:sz w:val="22"/>
          <w:szCs w:val="22"/>
        </w:rPr>
        <w:t xml:space="preserve">of </w:t>
      </w:r>
      <w:r w:rsidR="005A2A8B">
        <w:rPr>
          <w:sz w:val="22"/>
          <w:szCs w:val="22"/>
        </w:rPr>
        <w:t xml:space="preserve">the decision. </w:t>
      </w:r>
      <w:r w:rsidR="00A017A0">
        <w:rPr>
          <w:sz w:val="22"/>
          <w:szCs w:val="22"/>
        </w:rPr>
        <w:t>One of t</w:t>
      </w:r>
      <w:r w:rsidR="00AD7FA9" w:rsidRPr="006C0F4E">
        <w:rPr>
          <w:sz w:val="22"/>
          <w:szCs w:val="22"/>
        </w:rPr>
        <w:t>he NMA</w:t>
      </w:r>
      <w:r w:rsidR="00A017A0">
        <w:rPr>
          <w:sz w:val="22"/>
          <w:szCs w:val="22"/>
        </w:rPr>
        <w:t xml:space="preserve">’s main arguments was that </w:t>
      </w:r>
      <w:r w:rsidR="00C32014">
        <w:rPr>
          <w:sz w:val="22"/>
          <w:szCs w:val="22"/>
        </w:rPr>
        <w:t>th</w:t>
      </w:r>
      <w:r w:rsidR="005A2A8B">
        <w:rPr>
          <w:sz w:val="22"/>
          <w:szCs w:val="22"/>
        </w:rPr>
        <w:t xml:space="preserve">e Panel’s </w:t>
      </w:r>
      <w:r w:rsidR="00C32014">
        <w:rPr>
          <w:sz w:val="22"/>
          <w:szCs w:val="22"/>
        </w:rPr>
        <w:t xml:space="preserve">decision was flawed because Impress did not meet all the criteria for recognition laid down </w:t>
      </w:r>
      <w:r w:rsidR="00A017A0">
        <w:rPr>
          <w:sz w:val="22"/>
          <w:szCs w:val="22"/>
        </w:rPr>
        <w:t xml:space="preserve">in the </w:t>
      </w:r>
      <w:r w:rsidR="005A2A8B">
        <w:rPr>
          <w:sz w:val="22"/>
          <w:szCs w:val="22"/>
        </w:rPr>
        <w:t xml:space="preserve">Royal </w:t>
      </w:r>
      <w:r w:rsidR="00A017A0">
        <w:rPr>
          <w:sz w:val="22"/>
          <w:szCs w:val="22"/>
        </w:rPr>
        <w:t xml:space="preserve">Charter. </w:t>
      </w:r>
      <w:r w:rsidR="00C32014">
        <w:rPr>
          <w:sz w:val="22"/>
          <w:szCs w:val="22"/>
        </w:rPr>
        <w:t>The NMA</w:t>
      </w:r>
      <w:r w:rsidR="00A017A0">
        <w:rPr>
          <w:sz w:val="22"/>
          <w:szCs w:val="22"/>
        </w:rPr>
        <w:t xml:space="preserve"> argued in court </w:t>
      </w:r>
      <w:r w:rsidR="003D2B8B">
        <w:rPr>
          <w:sz w:val="22"/>
          <w:szCs w:val="22"/>
        </w:rPr>
        <w:t>that some members of the Impress board c</w:t>
      </w:r>
      <w:r w:rsidR="0019085D">
        <w:rPr>
          <w:sz w:val="22"/>
          <w:szCs w:val="22"/>
        </w:rPr>
        <w:t xml:space="preserve">annot </w:t>
      </w:r>
      <w:proofErr w:type="gramStart"/>
      <w:r w:rsidR="003D2B8B">
        <w:rPr>
          <w:sz w:val="22"/>
          <w:szCs w:val="22"/>
        </w:rPr>
        <w:t>be seen as</w:t>
      </w:r>
      <w:proofErr w:type="gramEnd"/>
      <w:r w:rsidR="003D2B8B">
        <w:rPr>
          <w:sz w:val="22"/>
          <w:szCs w:val="22"/>
        </w:rPr>
        <w:t xml:space="preserve"> impartial </w:t>
      </w:r>
      <w:r w:rsidR="002A426F">
        <w:rPr>
          <w:sz w:val="22"/>
          <w:szCs w:val="22"/>
        </w:rPr>
        <w:t xml:space="preserve">in their regulation role </w:t>
      </w:r>
      <w:r w:rsidR="003D2B8B">
        <w:rPr>
          <w:sz w:val="22"/>
          <w:szCs w:val="22"/>
        </w:rPr>
        <w:t xml:space="preserve">because </w:t>
      </w:r>
      <w:r w:rsidR="00796688">
        <w:rPr>
          <w:sz w:val="22"/>
          <w:szCs w:val="22"/>
        </w:rPr>
        <w:t>of critical views they ha</w:t>
      </w:r>
      <w:r w:rsidR="0019085D">
        <w:rPr>
          <w:sz w:val="22"/>
          <w:szCs w:val="22"/>
        </w:rPr>
        <w:t xml:space="preserve">ve </w:t>
      </w:r>
      <w:r w:rsidR="00796688">
        <w:rPr>
          <w:sz w:val="22"/>
          <w:szCs w:val="22"/>
        </w:rPr>
        <w:t xml:space="preserve">expressed about </w:t>
      </w:r>
      <w:r w:rsidR="003D2B8B">
        <w:rPr>
          <w:sz w:val="22"/>
          <w:szCs w:val="22"/>
        </w:rPr>
        <w:t xml:space="preserve">some </w:t>
      </w:r>
      <w:r w:rsidR="005A2A8B">
        <w:rPr>
          <w:sz w:val="22"/>
          <w:szCs w:val="22"/>
        </w:rPr>
        <w:t xml:space="preserve">major </w:t>
      </w:r>
      <w:r w:rsidR="003D2B8B">
        <w:rPr>
          <w:sz w:val="22"/>
          <w:szCs w:val="22"/>
        </w:rPr>
        <w:t>press organisations</w:t>
      </w:r>
      <w:r w:rsidR="00796688">
        <w:rPr>
          <w:sz w:val="22"/>
          <w:szCs w:val="22"/>
        </w:rPr>
        <w:t xml:space="preserve"> and because </w:t>
      </w:r>
      <w:r w:rsidR="0019085D">
        <w:rPr>
          <w:sz w:val="22"/>
          <w:szCs w:val="22"/>
        </w:rPr>
        <w:t xml:space="preserve">of their ‘connections’ </w:t>
      </w:r>
      <w:r w:rsidR="00796688">
        <w:rPr>
          <w:sz w:val="22"/>
          <w:szCs w:val="22"/>
        </w:rPr>
        <w:t>– for example</w:t>
      </w:r>
      <w:r w:rsidR="0019085D">
        <w:rPr>
          <w:sz w:val="22"/>
          <w:szCs w:val="22"/>
        </w:rPr>
        <w:t xml:space="preserve">, </w:t>
      </w:r>
      <w:r w:rsidR="00EF0B10">
        <w:rPr>
          <w:sz w:val="22"/>
          <w:szCs w:val="22"/>
        </w:rPr>
        <w:t xml:space="preserve">board member Martin </w:t>
      </w:r>
      <w:r w:rsidR="00271D0D">
        <w:rPr>
          <w:sz w:val="22"/>
          <w:szCs w:val="22"/>
        </w:rPr>
        <w:t xml:space="preserve">Hickman </w:t>
      </w:r>
      <w:r w:rsidR="00796688">
        <w:rPr>
          <w:sz w:val="22"/>
          <w:szCs w:val="22"/>
        </w:rPr>
        <w:t>ha</w:t>
      </w:r>
      <w:r w:rsidR="0019085D">
        <w:rPr>
          <w:sz w:val="22"/>
          <w:szCs w:val="22"/>
        </w:rPr>
        <w:t>s</w:t>
      </w:r>
      <w:r w:rsidR="00796688">
        <w:rPr>
          <w:sz w:val="22"/>
          <w:szCs w:val="22"/>
        </w:rPr>
        <w:t xml:space="preserve"> written a book with a senior, Labour politician </w:t>
      </w:r>
      <w:r w:rsidR="00796688" w:rsidRPr="00C16F08">
        <w:rPr>
          <w:sz w:val="22"/>
          <w:szCs w:val="22"/>
        </w:rPr>
        <w:t>which was critical of News International</w:t>
      </w:r>
      <w:r w:rsidR="0019085D" w:rsidRPr="00C16F08">
        <w:rPr>
          <w:sz w:val="22"/>
          <w:szCs w:val="22"/>
        </w:rPr>
        <w:t>, a major press group</w:t>
      </w:r>
      <w:r w:rsidR="00C16F08" w:rsidRPr="00C16F08">
        <w:rPr>
          <w:sz w:val="22"/>
          <w:szCs w:val="22"/>
        </w:rPr>
        <w:t xml:space="preserve">. The NMA argued too </w:t>
      </w:r>
      <w:r w:rsidR="00C32014" w:rsidRPr="00C16F08">
        <w:rPr>
          <w:sz w:val="22"/>
          <w:szCs w:val="22"/>
        </w:rPr>
        <w:t xml:space="preserve">that Impress </w:t>
      </w:r>
      <w:r w:rsidR="0019085D" w:rsidRPr="00C16F08">
        <w:rPr>
          <w:sz w:val="22"/>
          <w:szCs w:val="22"/>
        </w:rPr>
        <w:t xml:space="preserve">is </w:t>
      </w:r>
      <w:r w:rsidR="00C32014" w:rsidRPr="00C16F08">
        <w:rPr>
          <w:sz w:val="22"/>
          <w:szCs w:val="22"/>
        </w:rPr>
        <w:t xml:space="preserve">not independent because it is funded almost entirely, via two trusts, by </w:t>
      </w:r>
      <w:r w:rsidR="005B68D3" w:rsidRPr="00C16F08">
        <w:rPr>
          <w:sz w:val="22"/>
          <w:szCs w:val="22"/>
        </w:rPr>
        <w:t>one wealthy individual</w:t>
      </w:r>
      <w:r w:rsidR="00C93770" w:rsidRPr="00C16F08">
        <w:rPr>
          <w:sz w:val="22"/>
          <w:szCs w:val="22"/>
        </w:rPr>
        <w:t xml:space="preserve">. This is </w:t>
      </w:r>
      <w:r w:rsidR="007A4908" w:rsidRPr="00C16F08">
        <w:rPr>
          <w:sz w:val="22"/>
          <w:szCs w:val="22"/>
        </w:rPr>
        <w:t xml:space="preserve">businessman </w:t>
      </w:r>
      <w:r w:rsidR="005B68D3" w:rsidRPr="00C16F08">
        <w:rPr>
          <w:sz w:val="22"/>
          <w:szCs w:val="22"/>
        </w:rPr>
        <w:t>Max Mosley</w:t>
      </w:r>
      <w:r w:rsidR="003D2B8B" w:rsidRPr="00C16F08">
        <w:rPr>
          <w:sz w:val="22"/>
          <w:szCs w:val="22"/>
        </w:rPr>
        <w:t xml:space="preserve">, </w:t>
      </w:r>
      <w:r w:rsidR="00C32014" w:rsidRPr="00C16F08">
        <w:rPr>
          <w:sz w:val="22"/>
          <w:szCs w:val="22"/>
        </w:rPr>
        <w:t xml:space="preserve">who has campaigned </w:t>
      </w:r>
      <w:r w:rsidR="00101758" w:rsidRPr="00C16F08">
        <w:rPr>
          <w:sz w:val="22"/>
          <w:szCs w:val="22"/>
        </w:rPr>
        <w:t xml:space="preserve">for tougher privacy law </w:t>
      </w:r>
      <w:r w:rsidR="00C32014" w:rsidRPr="00C16F08">
        <w:rPr>
          <w:sz w:val="22"/>
          <w:szCs w:val="22"/>
        </w:rPr>
        <w:t>after he won a privacy lawsuit against a newspaper</w:t>
      </w:r>
      <w:r w:rsidR="00C16F08" w:rsidRPr="00C16F08">
        <w:rPr>
          <w:sz w:val="22"/>
          <w:szCs w:val="22"/>
        </w:rPr>
        <w:t xml:space="preserve"> - that case is outlined in </w:t>
      </w:r>
      <w:r w:rsidR="003D2B8B" w:rsidRPr="00C16F08">
        <w:rPr>
          <w:sz w:val="22"/>
          <w:szCs w:val="22"/>
        </w:rPr>
        <w:t>2</w:t>
      </w:r>
      <w:r w:rsidR="002772B7">
        <w:rPr>
          <w:sz w:val="22"/>
          <w:szCs w:val="22"/>
        </w:rPr>
        <w:t xml:space="preserve">6.5.1 and 27.10.1 </w:t>
      </w:r>
      <w:r w:rsidR="00C16F08" w:rsidRPr="00C16F08">
        <w:rPr>
          <w:sz w:val="22"/>
          <w:szCs w:val="22"/>
        </w:rPr>
        <w:t xml:space="preserve">in </w:t>
      </w:r>
      <w:r w:rsidR="00C16F08" w:rsidRPr="00C16F08">
        <w:rPr>
          <w:i/>
          <w:sz w:val="22"/>
          <w:szCs w:val="22"/>
        </w:rPr>
        <w:t>McNae’s</w:t>
      </w:r>
      <w:r w:rsidR="002772B7">
        <w:rPr>
          <w:sz w:val="22"/>
          <w:szCs w:val="22"/>
        </w:rPr>
        <w:t xml:space="preserve">. </w:t>
      </w:r>
      <w:r w:rsidR="00C16F08" w:rsidRPr="00C16F08">
        <w:rPr>
          <w:sz w:val="22"/>
          <w:szCs w:val="22"/>
        </w:rPr>
        <w:t xml:space="preserve">The NMA pointed out that no major publishers have signed up to Impress. </w:t>
      </w:r>
    </w:p>
    <w:p w14:paraId="3BB7BB61" w14:textId="77777777" w:rsidR="003D2B8B" w:rsidRPr="00C16F08" w:rsidRDefault="003D2B8B" w:rsidP="001C3A92">
      <w:pPr>
        <w:pStyle w:val="NormalWeb"/>
        <w:shd w:val="clear" w:color="auto" w:fill="FFFFFF"/>
        <w:spacing w:before="0" w:beforeAutospacing="0" w:after="0" w:afterAutospacing="0" w:line="480" w:lineRule="auto"/>
        <w:rPr>
          <w:sz w:val="22"/>
          <w:szCs w:val="22"/>
        </w:rPr>
      </w:pPr>
    </w:p>
    <w:p w14:paraId="129C469E" w14:textId="77777777" w:rsidR="00CE4978" w:rsidRPr="00363EBD" w:rsidRDefault="00C32014" w:rsidP="001C3A92">
      <w:pPr>
        <w:pStyle w:val="NormalWeb"/>
        <w:shd w:val="clear" w:color="auto" w:fill="FFFFFF"/>
        <w:spacing w:before="0" w:beforeAutospacing="0" w:after="0" w:afterAutospacing="0" w:line="480" w:lineRule="auto"/>
        <w:rPr>
          <w:sz w:val="22"/>
          <w:szCs w:val="22"/>
        </w:rPr>
      </w:pPr>
      <w:r w:rsidRPr="00C16F08">
        <w:rPr>
          <w:sz w:val="22"/>
          <w:szCs w:val="22"/>
        </w:rPr>
        <w:t xml:space="preserve">But the High Court said </w:t>
      </w:r>
      <w:r w:rsidR="007A4908" w:rsidRPr="00C16F08">
        <w:rPr>
          <w:sz w:val="22"/>
          <w:szCs w:val="22"/>
        </w:rPr>
        <w:t xml:space="preserve">that </w:t>
      </w:r>
      <w:r w:rsidRPr="00C16F08">
        <w:rPr>
          <w:sz w:val="22"/>
          <w:szCs w:val="22"/>
        </w:rPr>
        <w:t>the Charter did not require any ‘recognised’ regulator to have more than</w:t>
      </w:r>
      <w:r w:rsidR="00C93770" w:rsidRPr="00C16F08">
        <w:rPr>
          <w:sz w:val="22"/>
          <w:szCs w:val="22"/>
        </w:rPr>
        <w:t xml:space="preserve"> one publisher in membership; </w:t>
      </w:r>
      <w:r w:rsidRPr="00C16F08">
        <w:rPr>
          <w:sz w:val="22"/>
          <w:szCs w:val="22"/>
        </w:rPr>
        <w:t>that the Panel</w:t>
      </w:r>
      <w:r w:rsidR="00101758" w:rsidRPr="00C16F08">
        <w:rPr>
          <w:sz w:val="22"/>
          <w:szCs w:val="22"/>
        </w:rPr>
        <w:t>,</w:t>
      </w:r>
      <w:r w:rsidRPr="00C16F08">
        <w:rPr>
          <w:sz w:val="22"/>
          <w:szCs w:val="22"/>
        </w:rPr>
        <w:t xml:space="preserve"> when granting recognition to Impress, had </w:t>
      </w:r>
      <w:r w:rsidR="00B52248" w:rsidRPr="00C16F08">
        <w:rPr>
          <w:sz w:val="22"/>
          <w:szCs w:val="22"/>
        </w:rPr>
        <w:t>scrupulously c</w:t>
      </w:r>
      <w:r w:rsidRPr="00C16F08">
        <w:rPr>
          <w:sz w:val="22"/>
          <w:szCs w:val="22"/>
        </w:rPr>
        <w:t xml:space="preserve">onsidered the robustness of its </w:t>
      </w:r>
      <w:r w:rsidR="00B52248" w:rsidRPr="00C16F08">
        <w:rPr>
          <w:sz w:val="22"/>
          <w:szCs w:val="22"/>
        </w:rPr>
        <w:t>structures and</w:t>
      </w:r>
      <w:r w:rsidRPr="00C16F08">
        <w:rPr>
          <w:sz w:val="22"/>
          <w:szCs w:val="22"/>
        </w:rPr>
        <w:t xml:space="preserve"> </w:t>
      </w:r>
      <w:r w:rsidR="007A4908" w:rsidRPr="00C16F08">
        <w:rPr>
          <w:sz w:val="22"/>
          <w:szCs w:val="22"/>
        </w:rPr>
        <w:t xml:space="preserve">been </w:t>
      </w:r>
      <w:r w:rsidR="00B52248" w:rsidRPr="00C16F08">
        <w:rPr>
          <w:sz w:val="22"/>
          <w:szCs w:val="22"/>
        </w:rPr>
        <w:t>satisfied they did not permit Mr Mosley to exert influence</w:t>
      </w:r>
      <w:r w:rsidR="00046AEB" w:rsidRPr="00C16F08">
        <w:rPr>
          <w:sz w:val="22"/>
          <w:szCs w:val="22"/>
        </w:rPr>
        <w:t xml:space="preserve"> on it</w:t>
      </w:r>
      <w:r w:rsidR="00FF17B4" w:rsidRPr="00C16F08">
        <w:rPr>
          <w:sz w:val="22"/>
          <w:szCs w:val="22"/>
        </w:rPr>
        <w:t>; and that the ‘impartiality’</w:t>
      </w:r>
      <w:r w:rsidR="0019085D" w:rsidRPr="00C16F08">
        <w:rPr>
          <w:sz w:val="22"/>
          <w:szCs w:val="22"/>
        </w:rPr>
        <w:t xml:space="preserve"> issue </w:t>
      </w:r>
      <w:r w:rsidR="00FF17B4" w:rsidRPr="00C16F08">
        <w:rPr>
          <w:sz w:val="22"/>
          <w:szCs w:val="22"/>
        </w:rPr>
        <w:t xml:space="preserve">raised by the NMA did not have merit because </w:t>
      </w:r>
      <w:r w:rsidR="00271D0D" w:rsidRPr="00C16F08">
        <w:rPr>
          <w:sz w:val="22"/>
          <w:szCs w:val="22"/>
        </w:rPr>
        <w:t>it was not the Panel’s function to approve who is on Impress’s board but to be satisfied it had a competent appointment panel</w:t>
      </w:r>
      <w:r w:rsidR="002F7C49" w:rsidRPr="00C16F08">
        <w:rPr>
          <w:sz w:val="22"/>
          <w:szCs w:val="22"/>
        </w:rPr>
        <w:t xml:space="preserve"> for the board, a test which had been met, </w:t>
      </w:r>
      <w:r w:rsidR="00271D0D" w:rsidRPr="00C16F08">
        <w:rPr>
          <w:sz w:val="22"/>
          <w:szCs w:val="22"/>
        </w:rPr>
        <w:t>and because Mr Hickman would not be involved in consideration of any complaint against News</w:t>
      </w:r>
      <w:r w:rsidR="00271D0D">
        <w:t xml:space="preserve"> International because </w:t>
      </w:r>
      <w:r w:rsidR="002F7C49">
        <w:t xml:space="preserve">that company </w:t>
      </w:r>
      <w:r w:rsidR="00271D0D">
        <w:t xml:space="preserve">had </w:t>
      </w:r>
      <w:r w:rsidR="00271D0D" w:rsidRPr="00363EBD">
        <w:rPr>
          <w:sz w:val="22"/>
          <w:szCs w:val="22"/>
        </w:rPr>
        <w:t>‘disavowed’</w:t>
      </w:r>
      <w:r w:rsidR="00DD241F">
        <w:rPr>
          <w:sz w:val="22"/>
          <w:szCs w:val="22"/>
        </w:rPr>
        <w:t xml:space="preserve"> joining Impress and because </w:t>
      </w:r>
      <w:r w:rsidR="00271D0D" w:rsidRPr="00363EBD">
        <w:rPr>
          <w:sz w:val="22"/>
          <w:szCs w:val="22"/>
        </w:rPr>
        <w:t xml:space="preserve">he could  ‘detach’ </w:t>
      </w:r>
      <w:r w:rsidR="0019085D" w:rsidRPr="00363EBD">
        <w:rPr>
          <w:sz w:val="22"/>
          <w:szCs w:val="22"/>
        </w:rPr>
        <w:t xml:space="preserve">himself </w:t>
      </w:r>
      <w:r w:rsidR="007A4908" w:rsidRPr="00363EBD">
        <w:rPr>
          <w:sz w:val="22"/>
          <w:szCs w:val="22"/>
        </w:rPr>
        <w:t>from</w:t>
      </w:r>
      <w:r w:rsidR="002F7C49" w:rsidRPr="00363EBD">
        <w:rPr>
          <w:sz w:val="22"/>
          <w:szCs w:val="22"/>
        </w:rPr>
        <w:t xml:space="preserve"> </w:t>
      </w:r>
      <w:r w:rsidR="00271D0D" w:rsidRPr="00363EBD">
        <w:rPr>
          <w:sz w:val="22"/>
          <w:szCs w:val="22"/>
        </w:rPr>
        <w:t>consideration of</w:t>
      </w:r>
      <w:r w:rsidR="002F7C49" w:rsidRPr="00363EBD">
        <w:rPr>
          <w:sz w:val="22"/>
          <w:szCs w:val="22"/>
        </w:rPr>
        <w:t xml:space="preserve"> such a </w:t>
      </w:r>
      <w:r w:rsidR="002F7C49" w:rsidRPr="00363EBD">
        <w:rPr>
          <w:sz w:val="22"/>
          <w:szCs w:val="22"/>
        </w:rPr>
        <w:lastRenderedPageBreak/>
        <w:t xml:space="preserve">complaint were the company to join </w:t>
      </w:r>
      <w:r w:rsidR="007A4908" w:rsidRPr="00363EBD">
        <w:rPr>
          <w:sz w:val="22"/>
          <w:szCs w:val="22"/>
        </w:rPr>
        <w:t>(</w:t>
      </w:r>
      <w:r w:rsidR="007A4908" w:rsidRPr="00363EBD">
        <w:rPr>
          <w:i/>
          <w:sz w:val="22"/>
          <w:szCs w:val="22"/>
        </w:rPr>
        <w:t xml:space="preserve">R </w:t>
      </w:r>
      <w:r w:rsidR="00AF50B9" w:rsidRPr="00363EBD">
        <w:rPr>
          <w:i/>
          <w:sz w:val="22"/>
          <w:szCs w:val="22"/>
        </w:rPr>
        <w:t>(</w:t>
      </w:r>
      <w:r w:rsidR="007A4908" w:rsidRPr="00363EBD">
        <w:rPr>
          <w:i/>
          <w:sz w:val="22"/>
          <w:szCs w:val="22"/>
        </w:rPr>
        <w:t>on the application of the News Media Association</w:t>
      </w:r>
      <w:r w:rsidR="00AF50B9" w:rsidRPr="00363EBD">
        <w:rPr>
          <w:i/>
          <w:sz w:val="22"/>
          <w:szCs w:val="22"/>
        </w:rPr>
        <w:t>)</w:t>
      </w:r>
      <w:r w:rsidR="007A4908" w:rsidRPr="00363EBD">
        <w:rPr>
          <w:i/>
          <w:sz w:val="22"/>
          <w:szCs w:val="22"/>
        </w:rPr>
        <w:t xml:space="preserve"> v Press Recognition Panel</w:t>
      </w:r>
      <w:r w:rsidR="007A4908" w:rsidRPr="00363EBD">
        <w:rPr>
          <w:sz w:val="22"/>
          <w:szCs w:val="22"/>
        </w:rPr>
        <w:t xml:space="preserve"> [2017] EWHC 2527 (Admin)).</w:t>
      </w:r>
    </w:p>
    <w:p w14:paraId="104DCEBA" w14:textId="77777777" w:rsidR="003D2B8B" w:rsidRPr="00363EBD" w:rsidRDefault="003D2B8B" w:rsidP="001C3A92">
      <w:pPr>
        <w:pStyle w:val="NormalWeb"/>
        <w:shd w:val="clear" w:color="auto" w:fill="FFFFFF"/>
        <w:spacing w:before="0" w:beforeAutospacing="0" w:after="0" w:afterAutospacing="0" w:line="480" w:lineRule="auto"/>
        <w:rPr>
          <w:sz w:val="22"/>
          <w:szCs w:val="22"/>
        </w:rPr>
      </w:pPr>
    </w:p>
    <w:p w14:paraId="1400794F" w14:textId="77777777" w:rsidR="00116893" w:rsidRPr="00363EBD" w:rsidRDefault="007A4908" w:rsidP="001C3A92">
      <w:pPr>
        <w:pStyle w:val="NormalWeb"/>
        <w:shd w:val="clear" w:color="auto" w:fill="FFFFFF"/>
        <w:spacing w:before="0" w:beforeAutospacing="0" w:after="0" w:afterAutospacing="0" w:line="480" w:lineRule="auto"/>
        <w:rPr>
          <w:i/>
          <w:sz w:val="22"/>
          <w:szCs w:val="22"/>
        </w:rPr>
      </w:pPr>
      <w:r w:rsidRPr="00363EBD">
        <w:rPr>
          <w:sz w:val="22"/>
          <w:szCs w:val="22"/>
        </w:rPr>
        <w:t xml:space="preserve">The High Court judgment </w:t>
      </w:r>
      <w:r w:rsidR="00C32014" w:rsidRPr="00363EBD">
        <w:rPr>
          <w:sz w:val="22"/>
          <w:szCs w:val="22"/>
        </w:rPr>
        <w:t xml:space="preserve">was a major blow for </w:t>
      </w:r>
      <w:r w:rsidR="00EA6AB5" w:rsidRPr="00363EBD">
        <w:rPr>
          <w:sz w:val="22"/>
          <w:szCs w:val="22"/>
        </w:rPr>
        <w:t xml:space="preserve">the NMA, because the </w:t>
      </w:r>
      <w:r w:rsidRPr="00363EBD">
        <w:rPr>
          <w:sz w:val="22"/>
          <w:szCs w:val="22"/>
        </w:rPr>
        <w:t xml:space="preserve">Panel’s </w:t>
      </w:r>
      <w:r w:rsidR="00EA6AB5" w:rsidRPr="00363EBD">
        <w:rPr>
          <w:sz w:val="22"/>
          <w:szCs w:val="22"/>
        </w:rPr>
        <w:t>recognition</w:t>
      </w:r>
      <w:r w:rsidR="00116893" w:rsidRPr="00363EBD">
        <w:rPr>
          <w:sz w:val="22"/>
          <w:szCs w:val="22"/>
        </w:rPr>
        <w:t xml:space="preserve"> of Impress</w:t>
      </w:r>
      <w:r w:rsidR="00AF50B9" w:rsidRPr="00363EBD">
        <w:rPr>
          <w:sz w:val="22"/>
          <w:szCs w:val="22"/>
        </w:rPr>
        <w:t xml:space="preserve"> had </w:t>
      </w:r>
      <w:r w:rsidR="00116893" w:rsidRPr="00363EBD">
        <w:rPr>
          <w:sz w:val="22"/>
          <w:szCs w:val="22"/>
        </w:rPr>
        <w:t xml:space="preserve">potentially triggered the coming into force of law </w:t>
      </w:r>
      <w:r w:rsidR="00FF17B4" w:rsidRPr="00363EBD">
        <w:rPr>
          <w:sz w:val="22"/>
          <w:szCs w:val="22"/>
        </w:rPr>
        <w:t xml:space="preserve">which </w:t>
      </w:r>
      <w:r w:rsidR="0019085D" w:rsidRPr="00363EBD">
        <w:rPr>
          <w:sz w:val="22"/>
          <w:szCs w:val="22"/>
        </w:rPr>
        <w:t>c</w:t>
      </w:r>
      <w:r w:rsidR="00FF17B4" w:rsidRPr="00363EBD">
        <w:rPr>
          <w:sz w:val="22"/>
          <w:szCs w:val="22"/>
        </w:rPr>
        <w:t xml:space="preserve">ould </w:t>
      </w:r>
      <w:r w:rsidR="00116893" w:rsidRPr="00363EBD">
        <w:rPr>
          <w:sz w:val="22"/>
          <w:szCs w:val="22"/>
        </w:rPr>
        <w:t>make m</w:t>
      </w:r>
      <w:r w:rsidR="00DD241F">
        <w:rPr>
          <w:sz w:val="22"/>
          <w:szCs w:val="22"/>
        </w:rPr>
        <w:t xml:space="preserve">any </w:t>
      </w:r>
      <w:r w:rsidR="00116893" w:rsidRPr="00363EBD">
        <w:rPr>
          <w:sz w:val="22"/>
          <w:szCs w:val="22"/>
        </w:rPr>
        <w:t xml:space="preserve">press organisations liable to pay all the </w:t>
      </w:r>
      <w:r w:rsidR="00363EBD">
        <w:rPr>
          <w:sz w:val="22"/>
          <w:szCs w:val="22"/>
        </w:rPr>
        <w:t xml:space="preserve">legal </w:t>
      </w:r>
      <w:r w:rsidR="00116893" w:rsidRPr="00363EBD">
        <w:rPr>
          <w:sz w:val="22"/>
          <w:szCs w:val="22"/>
        </w:rPr>
        <w:t xml:space="preserve">costs </w:t>
      </w:r>
      <w:r w:rsidR="00363EBD">
        <w:rPr>
          <w:sz w:val="22"/>
          <w:szCs w:val="22"/>
        </w:rPr>
        <w:t xml:space="preserve">of </w:t>
      </w:r>
      <w:r w:rsidR="00C32014" w:rsidRPr="00363EBD">
        <w:rPr>
          <w:sz w:val="22"/>
          <w:szCs w:val="22"/>
        </w:rPr>
        <w:t xml:space="preserve">any </w:t>
      </w:r>
      <w:r w:rsidR="00116893" w:rsidRPr="00363EBD">
        <w:rPr>
          <w:sz w:val="22"/>
          <w:szCs w:val="22"/>
        </w:rPr>
        <w:t>defamation, privacy</w:t>
      </w:r>
      <w:r w:rsidR="00116893" w:rsidRPr="00363EBD">
        <w:rPr>
          <w:rStyle w:val="highlight"/>
          <w:b/>
          <w:bCs/>
          <w:sz w:val="22"/>
          <w:szCs w:val="22"/>
        </w:rPr>
        <w:t> </w:t>
      </w:r>
      <w:r w:rsidR="00116893" w:rsidRPr="00363EBD">
        <w:rPr>
          <w:rStyle w:val="highlight"/>
          <w:bCs/>
          <w:sz w:val="22"/>
          <w:szCs w:val="22"/>
        </w:rPr>
        <w:t>and </w:t>
      </w:r>
      <w:r w:rsidR="00116893" w:rsidRPr="00363EBD">
        <w:rPr>
          <w:sz w:val="22"/>
          <w:szCs w:val="22"/>
        </w:rPr>
        <w:t>harassment case brought again them, regardless of whether they won or lost</w:t>
      </w:r>
      <w:r w:rsidR="00C32014" w:rsidRPr="00363EBD">
        <w:rPr>
          <w:sz w:val="22"/>
          <w:szCs w:val="22"/>
        </w:rPr>
        <w:t xml:space="preserve"> the case</w:t>
      </w:r>
      <w:r w:rsidR="00FF17B4" w:rsidRPr="00363EBD">
        <w:rPr>
          <w:sz w:val="22"/>
          <w:szCs w:val="22"/>
        </w:rPr>
        <w:t xml:space="preserve"> in court</w:t>
      </w:r>
      <w:r w:rsidR="00C32014" w:rsidRPr="00363EBD">
        <w:rPr>
          <w:sz w:val="22"/>
          <w:szCs w:val="22"/>
        </w:rPr>
        <w:t xml:space="preserve">. That law </w:t>
      </w:r>
      <w:r w:rsidR="00363EBD">
        <w:rPr>
          <w:sz w:val="22"/>
          <w:szCs w:val="22"/>
        </w:rPr>
        <w:t xml:space="preserve">arose from </w:t>
      </w:r>
      <w:r w:rsidR="00C32014" w:rsidRPr="00363EBD">
        <w:rPr>
          <w:sz w:val="22"/>
          <w:szCs w:val="22"/>
        </w:rPr>
        <w:t xml:space="preserve">Leveson’s plan to drive </w:t>
      </w:r>
      <w:r w:rsidRPr="00363EBD">
        <w:rPr>
          <w:sz w:val="22"/>
          <w:szCs w:val="22"/>
        </w:rPr>
        <w:t xml:space="preserve">all the press into </w:t>
      </w:r>
      <w:r w:rsidR="00C32014" w:rsidRPr="00363EBD">
        <w:rPr>
          <w:sz w:val="22"/>
          <w:szCs w:val="22"/>
        </w:rPr>
        <w:t xml:space="preserve">joining </w:t>
      </w:r>
      <w:r w:rsidR="00101758" w:rsidRPr="00363EBD">
        <w:rPr>
          <w:sz w:val="22"/>
          <w:szCs w:val="22"/>
        </w:rPr>
        <w:t xml:space="preserve">a </w:t>
      </w:r>
      <w:r w:rsidR="00C32014" w:rsidRPr="00363EBD">
        <w:rPr>
          <w:sz w:val="22"/>
          <w:szCs w:val="22"/>
        </w:rPr>
        <w:t>‘recognised’ regulat</w:t>
      </w:r>
      <w:r w:rsidR="00101758" w:rsidRPr="00363EBD">
        <w:rPr>
          <w:sz w:val="22"/>
          <w:szCs w:val="22"/>
        </w:rPr>
        <w:t>ion system</w:t>
      </w:r>
      <w:r w:rsidR="00363EBD">
        <w:rPr>
          <w:sz w:val="22"/>
          <w:szCs w:val="22"/>
        </w:rPr>
        <w:t xml:space="preserve">.  </w:t>
      </w:r>
      <w:r w:rsidR="005B68D3" w:rsidRPr="00363EBD">
        <w:rPr>
          <w:sz w:val="22"/>
          <w:szCs w:val="22"/>
        </w:rPr>
        <w:t xml:space="preserve">The NMA </w:t>
      </w:r>
      <w:r w:rsidR="00AF50B9" w:rsidRPr="00363EBD">
        <w:rPr>
          <w:sz w:val="22"/>
          <w:szCs w:val="22"/>
        </w:rPr>
        <w:t xml:space="preserve">has appealed </w:t>
      </w:r>
      <w:r w:rsidR="005B68D3" w:rsidRPr="00363EBD">
        <w:rPr>
          <w:sz w:val="22"/>
          <w:szCs w:val="22"/>
        </w:rPr>
        <w:t>against the High Court’s ruling.</w:t>
      </w:r>
    </w:p>
    <w:p w14:paraId="713A86F7" w14:textId="77777777" w:rsidR="00BA394A" w:rsidRPr="00363EBD" w:rsidRDefault="00BA394A" w:rsidP="001C3A92">
      <w:pPr>
        <w:pStyle w:val="TextInd"/>
        <w:spacing w:line="480" w:lineRule="auto"/>
        <w:ind w:firstLine="0"/>
        <w:jc w:val="left"/>
        <w:rPr>
          <w:rFonts w:ascii="Times New Roman" w:hAnsi="Times New Roman" w:cs="Times New Roman"/>
          <w:i/>
          <w:color w:val="auto"/>
          <w:sz w:val="22"/>
          <w:szCs w:val="22"/>
        </w:rPr>
      </w:pPr>
    </w:p>
    <w:p w14:paraId="6D58A591" w14:textId="77777777" w:rsidR="001D6CE6" w:rsidRPr="00363EBD" w:rsidRDefault="001D6CE6" w:rsidP="001C3A92">
      <w:pPr>
        <w:pStyle w:val="CHead"/>
        <w:spacing w:before="0" w:after="0" w:line="480" w:lineRule="auto"/>
        <w:rPr>
          <w:rFonts w:ascii="Times New Roman" w:hAnsi="Times New Roman" w:cs="Times New Roman"/>
          <w:color w:val="auto"/>
          <w:sz w:val="26"/>
          <w:szCs w:val="22"/>
        </w:rPr>
      </w:pPr>
      <w:r w:rsidRPr="00363EBD">
        <w:rPr>
          <w:rFonts w:ascii="Times New Roman" w:hAnsi="Times New Roman" w:cs="Times New Roman"/>
          <w:color w:val="auto"/>
          <w:sz w:val="26"/>
          <w:szCs w:val="22"/>
        </w:rPr>
        <w:t>Law created to drive the press into ‘recognised’ regulation</w:t>
      </w:r>
    </w:p>
    <w:p w14:paraId="7CD4A4FB" w14:textId="77777777" w:rsidR="001D6CE6" w:rsidRDefault="006C0F4E" w:rsidP="001C3A92">
      <w:pPr>
        <w:pStyle w:val="Text"/>
        <w:spacing w:line="48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Section 34 of </w:t>
      </w:r>
      <w:r w:rsidR="001D6CE6" w:rsidRPr="006C0F4E">
        <w:rPr>
          <w:rFonts w:ascii="Times New Roman" w:hAnsi="Times New Roman" w:cs="Times New Roman"/>
          <w:color w:val="auto"/>
          <w:sz w:val="22"/>
          <w:szCs w:val="22"/>
        </w:rPr>
        <w:t xml:space="preserve">the Crime and Courts Act 2013 created the position that any press organisation not signed up to a Panel-recognised regulation system was, from November 2015, exposed—to some extent—to a greater likelihood of having to pay ‘exemplary’ (punitive) damages </w:t>
      </w:r>
      <w:r w:rsidR="00796688">
        <w:rPr>
          <w:rFonts w:ascii="Times New Roman" w:hAnsi="Times New Roman" w:cs="Times New Roman"/>
          <w:color w:val="auto"/>
          <w:sz w:val="22"/>
          <w:szCs w:val="22"/>
        </w:rPr>
        <w:t xml:space="preserve">in </w:t>
      </w:r>
      <w:r w:rsidR="001D6CE6" w:rsidRPr="006C0F4E">
        <w:rPr>
          <w:rFonts w:ascii="Times New Roman" w:hAnsi="Times New Roman" w:cs="Times New Roman"/>
          <w:color w:val="auto"/>
          <w:sz w:val="22"/>
          <w:szCs w:val="22"/>
        </w:rPr>
        <w:t>cases it might lose in the courts</w:t>
      </w:r>
      <w:r w:rsidR="00CE4978" w:rsidRPr="006C0F4E">
        <w:rPr>
          <w:rFonts w:ascii="Times New Roman" w:hAnsi="Times New Roman" w:cs="Times New Roman"/>
          <w:color w:val="auto"/>
          <w:sz w:val="22"/>
          <w:szCs w:val="22"/>
        </w:rPr>
        <w:t xml:space="preserve"> </w:t>
      </w:r>
      <w:r w:rsidR="00796688">
        <w:rPr>
          <w:rFonts w:ascii="Times New Roman" w:hAnsi="Times New Roman" w:cs="Times New Roman"/>
          <w:color w:val="auto"/>
          <w:sz w:val="22"/>
          <w:szCs w:val="22"/>
        </w:rPr>
        <w:t xml:space="preserve">because of news-related publication. These could be, for example, </w:t>
      </w:r>
      <w:r w:rsidR="00796688" w:rsidRPr="006C0F4E">
        <w:rPr>
          <w:rFonts w:ascii="Times New Roman" w:hAnsi="Times New Roman" w:cs="Times New Roman"/>
          <w:color w:val="auto"/>
          <w:sz w:val="22"/>
          <w:szCs w:val="22"/>
        </w:rPr>
        <w:t>privacy</w:t>
      </w:r>
      <w:r w:rsidR="00796688">
        <w:rPr>
          <w:rFonts w:ascii="Times New Roman" w:hAnsi="Times New Roman" w:cs="Times New Roman"/>
          <w:color w:val="auto"/>
          <w:sz w:val="22"/>
          <w:szCs w:val="22"/>
        </w:rPr>
        <w:t xml:space="preserve"> or </w:t>
      </w:r>
      <w:r w:rsidR="00796688" w:rsidRPr="006C0F4E">
        <w:rPr>
          <w:rFonts w:ascii="Times New Roman" w:hAnsi="Times New Roman" w:cs="Times New Roman"/>
          <w:color w:val="auto"/>
          <w:sz w:val="22"/>
          <w:szCs w:val="22"/>
        </w:rPr>
        <w:t xml:space="preserve">and defamation </w:t>
      </w:r>
      <w:r w:rsidR="00796688">
        <w:rPr>
          <w:rFonts w:ascii="Times New Roman" w:hAnsi="Times New Roman" w:cs="Times New Roman"/>
          <w:color w:val="auto"/>
          <w:sz w:val="22"/>
          <w:szCs w:val="22"/>
        </w:rPr>
        <w:t xml:space="preserve">cases </w:t>
      </w:r>
      <w:r w:rsidR="00CE4978" w:rsidRPr="006C0F4E">
        <w:rPr>
          <w:rFonts w:ascii="Times New Roman" w:hAnsi="Times New Roman" w:cs="Times New Roman"/>
          <w:color w:val="auto"/>
          <w:sz w:val="22"/>
          <w:szCs w:val="22"/>
        </w:rPr>
        <w:t xml:space="preserve">– see </w:t>
      </w:r>
      <w:r w:rsidR="00CE4978" w:rsidRPr="006C0F4E">
        <w:rPr>
          <w:rFonts w:ascii="Times New Roman" w:hAnsi="Times New Roman" w:cs="Times New Roman"/>
          <w:i/>
          <w:color w:val="auto"/>
          <w:sz w:val="22"/>
          <w:szCs w:val="22"/>
        </w:rPr>
        <w:t>McNae’s</w:t>
      </w:r>
      <w:r w:rsidR="00CE4978" w:rsidRPr="006C0F4E">
        <w:rPr>
          <w:rFonts w:ascii="Times New Roman" w:hAnsi="Times New Roman" w:cs="Times New Roman"/>
          <w:color w:val="auto"/>
          <w:sz w:val="22"/>
          <w:szCs w:val="22"/>
        </w:rPr>
        <w:t xml:space="preserve"> </w:t>
      </w:r>
      <w:proofErr w:type="spellStart"/>
      <w:r w:rsidR="00DF6C55" w:rsidRPr="006C0F4E">
        <w:rPr>
          <w:rFonts w:ascii="Times New Roman" w:hAnsi="Times New Roman" w:cs="Times New Roman"/>
          <w:color w:val="auto"/>
          <w:sz w:val="22"/>
          <w:szCs w:val="22"/>
        </w:rPr>
        <w:t>chs</w:t>
      </w:r>
      <w:proofErr w:type="spellEnd"/>
      <w:r w:rsidR="00DF6C55" w:rsidRPr="006C0F4E">
        <w:rPr>
          <w:rFonts w:ascii="Times New Roman" w:hAnsi="Times New Roman" w:cs="Times New Roman"/>
          <w:color w:val="auto"/>
          <w:sz w:val="22"/>
          <w:szCs w:val="22"/>
        </w:rPr>
        <w:t xml:space="preserve">. 20-23 and 27 for general </w:t>
      </w:r>
      <w:r w:rsidR="00CE4978" w:rsidRPr="006C0F4E">
        <w:rPr>
          <w:rFonts w:ascii="Times New Roman" w:hAnsi="Times New Roman" w:cs="Times New Roman"/>
          <w:color w:val="auto"/>
          <w:sz w:val="22"/>
          <w:szCs w:val="22"/>
        </w:rPr>
        <w:t xml:space="preserve">explanation </w:t>
      </w:r>
      <w:r w:rsidR="00DF6C55" w:rsidRPr="006C0F4E">
        <w:rPr>
          <w:rFonts w:ascii="Times New Roman" w:hAnsi="Times New Roman" w:cs="Times New Roman"/>
          <w:color w:val="auto"/>
          <w:sz w:val="22"/>
          <w:szCs w:val="22"/>
        </w:rPr>
        <w:t>of these fields of law.</w:t>
      </w:r>
    </w:p>
    <w:p w14:paraId="04CA3463" w14:textId="77777777" w:rsidR="003D2B8B" w:rsidRPr="006C0F4E" w:rsidRDefault="003D2B8B" w:rsidP="001C3A92">
      <w:pPr>
        <w:pStyle w:val="Text"/>
        <w:spacing w:line="480" w:lineRule="auto"/>
        <w:jc w:val="left"/>
        <w:rPr>
          <w:rFonts w:ascii="Times New Roman" w:hAnsi="Times New Roman" w:cs="Times New Roman"/>
          <w:color w:val="4F81BD"/>
          <w:sz w:val="22"/>
          <w:szCs w:val="22"/>
        </w:rPr>
      </w:pPr>
    </w:p>
    <w:p w14:paraId="5C486F8A" w14:textId="77777777" w:rsidR="001D6CE6" w:rsidRDefault="001D6CE6" w:rsidP="001C3A92">
      <w:pPr>
        <w:pStyle w:val="TextInd"/>
        <w:spacing w:line="480" w:lineRule="auto"/>
        <w:ind w:firstLine="0"/>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Also, section</w:t>
      </w:r>
      <w:r w:rsidR="006C0F4E">
        <w:rPr>
          <w:rFonts w:ascii="Times New Roman" w:hAnsi="Times New Roman" w:cs="Times New Roman"/>
          <w:color w:val="auto"/>
          <w:sz w:val="22"/>
          <w:szCs w:val="22"/>
        </w:rPr>
        <w:t xml:space="preserve"> 40 </w:t>
      </w:r>
      <w:r w:rsidRPr="006C0F4E">
        <w:rPr>
          <w:rFonts w:ascii="Times New Roman" w:hAnsi="Times New Roman" w:cs="Times New Roman"/>
          <w:color w:val="auto"/>
          <w:sz w:val="22"/>
          <w:szCs w:val="22"/>
        </w:rPr>
        <w:t xml:space="preserve">of the Act could </w:t>
      </w:r>
      <w:r w:rsidR="000A227D" w:rsidRPr="006C0F4E">
        <w:rPr>
          <w:rFonts w:ascii="Times New Roman" w:hAnsi="Times New Roman" w:cs="Times New Roman"/>
          <w:color w:val="auto"/>
          <w:sz w:val="22"/>
          <w:szCs w:val="22"/>
        </w:rPr>
        <w:t xml:space="preserve">have led </w:t>
      </w:r>
      <w:r w:rsidRPr="006C0F4E">
        <w:rPr>
          <w:rFonts w:ascii="Times New Roman" w:hAnsi="Times New Roman" w:cs="Times New Roman"/>
          <w:color w:val="auto"/>
          <w:sz w:val="22"/>
          <w:szCs w:val="22"/>
        </w:rPr>
        <w:t xml:space="preserve">to a press </w:t>
      </w:r>
      <w:r w:rsidR="003D2B8B">
        <w:rPr>
          <w:rFonts w:ascii="Times New Roman" w:hAnsi="Times New Roman" w:cs="Times New Roman"/>
          <w:color w:val="auto"/>
          <w:sz w:val="22"/>
          <w:szCs w:val="22"/>
        </w:rPr>
        <w:t xml:space="preserve">organisation </w:t>
      </w:r>
      <w:r w:rsidRPr="006C0F4E">
        <w:rPr>
          <w:rFonts w:ascii="Times New Roman" w:hAnsi="Times New Roman" w:cs="Times New Roman"/>
          <w:color w:val="auto"/>
          <w:sz w:val="22"/>
          <w:szCs w:val="22"/>
        </w:rPr>
        <w:t xml:space="preserve">which wins such a case—for example, </w:t>
      </w:r>
      <w:r w:rsidR="00505A4C">
        <w:rPr>
          <w:rFonts w:ascii="Times New Roman" w:hAnsi="Times New Roman" w:cs="Times New Roman"/>
          <w:color w:val="auto"/>
          <w:sz w:val="22"/>
          <w:szCs w:val="22"/>
        </w:rPr>
        <w:t xml:space="preserve">in </w:t>
      </w:r>
      <w:r w:rsidR="00505A4C" w:rsidRPr="006C0F4E">
        <w:rPr>
          <w:rFonts w:ascii="Times New Roman" w:hAnsi="Times New Roman" w:cs="Times New Roman"/>
          <w:color w:val="auto"/>
          <w:sz w:val="22"/>
          <w:szCs w:val="22"/>
        </w:rPr>
        <w:t xml:space="preserve">a defamation case </w:t>
      </w:r>
      <w:r w:rsidRPr="006C0F4E">
        <w:rPr>
          <w:rFonts w:ascii="Times New Roman" w:hAnsi="Times New Roman" w:cs="Times New Roman"/>
          <w:color w:val="auto"/>
          <w:sz w:val="22"/>
          <w:szCs w:val="22"/>
        </w:rPr>
        <w:t xml:space="preserve">successfully defending </w:t>
      </w:r>
      <w:r w:rsidR="00DF6C55" w:rsidRPr="006C0F4E">
        <w:rPr>
          <w:rFonts w:ascii="Times New Roman" w:hAnsi="Times New Roman" w:cs="Times New Roman"/>
          <w:color w:val="auto"/>
          <w:sz w:val="22"/>
          <w:szCs w:val="22"/>
        </w:rPr>
        <w:t xml:space="preserve">in </w:t>
      </w:r>
      <w:r w:rsidR="00363EBD">
        <w:rPr>
          <w:rFonts w:ascii="Times New Roman" w:hAnsi="Times New Roman" w:cs="Times New Roman"/>
          <w:color w:val="auto"/>
          <w:sz w:val="22"/>
          <w:szCs w:val="22"/>
        </w:rPr>
        <w:t xml:space="preserve">court a </w:t>
      </w:r>
      <w:r w:rsidR="00DF6C55" w:rsidRPr="006C0F4E">
        <w:rPr>
          <w:rFonts w:ascii="Times New Roman" w:hAnsi="Times New Roman" w:cs="Times New Roman"/>
          <w:color w:val="auto"/>
          <w:sz w:val="22"/>
          <w:szCs w:val="22"/>
        </w:rPr>
        <w:t xml:space="preserve">truthful </w:t>
      </w:r>
      <w:r w:rsidRPr="006C0F4E">
        <w:rPr>
          <w:rFonts w:ascii="Times New Roman" w:hAnsi="Times New Roman" w:cs="Times New Roman"/>
          <w:color w:val="auto"/>
          <w:sz w:val="22"/>
          <w:szCs w:val="22"/>
        </w:rPr>
        <w:t>exposure of a major criminal—being deprived of the right to recover its costs from the losing party</w:t>
      </w:r>
      <w:r w:rsidR="00363EBD">
        <w:rPr>
          <w:rFonts w:ascii="Times New Roman" w:hAnsi="Times New Roman" w:cs="Times New Roman"/>
          <w:color w:val="auto"/>
          <w:sz w:val="22"/>
          <w:szCs w:val="22"/>
        </w:rPr>
        <w:t xml:space="preserve"> (in the example, the criminal)</w:t>
      </w:r>
      <w:r w:rsidRPr="006C0F4E">
        <w:rPr>
          <w:rFonts w:ascii="Times New Roman" w:hAnsi="Times New Roman" w:cs="Times New Roman"/>
          <w:color w:val="auto"/>
          <w:sz w:val="22"/>
          <w:szCs w:val="22"/>
        </w:rPr>
        <w:t>, unless that press organisation is in such a ‘recognised’ system.</w:t>
      </w:r>
      <w:r w:rsidR="003D2B8B">
        <w:rPr>
          <w:rFonts w:ascii="Times New Roman" w:hAnsi="Times New Roman" w:cs="Times New Roman"/>
          <w:color w:val="auto"/>
          <w:sz w:val="22"/>
          <w:szCs w:val="22"/>
        </w:rPr>
        <w:t xml:space="preserve"> </w:t>
      </w:r>
      <w:r w:rsidR="00363EBD">
        <w:rPr>
          <w:rFonts w:ascii="Times New Roman" w:hAnsi="Times New Roman" w:cs="Times New Roman"/>
          <w:color w:val="auto"/>
          <w:sz w:val="22"/>
          <w:szCs w:val="22"/>
        </w:rPr>
        <w:t xml:space="preserve">As explained in 20.3.4 in </w:t>
      </w:r>
      <w:r w:rsidR="00363EBD" w:rsidRPr="00363EBD">
        <w:rPr>
          <w:rFonts w:ascii="Times New Roman" w:hAnsi="Times New Roman" w:cs="Times New Roman"/>
          <w:i/>
          <w:color w:val="auto"/>
          <w:sz w:val="22"/>
          <w:szCs w:val="22"/>
        </w:rPr>
        <w:t>McNae’s</w:t>
      </w:r>
      <w:r w:rsidR="00363EBD">
        <w:rPr>
          <w:rFonts w:ascii="Times New Roman" w:hAnsi="Times New Roman" w:cs="Times New Roman"/>
          <w:color w:val="auto"/>
          <w:sz w:val="22"/>
          <w:szCs w:val="22"/>
        </w:rPr>
        <w:t>, c</w:t>
      </w:r>
      <w:r w:rsidR="007A4908">
        <w:rPr>
          <w:rFonts w:ascii="Times New Roman" w:hAnsi="Times New Roman" w:cs="Times New Roman"/>
          <w:color w:val="auto"/>
          <w:sz w:val="22"/>
          <w:szCs w:val="22"/>
        </w:rPr>
        <w:t xml:space="preserve">osts in defamation cases can be huge – for example, more than </w:t>
      </w:r>
      <w:r w:rsidR="003D2B8B">
        <w:rPr>
          <w:rFonts w:ascii="Times New Roman" w:hAnsi="Times New Roman" w:cs="Times New Roman"/>
          <w:color w:val="auto"/>
          <w:sz w:val="22"/>
          <w:szCs w:val="22"/>
        </w:rPr>
        <w:t>£1 million.</w:t>
      </w:r>
    </w:p>
    <w:p w14:paraId="61EBD61A" w14:textId="77777777" w:rsidR="003D2B8B" w:rsidRDefault="003D2B8B" w:rsidP="001C3A92">
      <w:pPr>
        <w:pStyle w:val="TextInd"/>
        <w:spacing w:line="480" w:lineRule="auto"/>
        <w:ind w:firstLine="0"/>
        <w:jc w:val="left"/>
        <w:rPr>
          <w:rFonts w:ascii="Times New Roman" w:hAnsi="Times New Roman" w:cs="Times New Roman"/>
          <w:color w:val="auto"/>
          <w:spacing w:val="2"/>
          <w:sz w:val="22"/>
          <w:szCs w:val="22"/>
        </w:rPr>
      </w:pPr>
    </w:p>
    <w:p w14:paraId="2F817C89" w14:textId="77777777" w:rsidR="002F7C49" w:rsidRDefault="00505A4C" w:rsidP="001C3A92">
      <w:pPr>
        <w:pStyle w:val="TextInd"/>
        <w:spacing w:line="480" w:lineRule="auto"/>
        <w:ind w:firstLine="0"/>
        <w:jc w:val="left"/>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When t</w:t>
      </w:r>
      <w:r w:rsidR="001D6CE6" w:rsidRPr="006C0F4E">
        <w:rPr>
          <w:rFonts w:ascii="Times New Roman" w:hAnsi="Times New Roman" w:cs="Times New Roman"/>
          <w:color w:val="auto"/>
          <w:spacing w:val="2"/>
          <w:sz w:val="22"/>
          <w:szCs w:val="22"/>
        </w:rPr>
        <w:t xml:space="preserve">he </w:t>
      </w:r>
      <w:r>
        <w:rPr>
          <w:rFonts w:ascii="Times New Roman" w:hAnsi="Times New Roman" w:cs="Times New Roman"/>
          <w:color w:val="auto"/>
          <w:spacing w:val="2"/>
          <w:sz w:val="22"/>
          <w:szCs w:val="22"/>
        </w:rPr>
        <w:t xml:space="preserve">Parliament created these sections to have these effects, the </w:t>
      </w:r>
      <w:r w:rsidR="001D6CE6" w:rsidRPr="006C0F4E">
        <w:rPr>
          <w:rFonts w:ascii="Times New Roman" w:hAnsi="Times New Roman" w:cs="Times New Roman"/>
          <w:color w:val="auto"/>
          <w:spacing w:val="2"/>
          <w:sz w:val="22"/>
          <w:szCs w:val="22"/>
        </w:rPr>
        <w:t xml:space="preserve">(Leveson-inspired) rationale was that they would help drive the press into ‘recognised’ arbitration schemes </w:t>
      </w:r>
      <w:r w:rsidR="004347D0">
        <w:rPr>
          <w:rFonts w:ascii="Times New Roman" w:hAnsi="Times New Roman" w:cs="Times New Roman"/>
          <w:color w:val="auto"/>
          <w:spacing w:val="2"/>
          <w:sz w:val="22"/>
          <w:szCs w:val="22"/>
        </w:rPr>
        <w:t xml:space="preserve">– that is, ongoing participation in such a scheme would be integral to </w:t>
      </w:r>
      <w:proofErr w:type="gramStart"/>
      <w:r w:rsidR="004347D0">
        <w:rPr>
          <w:rFonts w:ascii="Times New Roman" w:hAnsi="Times New Roman" w:cs="Times New Roman"/>
          <w:color w:val="auto"/>
          <w:spacing w:val="2"/>
          <w:sz w:val="22"/>
          <w:szCs w:val="22"/>
        </w:rPr>
        <w:t>being</w:t>
      </w:r>
      <w:proofErr w:type="gramEnd"/>
      <w:r w:rsidR="004347D0">
        <w:rPr>
          <w:rFonts w:ascii="Times New Roman" w:hAnsi="Times New Roman" w:cs="Times New Roman"/>
          <w:color w:val="auto"/>
          <w:spacing w:val="2"/>
          <w:sz w:val="22"/>
          <w:szCs w:val="22"/>
        </w:rPr>
        <w:t xml:space="preserve"> a member of a ‘recognised’ regulation system - </w:t>
      </w:r>
      <w:r w:rsidR="001D6CE6" w:rsidRPr="006C0F4E">
        <w:rPr>
          <w:rFonts w:ascii="Times New Roman" w:hAnsi="Times New Roman" w:cs="Times New Roman"/>
          <w:color w:val="auto"/>
          <w:spacing w:val="2"/>
          <w:sz w:val="22"/>
          <w:szCs w:val="22"/>
        </w:rPr>
        <w:t xml:space="preserve">offering financial compensation for people with valid complaints against the press. </w:t>
      </w:r>
      <w:r w:rsidR="001D6CE6" w:rsidRPr="006C0F4E">
        <w:rPr>
          <w:rFonts w:ascii="Times New Roman" w:hAnsi="Times New Roman" w:cs="Times New Roman"/>
          <w:color w:val="auto"/>
          <w:spacing w:val="2"/>
          <w:sz w:val="22"/>
          <w:szCs w:val="22"/>
        </w:rPr>
        <w:lastRenderedPageBreak/>
        <w:t xml:space="preserve">Leveson favoured such arbitration as it </w:t>
      </w:r>
      <w:r>
        <w:rPr>
          <w:rFonts w:ascii="Times New Roman" w:hAnsi="Times New Roman" w:cs="Times New Roman"/>
          <w:color w:val="auto"/>
          <w:spacing w:val="2"/>
          <w:sz w:val="22"/>
          <w:szCs w:val="22"/>
        </w:rPr>
        <w:t>is</w:t>
      </w:r>
      <w:r w:rsidR="001D6CE6" w:rsidRPr="006C0F4E">
        <w:rPr>
          <w:rFonts w:ascii="Times New Roman" w:hAnsi="Times New Roman" w:cs="Times New Roman"/>
          <w:color w:val="auto"/>
          <w:spacing w:val="2"/>
          <w:sz w:val="22"/>
          <w:szCs w:val="22"/>
        </w:rPr>
        <w:t xml:space="preserve"> cheaper</w:t>
      </w:r>
      <w:r w:rsidR="0033128A">
        <w:rPr>
          <w:rFonts w:ascii="Times New Roman" w:hAnsi="Times New Roman" w:cs="Times New Roman"/>
          <w:color w:val="auto"/>
          <w:spacing w:val="2"/>
          <w:sz w:val="22"/>
          <w:szCs w:val="22"/>
        </w:rPr>
        <w:t xml:space="preserve"> for claimants than </w:t>
      </w:r>
      <w:r>
        <w:rPr>
          <w:rFonts w:ascii="Times New Roman" w:hAnsi="Times New Roman" w:cs="Times New Roman"/>
          <w:color w:val="auto"/>
          <w:spacing w:val="2"/>
          <w:sz w:val="22"/>
          <w:szCs w:val="22"/>
        </w:rPr>
        <w:t>seek</w:t>
      </w:r>
      <w:r w:rsidR="0033128A">
        <w:rPr>
          <w:rFonts w:ascii="Times New Roman" w:hAnsi="Times New Roman" w:cs="Times New Roman"/>
          <w:color w:val="auto"/>
          <w:spacing w:val="2"/>
          <w:sz w:val="22"/>
          <w:szCs w:val="22"/>
        </w:rPr>
        <w:t>ing</w:t>
      </w:r>
      <w:r>
        <w:rPr>
          <w:rFonts w:ascii="Times New Roman" w:hAnsi="Times New Roman" w:cs="Times New Roman"/>
          <w:color w:val="auto"/>
          <w:spacing w:val="2"/>
          <w:sz w:val="22"/>
          <w:szCs w:val="22"/>
        </w:rPr>
        <w:t xml:space="preserve"> r</w:t>
      </w:r>
      <w:r w:rsidR="001D6CE6" w:rsidRPr="006C0F4E">
        <w:rPr>
          <w:rFonts w:ascii="Times New Roman" w:hAnsi="Times New Roman" w:cs="Times New Roman"/>
          <w:color w:val="auto"/>
          <w:spacing w:val="2"/>
          <w:sz w:val="22"/>
          <w:szCs w:val="22"/>
        </w:rPr>
        <w:t xml:space="preserve">edress in the courts. But </w:t>
      </w:r>
      <w:r w:rsidR="00CE4978" w:rsidRPr="006C0F4E">
        <w:rPr>
          <w:rFonts w:ascii="Times New Roman" w:hAnsi="Times New Roman" w:cs="Times New Roman"/>
          <w:color w:val="auto"/>
          <w:spacing w:val="2"/>
          <w:sz w:val="22"/>
          <w:szCs w:val="22"/>
        </w:rPr>
        <w:t xml:space="preserve">much of </w:t>
      </w:r>
      <w:r w:rsidR="001D6CE6" w:rsidRPr="006C0F4E">
        <w:rPr>
          <w:rFonts w:ascii="Times New Roman" w:hAnsi="Times New Roman" w:cs="Times New Roman"/>
          <w:color w:val="auto"/>
          <w:spacing w:val="2"/>
          <w:sz w:val="22"/>
          <w:szCs w:val="22"/>
        </w:rPr>
        <w:t>the press</w:t>
      </w:r>
      <w:r w:rsidR="00740376">
        <w:rPr>
          <w:rFonts w:ascii="Times New Roman" w:hAnsi="Times New Roman" w:cs="Times New Roman"/>
          <w:color w:val="auto"/>
          <w:spacing w:val="2"/>
          <w:sz w:val="22"/>
          <w:szCs w:val="22"/>
        </w:rPr>
        <w:t xml:space="preserve"> </w:t>
      </w:r>
      <w:r w:rsidR="00AF50B9">
        <w:rPr>
          <w:rFonts w:ascii="Times New Roman" w:hAnsi="Times New Roman" w:cs="Times New Roman"/>
          <w:color w:val="auto"/>
          <w:spacing w:val="2"/>
          <w:sz w:val="22"/>
          <w:szCs w:val="22"/>
        </w:rPr>
        <w:t xml:space="preserve">has </w:t>
      </w:r>
      <w:r w:rsidR="001D6CE6" w:rsidRPr="006C0F4E">
        <w:rPr>
          <w:rFonts w:ascii="Times New Roman" w:hAnsi="Times New Roman" w:cs="Times New Roman"/>
          <w:color w:val="auto"/>
          <w:spacing w:val="2"/>
          <w:sz w:val="22"/>
          <w:szCs w:val="22"/>
        </w:rPr>
        <w:t>fear</w:t>
      </w:r>
      <w:r w:rsidR="00AF50B9">
        <w:rPr>
          <w:rFonts w:ascii="Times New Roman" w:hAnsi="Times New Roman" w:cs="Times New Roman"/>
          <w:color w:val="auto"/>
          <w:spacing w:val="2"/>
          <w:sz w:val="22"/>
          <w:szCs w:val="22"/>
        </w:rPr>
        <w:t>ed</w:t>
      </w:r>
      <w:r w:rsidR="001D6CE6" w:rsidRPr="006C0F4E">
        <w:rPr>
          <w:rFonts w:ascii="Times New Roman" w:hAnsi="Times New Roman" w:cs="Times New Roman"/>
          <w:color w:val="auto"/>
          <w:spacing w:val="2"/>
          <w:sz w:val="22"/>
          <w:szCs w:val="22"/>
        </w:rPr>
        <w:t xml:space="preserve"> that </w:t>
      </w:r>
      <w:r w:rsidR="00EB54B0">
        <w:rPr>
          <w:rFonts w:ascii="Times New Roman" w:hAnsi="Times New Roman" w:cs="Times New Roman"/>
          <w:color w:val="auto"/>
          <w:spacing w:val="2"/>
          <w:sz w:val="22"/>
          <w:szCs w:val="22"/>
        </w:rPr>
        <w:t xml:space="preserve">the comparative cheapness of </w:t>
      </w:r>
      <w:r w:rsidR="001D6CE6" w:rsidRPr="006C0F4E">
        <w:rPr>
          <w:rFonts w:ascii="Times New Roman" w:hAnsi="Times New Roman" w:cs="Times New Roman"/>
          <w:color w:val="auto"/>
          <w:spacing w:val="2"/>
          <w:sz w:val="22"/>
          <w:szCs w:val="22"/>
        </w:rPr>
        <w:t xml:space="preserve">arbitration will encourage spurious complaints which are time-consuming to deal </w:t>
      </w:r>
      <w:proofErr w:type="gramStart"/>
      <w:r w:rsidR="001D6CE6" w:rsidRPr="006C0F4E">
        <w:rPr>
          <w:rFonts w:ascii="Times New Roman" w:hAnsi="Times New Roman" w:cs="Times New Roman"/>
          <w:color w:val="auto"/>
          <w:spacing w:val="2"/>
          <w:sz w:val="22"/>
          <w:szCs w:val="22"/>
        </w:rPr>
        <w:t>with, or</w:t>
      </w:r>
      <w:proofErr w:type="gramEnd"/>
      <w:r w:rsidR="001D6CE6" w:rsidRPr="006C0F4E">
        <w:rPr>
          <w:rFonts w:ascii="Times New Roman" w:hAnsi="Times New Roman" w:cs="Times New Roman"/>
          <w:color w:val="auto"/>
          <w:spacing w:val="2"/>
          <w:sz w:val="22"/>
          <w:szCs w:val="22"/>
        </w:rPr>
        <w:t xml:space="preserve"> </w:t>
      </w:r>
      <w:r w:rsidR="00AF50B9">
        <w:rPr>
          <w:rFonts w:ascii="Times New Roman" w:hAnsi="Times New Roman" w:cs="Times New Roman"/>
          <w:color w:val="auto"/>
          <w:spacing w:val="2"/>
          <w:sz w:val="22"/>
          <w:szCs w:val="22"/>
        </w:rPr>
        <w:t xml:space="preserve">will encourage people </w:t>
      </w:r>
      <w:r w:rsidR="001D6CE6" w:rsidRPr="006C0F4E">
        <w:rPr>
          <w:rFonts w:ascii="Times New Roman" w:hAnsi="Times New Roman" w:cs="Times New Roman"/>
          <w:color w:val="auto"/>
          <w:spacing w:val="2"/>
          <w:sz w:val="22"/>
          <w:szCs w:val="22"/>
        </w:rPr>
        <w:t xml:space="preserve">with valid complaints to seek </w:t>
      </w:r>
      <w:r w:rsidR="00AF50B9">
        <w:rPr>
          <w:rFonts w:ascii="Times New Roman" w:hAnsi="Times New Roman" w:cs="Times New Roman"/>
          <w:color w:val="auto"/>
          <w:spacing w:val="2"/>
          <w:sz w:val="22"/>
          <w:szCs w:val="22"/>
        </w:rPr>
        <w:t xml:space="preserve">the </w:t>
      </w:r>
      <w:r w:rsidR="001D6CE6" w:rsidRPr="006C0F4E">
        <w:rPr>
          <w:rFonts w:ascii="Times New Roman" w:hAnsi="Times New Roman" w:cs="Times New Roman"/>
          <w:color w:val="auto"/>
          <w:spacing w:val="2"/>
          <w:sz w:val="22"/>
          <w:szCs w:val="22"/>
        </w:rPr>
        <w:t xml:space="preserve">financial redress </w:t>
      </w:r>
      <w:r w:rsidR="00AF50B9">
        <w:rPr>
          <w:rFonts w:ascii="Times New Roman" w:hAnsi="Times New Roman" w:cs="Times New Roman"/>
          <w:color w:val="auto"/>
          <w:spacing w:val="2"/>
          <w:sz w:val="22"/>
          <w:szCs w:val="22"/>
        </w:rPr>
        <w:t xml:space="preserve">which arbitration </w:t>
      </w:r>
      <w:r w:rsidR="00A44C45">
        <w:rPr>
          <w:rFonts w:ascii="Times New Roman" w:hAnsi="Times New Roman" w:cs="Times New Roman"/>
          <w:color w:val="auto"/>
          <w:spacing w:val="2"/>
          <w:sz w:val="22"/>
          <w:szCs w:val="22"/>
        </w:rPr>
        <w:t xml:space="preserve">can </w:t>
      </w:r>
      <w:r w:rsidR="00AF50B9">
        <w:rPr>
          <w:rFonts w:ascii="Times New Roman" w:hAnsi="Times New Roman" w:cs="Times New Roman"/>
          <w:color w:val="auto"/>
          <w:spacing w:val="2"/>
          <w:sz w:val="22"/>
          <w:szCs w:val="22"/>
        </w:rPr>
        <w:t xml:space="preserve">provide, </w:t>
      </w:r>
      <w:r w:rsidR="001D6CE6" w:rsidRPr="006C0F4E">
        <w:rPr>
          <w:rFonts w:ascii="Times New Roman" w:hAnsi="Times New Roman" w:cs="Times New Roman"/>
          <w:color w:val="auto"/>
          <w:spacing w:val="2"/>
          <w:sz w:val="22"/>
          <w:szCs w:val="22"/>
        </w:rPr>
        <w:t xml:space="preserve">rather than be satisfied by adjudications and/or </w:t>
      </w:r>
      <w:r w:rsidR="00A44C45">
        <w:rPr>
          <w:rFonts w:ascii="Times New Roman" w:hAnsi="Times New Roman" w:cs="Times New Roman"/>
          <w:color w:val="auto"/>
          <w:spacing w:val="2"/>
          <w:sz w:val="22"/>
          <w:szCs w:val="22"/>
        </w:rPr>
        <w:t xml:space="preserve">published </w:t>
      </w:r>
      <w:r w:rsidR="001D6CE6" w:rsidRPr="006C0F4E">
        <w:rPr>
          <w:rFonts w:ascii="Times New Roman" w:hAnsi="Times New Roman" w:cs="Times New Roman"/>
          <w:color w:val="auto"/>
          <w:spacing w:val="2"/>
          <w:sz w:val="22"/>
          <w:szCs w:val="22"/>
        </w:rPr>
        <w:t>corrections and/or apologies</w:t>
      </w:r>
      <w:r w:rsidR="00B21B8B" w:rsidRPr="006C0F4E">
        <w:rPr>
          <w:rFonts w:ascii="Times New Roman" w:hAnsi="Times New Roman" w:cs="Times New Roman"/>
          <w:color w:val="auto"/>
          <w:spacing w:val="2"/>
          <w:sz w:val="22"/>
          <w:szCs w:val="22"/>
        </w:rPr>
        <w:t xml:space="preserve">. </w:t>
      </w:r>
    </w:p>
    <w:p w14:paraId="15936C7D" w14:textId="77777777" w:rsidR="002F7C49" w:rsidRDefault="002F7C49" w:rsidP="001C3A92">
      <w:pPr>
        <w:pStyle w:val="TextInd"/>
        <w:spacing w:line="480" w:lineRule="auto"/>
        <w:ind w:firstLine="0"/>
        <w:jc w:val="left"/>
        <w:rPr>
          <w:rFonts w:ascii="Times New Roman" w:hAnsi="Times New Roman" w:cs="Times New Roman"/>
          <w:color w:val="auto"/>
          <w:spacing w:val="2"/>
          <w:sz w:val="22"/>
          <w:szCs w:val="22"/>
        </w:rPr>
      </w:pPr>
    </w:p>
    <w:p w14:paraId="53B5AD48" w14:textId="77777777" w:rsidR="00B21B8B" w:rsidRPr="006C0F4E" w:rsidRDefault="00B21B8B" w:rsidP="001C3A92">
      <w:pPr>
        <w:pStyle w:val="TextInd"/>
        <w:spacing w:line="480" w:lineRule="auto"/>
        <w:ind w:firstLine="0"/>
        <w:jc w:val="left"/>
        <w:rPr>
          <w:rFonts w:ascii="Times New Roman" w:hAnsi="Times New Roman" w:cs="Times New Roman"/>
          <w:color w:val="auto"/>
          <w:spacing w:val="2"/>
          <w:sz w:val="22"/>
          <w:szCs w:val="22"/>
        </w:rPr>
      </w:pPr>
      <w:r w:rsidRPr="006C0F4E">
        <w:rPr>
          <w:rFonts w:ascii="Times New Roman" w:hAnsi="Times New Roman" w:cs="Times New Roman"/>
          <w:color w:val="auto"/>
          <w:spacing w:val="2"/>
          <w:sz w:val="22"/>
          <w:szCs w:val="22"/>
        </w:rPr>
        <w:t xml:space="preserve">In 2018 Ipso introduced an arbitration scheme which it has made compulsory for national press organisations in its membership, see below. </w:t>
      </w:r>
      <w:r w:rsidR="00AF50B9">
        <w:rPr>
          <w:rFonts w:ascii="Times New Roman" w:hAnsi="Times New Roman" w:cs="Times New Roman"/>
          <w:color w:val="auto"/>
          <w:spacing w:val="2"/>
          <w:sz w:val="22"/>
          <w:szCs w:val="22"/>
        </w:rPr>
        <w:t>But t</w:t>
      </w:r>
      <w:r w:rsidRPr="006C0F4E">
        <w:rPr>
          <w:rFonts w:ascii="Times New Roman" w:hAnsi="Times New Roman" w:cs="Times New Roman"/>
          <w:color w:val="auto"/>
          <w:spacing w:val="2"/>
          <w:sz w:val="22"/>
          <w:szCs w:val="22"/>
        </w:rPr>
        <w:t xml:space="preserve">he other organisations in Ipso – for example, those in the regional press – do not have to offer arbitration to complainants.  </w:t>
      </w:r>
    </w:p>
    <w:p w14:paraId="7BC593FF" w14:textId="77777777" w:rsidR="00101758" w:rsidRDefault="00101758" w:rsidP="001C3A92">
      <w:pPr>
        <w:pStyle w:val="TextInd"/>
        <w:spacing w:line="480" w:lineRule="auto"/>
        <w:ind w:firstLine="0"/>
        <w:jc w:val="left"/>
        <w:rPr>
          <w:rFonts w:ascii="Times New Roman" w:hAnsi="Times New Roman" w:cs="Times New Roman"/>
          <w:color w:val="auto"/>
          <w:spacing w:val="-2"/>
          <w:sz w:val="22"/>
          <w:szCs w:val="22"/>
        </w:rPr>
      </w:pPr>
    </w:p>
    <w:p w14:paraId="65CB8C9B" w14:textId="0DEBB957" w:rsidR="00DF6C55" w:rsidRPr="006C0F4E" w:rsidRDefault="001D6CE6" w:rsidP="001C3A92">
      <w:pPr>
        <w:pStyle w:val="TextInd"/>
        <w:spacing w:line="480" w:lineRule="auto"/>
        <w:ind w:firstLine="0"/>
        <w:jc w:val="left"/>
        <w:rPr>
          <w:rFonts w:ascii="Times New Roman" w:hAnsi="Times New Roman" w:cs="Times New Roman"/>
          <w:color w:val="auto"/>
          <w:spacing w:val="-2"/>
          <w:sz w:val="22"/>
          <w:szCs w:val="22"/>
        </w:rPr>
      </w:pPr>
      <w:r w:rsidRPr="006C0F4E">
        <w:rPr>
          <w:rFonts w:ascii="Times New Roman" w:hAnsi="Times New Roman" w:cs="Times New Roman"/>
          <w:color w:val="auto"/>
          <w:spacing w:val="-2"/>
          <w:sz w:val="22"/>
          <w:szCs w:val="22"/>
        </w:rPr>
        <w:t xml:space="preserve">The ‘costs’ provisions </w:t>
      </w:r>
      <w:r w:rsidR="00101758">
        <w:rPr>
          <w:rFonts w:ascii="Times New Roman" w:hAnsi="Times New Roman" w:cs="Times New Roman"/>
          <w:color w:val="auto"/>
          <w:spacing w:val="-2"/>
          <w:sz w:val="22"/>
          <w:szCs w:val="22"/>
        </w:rPr>
        <w:t xml:space="preserve">in </w:t>
      </w:r>
      <w:r w:rsidR="008F2AD0">
        <w:rPr>
          <w:rFonts w:ascii="Times New Roman" w:hAnsi="Times New Roman" w:cs="Times New Roman"/>
          <w:color w:val="auto"/>
          <w:spacing w:val="-2"/>
          <w:sz w:val="22"/>
          <w:szCs w:val="22"/>
        </w:rPr>
        <w:t xml:space="preserve">section 40 of </w:t>
      </w:r>
      <w:r w:rsidR="00101758">
        <w:rPr>
          <w:rFonts w:ascii="Times New Roman" w:hAnsi="Times New Roman" w:cs="Times New Roman"/>
          <w:color w:val="auto"/>
          <w:spacing w:val="-2"/>
          <w:sz w:val="22"/>
          <w:szCs w:val="22"/>
        </w:rPr>
        <w:t xml:space="preserve">the 2013 Act </w:t>
      </w:r>
      <w:r w:rsidR="00875DA2">
        <w:rPr>
          <w:rFonts w:ascii="Times New Roman" w:hAnsi="Times New Roman" w:cs="Times New Roman"/>
          <w:color w:val="auto"/>
          <w:spacing w:val="-2"/>
          <w:sz w:val="22"/>
          <w:szCs w:val="22"/>
        </w:rPr>
        <w:t xml:space="preserve">– which, as explained above, are </w:t>
      </w:r>
      <w:proofErr w:type="gramStart"/>
      <w:r w:rsidR="00875DA2">
        <w:rPr>
          <w:rFonts w:ascii="Times New Roman" w:hAnsi="Times New Roman" w:cs="Times New Roman"/>
          <w:color w:val="auto"/>
          <w:spacing w:val="-2"/>
          <w:sz w:val="22"/>
          <w:szCs w:val="22"/>
        </w:rPr>
        <w:t>adverse</w:t>
      </w:r>
      <w:proofErr w:type="gramEnd"/>
      <w:r w:rsidR="00875DA2">
        <w:rPr>
          <w:rFonts w:ascii="Times New Roman" w:hAnsi="Times New Roman" w:cs="Times New Roman"/>
          <w:color w:val="auto"/>
          <w:spacing w:val="-2"/>
          <w:sz w:val="22"/>
          <w:szCs w:val="22"/>
        </w:rPr>
        <w:t xml:space="preserve"> to any press organisation not in a ‘recognised’ system of regulation - </w:t>
      </w:r>
      <w:r w:rsidRPr="006C0F4E">
        <w:rPr>
          <w:rFonts w:ascii="Times New Roman" w:hAnsi="Times New Roman" w:cs="Times New Roman"/>
          <w:color w:val="auto"/>
          <w:spacing w:val="-2"/>
          <w:sz w:val="22"/>
          <w:szCs w:val="22"/>
        </w:rPr>
        <w:t xml:space="preserve">will only come into force if the Secretary of State for </w:t>
      </w:r>
      <w:r w:rsidR="00B709BE">
        <w:rPr>
          <w:rFonts w:ascii="Times New Roman" w:hAnsi="Times New Roman" w:cs="Times New Roman"/>
          <w:color w:val="auto"/>
          <w:spacing w:val="-2"/>
          <w:sz w:val="22"/>
          <w:szCs w:val="22"/>
        </w:rPr>
        <w:t xml:space="preserve">Digital, </w:t>
      </w:r>
      <w:r w:rsidRPr="006C0F4E">
        <w:rPr>
          <w:rFonts w:ascii="Times New Roman" w:hAnsi="Times New Roman" w:cs="Times New Roman"/>
          <w:color w:val="auto"/>
          <w:spacing w:val="-2"/>
          <w:sz w:val="22"/>
          <w:szCs w:val="22"/>
        </w:rPr>
        <w:t xml:space="preserve">Culture, Media and </w:t>
      </w:r>
      <w:r w:rsidR="00FF17B4">
        <w:rPr>
          <w:rFonts w:ascii="Times New Roman" w:hAnsi="Times New Roman" w:cs="Times New Roman"/>
          <w:color w:val="auto"/>
          <w:spacing w:val="-2"/>
          <w:sz w:val="22"/>
          <w:szCs w:val="22"/>
        </w:rPr>
        <w:t>Sport activates th</w:t>
      </w:r>
      <w:r w:rsidR="00101758">
        <w:rPr>
          <w:rFonts w:ascii="Times New Roman" w:hAnsi="Times New Roman" w:cs="Times New Roman"/>
          <w:color w:val="auto"/>
          <w:spacing w:val="-2"/>
          <w:sz w:val="22"/>
          <w:szCs w:val="22"/>
        </w:rPr>
        <w:t xml:space="preserve">is law. </w:t>
      </w:r>
      <w:r w:rsidR="00FF17B4">
        <w:rPr>
          <w:rFonts w:ascii="Times New Roman" w:hAnsi="Times New Roman" w:cs="Times New Roman"/>
          <w:color w:val="auto"/>
          <w:spacing w:val="-2"/>
          <w:sz w:val="22"/>
          <w:szCs w:val="22"/>
        </w:rPr>
        <w:t>Also, th</w:t>
      </w:r>
      <w:r w:rsidR="00875DA2">
        <w:rPr>
          <w:rFonts w:ascii="Times New Roman" w:hAnsi="Times New Roman" w:cs="Times New Roman"/>
          <w:color w:val="auto"/>
          <w:spacing w:val="-2"/>
          <w:sz w:val="22"/>
          <w:szCs w:val="22"/>
        </w:rPr>
        <w:t xml:space="preserve">e Act was worded </w:t>
      </w:r>
      <w:r w:rsidR="00FF17B4">
        <w:rPr>
          <w:rFonts w:ascii="Times New Roman" w:hAnsi="Times New Roman" w:cs="Times New Roman"/>
          <w:color w:val="auto"/>
          <w:spacing w:val="-2"/>
          <w:sz w:val="22"/>
          <w:szCs w:val="22"/>
        </w:rPr>
        <w:t xml:space="preserve">so that </w:t>
      </w:r>
      <w:r w:rsidR="00875DA2">
        <w:rPr>
          <w:rFonts w:ascii="Times New Roman" w:hAnsi="Times New Roman" w:cs="Times New Roman"/>
          <w:color w:val="auto"/>
          <w:spacing w:val="-2"/>
          <w:sz w:val="22"/>
          <w:szCs w:val="22"/>
        </w:rPr>
        <w:t xml:space="preserve">section 40 can only be put into force </w:t>
      </w:r>
      <w:r w:rsidR="00B21B8B" w:rsidRPr="006C0F4E">
        <w:rPr>
          <w:rFonts w:ascii="Times New Roman" w:hAnsi="Times New Roman" w:cs="Times New Roman"/>
          <w:color w:val="auto"/>
          <w:spacing w:val="-2"/>
          <w:sz w:val="22"/>
          <w:szCs w:val="22"/>
        </w:rPr>
        <w:t xml:space="preserve">after the </w:t>
      </w:r>
      <w:r w:rsidR="00FF17B4">
        <w:rPr>
          <w:rFonts w:ascii="Times New Roman" w:hAnsi="Times New Roman" w:cs="Times New Roman"/>
          <w:color w:val="auto"/>
          <w:spacing w:val="-2"/>
          <w:sz w:val="22"/>
          <w:szCs w:val="22"/>
        </w:rPr>
        <w:t xml:space="preserve">Press </w:t>
      </w:r>
      <w:r w:rsidRPr="006C0F4E">
        <w:rPr>
          <w:rFonts w:ascii="Times New Roman" w:hAnsi="Times New Roman" w:cs="Times New Roman"/>
          <w:color w:val="auto"/>
          <w:spacing w:val="-2"/>
          <w:sz w:val="22"/>
          <w:szCs w:val="22"/>
        </w:rPr>
        <w:t>Recognition Panel ha</w:t>
      </w:r>
      <w:r w:rsidR="00875DA2">
        <w:rPr>
          <w:rFonts w:ascii="Times New Roman" w:hAnsi="Times New Roman" w:cs="Times New Roman"/>
          <w:color w:val="auto"/>
          <w:spacing w:val="-2"/>
          <w:sz w:val="22"/>
          <w:szCs w:val="22"/>
        </w:rPr>
        <w:t>s</w:t>
      </w:r>
      <w:r w:rsidR="00DF6C55" w:rsidRPr="006C0F4E">
        <w:rPr>
          <w:rFonts w:ascii="Times New Roman" w:hAnsi="Times New Roman" w:cs="Times New Roman"/>
          <w:color w:val="auto"/>
          <w:spacing w:val="-2"/>
          <w:sz w:val="22"/>
          <w:szCs w:val="22"/>
        </w:rPr>
        <w:t xml:space="preserve"> </w:t>
      </w:r>
      <w:r w:rsidRPr="006C0F4E">
        <w:rPr>
          <w:rFonts w:ascii="Times New Roman" w:hAnsi="Times New Roman" w:cs="Times New Roman"/>
          <w:color w:val="auto"/>
          <w:spacing w:val="-2"/>
          <w:sz w:val="22"/>
          <w:szCs w:val="22"/>
        </w:rPr>
        <w:t xml:space="preserve">recognised </w:t>
      </w:r>
      <w:r w:rsidR="00B21B8B" w:rsidRPr="006C0F4E">
        <w:rPr>
          <w:rFonts w:ascii="Times New Roman" w:hAnsi="Times New Roman" w:cs="Times New Roman"/>
          <w:color w:val="auto"/>
          <w:spacing w:val="-2"/>
          <w:sz w:val="22"/>
          <w:szCs w:val="22"/>
        </w:rPr>
        <w:t>at least one r</w:t>
      </w:r>
      <w:r w:rsidRPr="006C0F4E">
        <w:rPr>
          <w:rFonts w:ascii="Times New Roman" w:hAnsi="Times New Roman" w:cs="Times New Roman"/>
          <w:color w:val="auto"/>
          <w:spacing w:val="-2"/>
          <w:sz w:val="22"/>
          <w:szCs w:val="22"/>
        </w:rPr>
        <w:t>egulator</w:t>
      </w:r>
      <w:r w:rsidR="008F70B6">
        <w:rPr>
          <w:rFonts w:ascii="Times New Roman" w:hAnsi="Times New Roman" w:cs="Times New Roman"/>
          <w:color w:val="auto"/>
          <w:spacing w:val="-2"/>
          <w:sz w:val="22"/>
          <w:szCs w:val="22"/>
        </w:rPr>
        <w:t xml:space="preserve"> – because until then there would be no such recognised system</w:t>
      </w:r>
      <w:r w:rsidR="00046AEB">
        <w:rPr>
          <w:rFonts w:ascii="Times New Roman" w:hAnsi="Times New Roman" w:cs="Times New Roman"/>
          <w:color w:val="auto"/>
          <w:spacing w:val="-2"/>
          <w:sz w:val="22"/>
          <w:szCs w:val="22"/>
        </w:rPr>
        <w:t xml:space="preserve"> for any press organisation to join</w:t>
      </w:r>
      <w:r w:rsidR="00B21B8B" w:rsidRPr="006C0F4E">
        <w:rPr>
          <w:rFonts w:ascii="Times New Roman" w:hAnsi="Times New Roman" w:cs="Times New Roman"/>
          <w:color w:val="auto"/>
          <w:spacing w:val="-2"/>
          <w:sz w:val="22"/>
          <w:szCs w:val="22"/>
        </w:rPr>
        <w:t xml:space="preserve">. </w:t>
      </w:r>
      <w:proofErr w:type="gramStart"/>
      <w:r w:rsidR="00DF6C55" w:rsidRPr="006C0F4E">
        <w:rPr>
          <w:rFonts w:ascii="Times New Roman" w:hAnsi="Times New Roman" w:cs="Times New Roman"/>
          <w:color w:val="auto"/>
          <w:spacing w:val="-2"/>
          <w:sz w:val="22"/>
          <w:szCs w:val="22"/>
        </w:rPr>
        <w:t>This is why</w:t>
      </w:r>
      <w:proofErr w:type="gramEnd"/>
      <w:r w:rsidR="00DF6C55" w:rsidRPr="006C0F4E">
        <w:rPr>
          <w:rFonts w:ascii="Times New Roman" w:hAnsi="Times New Roman" w:cs="Times New Roman"/>
          <w:color w:val="auto"/>
          <w:spacing w:val="-2"/>
          <w:sz w:val="22"/>
          <w:szCs w:val="22"/>
        </w:rPr>
        <w:t xml:space="preserve"> the </w:t>
      </w:r>
      <w:r w:rsidR="00FF17B4">
        <w:rPr>
          <w:rFonts w:ascii="Times New Roman" w:hAnsi="Times New Roman" w:cs="Times New Roman"/>
          <w:color w:val="auto"/>
          <w:spacing w:val="-2"/>
          <w:sz w:val="22"/>
          <w:szCs w:val="22"/>
        </w:rPr>
        <w:t xml:space="preserve">Panel’s </w:t>
      </w:r>
      <w:r w:rsidR="00453F20">
        <w:rPr>
          <w:rFonts w:ascii="Times New Roman" w:hAnsi="Times New Roman" w:cs="Times New Roman"/>
          <w:color w:val="auto"/>
          <w:spacing w:val="-2"/>
          <w:sz w:val="22"/>
          <w:szCs w:val="22"/>
        </w:rPr>
        <w:t>recognitio</w:t>
      </w:r>
      <w:r w:rsidR="00AF50B9">
        <w:rPr>
          <w:rFonts w:ascii="Times New Roman" w:hAnsi="Times New Roman" w:cs="Times New Roman"/>
          <w:color w:val="auto"/>
          <w:spacing w:val="-2"/>
          <w:sz w:val="22"/>
          <w:szCs w:val="22"/>
        </w:rPr>
        <w:t>n</w:t>
      </w:r>
      <w:r w:rsidR="00DF6C55" w:rsidRPr="006C0F4E">
        <w:rPr>
          <w:rFonts w:ascii="Times New Roman" w:hAnsi="Times New Roman" w:cs="Times New Roman"/>
          <w:color w:val="auto"/>
          <w:spacing w:val="-2"/>
          <w:sz w:val="22"/>
          <w:szCs w:val="22"/>
        </w:rPr>
        <w:t xml:space="preserve"> </w:t>
      </w:r>
      <w:r w:rsidR="00B21B8B" w:rsidRPr="006C0F4E">
        <w:rPr>
          <w:rFonts w:ascii="Times New Roman" w:hAnsi="Times New Roman" w:cs="Times New Roman"/>
          <w:color w:val="auto"/>
          <w:spacing w:val="-2"/>
          <w:sz w:val="22"/>
          <w:szCs w:val="22"/>
        </w:rPr>
        <w:t xml:space="preserve">of </w:t>
      </w:r>
      <w:r w:rsidR="00DF6C55" w:rsidRPr="006C0F4E">
        <w:rPr>
          <w:rFonts w:ascii="Times New Roman" w:hAnsi="Times New Roman" w:cs="Times New Roman"/>
          <w:color w:val="auto"/>
          <w:spacing w:val="-2"/>
          <w:sz w:val="22"/>
          <w:szCs w:val="22"/>
        </w:rPr>
        <w:t>Impress</w:t>
      </w:r>
      <w:r w:rsidR="003D2B8B">
        <w:rPr>
          <w:rFonts w:ascii="Times New Roman" w:hAnsi="Times New Roman" w:cs="Times New Roman"/>
          <w:color w:val="auto"/>
          <w:spacing w:val="-2"/>
          <w:sz w:val="22"/>
          <w:szCs w:val="22"/>
        </w:rPr>
        <w:t xml:space="preserve"> in 201</w:t>
      </w:r>
      <w:r w:rsidR="002F7C49">
        <w:rPr>
          <w:rFonts w:ascii="Times New Roman" w:hAnsi="Times New Roman" w:cs="Times New Roman"/>
          <w:color w:val="auto"/>
          <w:spacing w:val="-2"/>
          <w:sz w:val="22"/>
          <w:szCs w:val="22"/>
        </w:rPr>
        <w:t>7</w:t>
      </w:r>
      <w:r w:rsidR="00DF6C55" w:rsidRPr="006C0F4E">
        <w:rPr>
          <w:rFonts w:ascii="Times New Roman" w:hAnsi="Times New Roman" w:cs="Times New Roman"/>
          <w:color w:val="auto"/>
          <w:spacing w:val="-2"/>
          <w:sz w:val="22"/>
          <w:szCs w:val="22"/>
        </w:rPr>
        <w:t>, see above, potentially brough</w:t>
      </w:r>
      <w:r w:rsidR="00B21B8B" w:rsidRPr="006C0F4E">
        <w:rPr>
          <w:rFonts w:ascii="Times New Roman" w:hAnsi="Times New Roman" w:cs="Times New Roman"/>
          <w:color w:val="auto"/>
          <w:spacing w:val="-2"/>
          <w:sz w:val="22"/>
          <w:szCs w:val="22"/>
        </w:rPr>
        <w:t>t</w:t>
      </w:r>
      <w:r w:rsidR="00DF6C55" w:rsidRPr="006C0F4E">
        <w:rPr>
          <w:rFonts w:ascii="Times New Roman" w:hAnsi="Times New Roman" w:cs="Times New Roman"/>
          <w:color w:val="auto"/>
          <w:spacing w:val="-2"/>
          <w:sz w:val="22"/>
          <w:szCs w:val="22"/>
        </w:rPr>
        <w:t xml:space="preserve"> </w:t>
      </w:r>
      <w:r w:rsidR="00875DA2">
        <w:rPr>
          <w:rFonts w:ascii="Times New Roman" w:hAnsi="Times New Roman" w:cs="Times New Roman"/>
          <w:color w:val="auto"/>
          <w:spacing w:val="-2"/>
          <w:sz w:val="22"/>
          <w:szCs w:val="22"/>
        </w:rPr>
        <w:t xml:space="preserve">section 40 </w:t>
      </w:r>
      <w:r w:rsidR="00DF6C55" w:rsidRPr="006C0F4E">
        <w:rPr>
          <w:rFonts w:ascii="Times New Roman" w:hAnsi="Times New Roman" w:cs="Times New Roman"/>
          <w:color w:val="auto"/>
          <w:spacing w:val="-2"/>
          <w:sz w:val="22"/>
          <w:szCs w:val="22"/>
        </w:rPr>
        <w:t>closer to being in force.</w:t>
      </w:r>
    </w:p>
    <w:p w14:paraId="4CDDF099" w14:textId="77777777" w:rsidR="00FF17B4" w:rsidRDefault="00FF17B4" w:rsidP="001C3A92">
      <w:pPr>
        <w:pStyle w:val="TextInd"/>
        <w:spacing w:line="480" w:lineRule="auto"/>
        <w:ind w:firstLine="0"/>
        <w:jc w:val="left"/>
        <w:rPr>
          <w:rFonts w:ascii="Times New Roman" w:hAnsi="Times New Roman" w:cs="Times New Roman"/>
          <w:color w:val="auto"/>
          <w:spacing w:val="-2"/>
          <w:sz w:val="22"/>
          <w:szCs w:val="22"/>
        </w:rPr>
      </w:pPr>
    </w:p>
    <w:p w14:paraId="502B54E2" w14:textId="77777777" w:rsidR="002772B7" w:rsidRDefault="003D2B8B"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pacing w:val="-2"/>
          <w:sz w:val="22"/>
          <w:szCs w:val="22"/>
        </w:rPr>
        <w:t>However, w</w:t>
      </w:r>
      <w:r w:rsidR="00DF6C55" w:rsidRPr="006C0F4E">
        <w:rPr>
          <w:rFonts w:ascii="Times New Roman" w:hAnsi="Times New Roman" w:cs="Times New Roman"/>
          <w:color w:val="auto"/>
          <w:spacing w:val="-2"/>
          <w:sz w:val="22"/>
          <w:szCs w:val="22"/>
        </w:rPr>
        <w:t xml:space="preserve">hen in March </w:t>
      </w:r>
      <w:r w:rsidR="00B21B8B" w:rsidRPr="006C0F4E">
        <w:rPr>
          <w:rFonts w:ascii="Times New Roman" w:hAnsi="Times New Roman" w:cs="Times New Roman"/>
          <w:color w:val="auto"/>
          <w:spacing w:val="-2"/>
          <w:sz w:val="22"/>
          <w:szCs w:val="22"/>
        </w:rPr>
        <w:t xml:space="preserve">2018 the Government announced it was abandoning the plan for the Leveson Inquiry to re-open for a Part 2 of its investigations </w:t>
      </w:r>
      <w:r w:rsidR="00FF17B4">
        <w:rPr>
          <w:rFonts w:ascii="Times New Roman" w:hAnsi="Times New Roman" w:cs="Times New Roman"/>
          <w:color w:val="auto"/>
          <w:spacing w:val="-2"/>
          <w:sz w:val="22"/>
          <w:szCs w:val="22"/>
        </w:rPr>
        <w:t xml:space="preserve">it </w:t>
      </w:r>
      <w:r w:rsidR="00B21B8B" w:rsidRPr="006C0F4E">
        <w:rPr>
          <w:rFonts w:ascii="Times New Roman" w:hAnsi="Times New Roman" w:cs="Times New Roman"/>
          <w:color w:val="auto"/>
          <w:spacing w:val="-2"/>
          <w:sz w:val="22"/>
          <w:szCs w:val="22"/>
        </w:rPr>
        <w:t xml:space="preserve">said </w:t>
      </w:r>
      <w:r w:rsidR="00FF17B4">
        <w:rPr>
          <w:rFonts w:ascii="Times New Roman" w:hAnsi="Times New Roman" w:cs="Times New Roman"/>
          <w:color w:val="auto"/>
          <w:spacing w:val="-2"/>
          <w:sz w:val="22"/>
          <w:szCs w:val="22"/>
        </w:rPr>
        <w:t xml:space="preserve">too </w:t>
      </w:r>
      <w:r w:rsidR="00B21B8B" w:rsidRPr="006C0F4E">
        <w:rPr>
          <w:rFonts w:ascii="Times New Roman" w:hAnsi="Times New Roman" w:cs="Times New Roman"/>
          <w:color w:val="auto"/>
          <w:spacing w:val="-2"/>
          <w:sz w:val="22"/>
          <w:szCs w:val="22"/>
        </w:rPr>
        <w:t xml:space="preserve">it would repeal the ‘costs’ provisions in </w:t>
      </w:r>
      <w:r w:rsidR="00FF17B4">
        <w:rPr>
          <w:rFonts w:ascii="Times New Roman" w:hAnsi="Times New Roman" w:cs="Times New Roman"/>
          <w:color w:val="auto"/>
          <w:spacing w:val="-2"/>
          <w:sz w:val="22"/>
          <w:szCs w:val="22"/>
        </w:rPr>
        <w:t xml:space="preserve">section 40 of </w:t>
      </w:r>
      <w:r w:rsidR="00B21B8B" w:rsidRPr="006C0F4E">
        <w:rPr>
          <w:rFonts w:ascii="Times New Roman" w:hAnsi="Times New Roman" w:cs="Times New Roman"/>
          <w:color w:val="auto"/>
          <w:spacing w:val="-2"/>
          <w:sz w:val="22"/>
          <w:szCs w:val="22"/>
        </w:rPr>
        <w:t xml:space="preserve">the 2013 Act. </w:t>
      </w:r>
      <w:r>
        <w:rPr>
          <w:rFonts w:ascii="Times New Roman" w:hAnsi="Times New Roman" w:cs="Times New Roman"/>
          <w:color w:val="auto"/>
          <w:spacing w:val="-2"/>
          <w:sz w:val="22"/>
          <w:szCs w:val="22"/>
        </w:rPr>
        <w:t xml:space="preserve">This reflected the fact that most </w:t>
      </w:r>
      <w:r w:rsidR="00B21B8B" w:rsidRPr="006C0F4E">
        <w:rPr>
          <w:rFonts w:ascii="Times New Roman" w:hAnsi="Times New Roman" w:cs="Times New Roman"/>
          <w:color w:val="auto"/>
          <w:spacing w:val="-2"/>
          <w:sz w:val="22"/>
          <w:szCs w:val="22"/>
        </w:rPr>
        <w:t xml:space="preserve">of the press had continued to lobby against </w:t>
      </w:r>
      <w:r w:rsidR="008F70B6">
        <w:rPr>
          <w:rFonts w:ascii="Times New Roman" w:hAnsi="Times New Roman" w:cs="Times New Roman"/>
          <w:color w:val="auto"/>
          <w:spacing w:val="-2"/>
          <w:sz w:val="22"/>
          <w:szCs w:val="22"/>
        </w:rPr>
        <w:t xml:space="preserve">section 40. </w:t>
      </w:r>
      <w:r w:rsidR="001D6CE6" w:rsidRPr="006C0F4E">
        <w:rPr>
          <w:rFonts w:ascii="Times New Roman" w:hAnsi="Times New Roman" w:cs="Times New Roman"/>
          <w:color w:val="auto"/>
          <w:sz w:val="22"/>
          <w:szCs w:val="22"/>
        </w:rPr>
        <w:t>A press group hit financially by th</w:t>
      </w:r>
      <w:r w:rsidR="00B21B8B" w:rsidRPr="006C0F4E">
        <w:rPr>
          <w:rFonts w:ascii="Times New Roman" w:hAnsi="Times New Roman" w:cs="Times New Roman"/>
          <w:color w:val="auto"/>
          <w:sz w:val="22"/>
          <w:szCs w:val="22"/>
        </w:rPr>
        <w:t xml:space="preserve">ese </w:t>
      </w:r>
      <w:r w:rsidR="00FF17B4">
        <w:rPr>
          <w:rFonts w:ascii="Times New Roman" w:hAnsi="Times New Roman" w:cs="Times New Roman"/>
          <w:color w:val="auto"/>
          <w:sz w:val="22"/>
          <w:szCs w:val="22"/>
        </w:rPr>
        <w:t xml:space="preserve">‘cost’ </w:t>
      </w:r>
      <w:r w:rsidR="001D6CE6" w:rsidRPr="006C0F4E">
        <w:rPr>
          <w:rFonts w:ascii="Times New Roman" w:hAnsi="Times New Roman" w:cs="Times New Roman"/>
          <w:color w:val="auto"/>
          <w:sz w:val="22"/>
          <w:szCs w:val="22"/>
        </w:rPr>
        <w:t>provision</w:t>
      </w:r>
      <w:r w:rsidR="00B21B8B" w:rsidRPr="006C0F4E">
        <w:rPr>
          <w:rFonts w:ascii="Times New Roman" w:hAnsi="Times New Roman" w:cs="Times New Roman"/>
          <w:color w:val="auto"/>
          <w:sz w:val="22"/>
          <w:szCs w:val="22"/>
        </w:rPr>
        <w:t>s</w:t>
      </w:r>
      <w:r w:rsidR="001D6CE6" w:rsidRPr="006C0F4E">
        <w:rPr>
          <w:rFonts w:ascii="Times New Roman" w:hAnsi="Times New Roman" w:cs="Times New Roman"/>
          <w:color w:val="auto"/>
          <w:sz w:val="22"/>
          <w:szCs w:val="22"/>
        </w:rPr>
        <w:t>—through refusal to join a ‘recognised’ regulator</w:t>
      </w:r>
      <w:r w:rsidR="00FF17B4">
        <w:rPr>
          <w:rFonts w:ascii="Times New Roman" w:hAnsi="Times New Roman" w:cs="Times New Roman"/>
          <w:color w:val="auto"/>
          <w:sz w:val="22"/>
          <w:szCs w:val="22"/>
        </w:rPr>
        <w:t xml:space="preserve"> - c</w:t>
      </w:r>
      <w:r w:rsidR="00DF6C55" w:rsidRPr="006C0F4E">
        <w:rPr>
          <w:rFonts w:ascii="Times New Roman" w:hAnsi="Times New Roman" w:cs="Times New Roman"/>
          <w:color w:val="auto"/>
          <w:sz w:val="22"/>
          <w:szCs w:val="22"/>
        </w:rPr>
        <w:t xml:space="preserve">ould have decided </w:t>
      </w:r>
      <w:r w:rsidR="001D6CE6" w:rsidRPr="006C0F4E">
        <w:rPr>
          <w:rFonts w:ascii="Times New Roman" w:hAnsi="Times New Roman" w:cs="Times New Roman"/>
          <w:color w:val="auto"/>
          <w:sz w:val="22"/>
          <w:szCs w:val="22"/>
        </w:rPr>
        <w:t>to argue in the UK courts, and possibly in the European Court of Human Rights, that such financial discrimination breaches the right to freedom of expression guaranteed by Article 10 of the European Convention on Human Rights.</w:t>
      </w:r>
      <w:r w:rsidR="000C56E5" w:rsidRPr="006C0F4E">
        <w:rPr>
          <w:rFonts w:ascii="Times New Roman" w:hAnsi="Times New Roman" w:cs="Times New Roman"/>
          <w:color w:val="auto"/>
          <w:sz w:val="22"/>
          <w:szCs w:val="22"/>
        </w:rPr>
        <w:t xml:space="preserve"> </w:t>
      </w:r>
    </w:p>
    <w:p w14:paraId="3DCC9B97" w14:textId="77777777" w:rsidR="00D17D78" w:rsidRDefault="00D17D78" w:rsidP="001C3A92">
      <w:pPr>
        <w:pStyle w:val="TextInd"/>
        <w:spacing w:line="480" w:lineRule="auto"/>
        <w:ind w:firstLine="0"/>
        <w:jc w:val="left"/>
        <w:rPr>
          <w:rFonts w:ascii="Times New Roman" w:hAnsi="Times New Roman" w:cs="Times New Roman"/>
          <w:sz w:val="22"/>
          <w:szCs w:val="22"/>
        </w:rPr>
      </w:pPr>
    </w:p>
    <w:p w14:paraId="080B5F51" w14:textId="79A3B00E" w:rsidR="002772B7" w:rsidRDefault="00D17D78" w:rsidP="001C3A92">
      <w:pPr>
        <w:pStyle w:val="TextInd"/>
        <w:spacing w:line="480" w:lineRule="auto"/>
        <w:ind w:firstLine="0"/>
        <w:jc w:val="left"/>
        <w:rPr>
          <w:rFonts w:ascii="Times New Roman" w:hAnsi="Times New Roman" w:cs="Times New Roman"/>
          <w:sz w:val="22"/>
          <w:szCs w:val="22"/>
        </w:rPr>
      </w:pPr>
      <w:r>
        <w:rPr>
          <w:rFonts w:ascii="Times New Roman" w:hAnsi="Times New Roman" w:cs="Times New Roman"/>
          <w:sz w:val="22"/>
          <w:szCs w:val="22"/>
        </w:rPr>
        <w:t>When making the announcement</w:t>
      </w:r>
      <w:r w:rsidR="00B709BE">
        <w:rPr>
          <w:rFonts w:ascii="Times New Roman" w:hAnsi="Times New Roman" w:cs="Times New Roman"/>
          <w:sz w:val="22"/>
          <w:szCs w:val="22"/>
        </w:rPr>
        <w:t xml:space="preserve"> </w:t>
      </w:r>
      <w:r w:rsidR="002772B7" w:rsidRPr="00E10FE0">
        <w:rPr>
          <w:rFonts w:ascii="Times New Roman" w:hAnsi="Times New Roman" w:cs="Times New Roman"/>
          <w:sz w:val="22"/>
          <w:szCs w:val="22"/>
        </w:rPr>
        <w:t>Matt Hancock</w:t>
      </w:r>
      <w:r w:rsidR="00B709BE">
        <w:rPr>
          <w:rFonts w:ascii="Times New Roman" w:hAnsi="Times New Roman" w:cs="Times New Roman"/>
          <w:sz w:val="22"/>
          <w:szCs w:val="22"/>
        </w:rPr>
        <w:t>, as the relevant Secretary of State, t</w:t>
      </w:r>
      <w:r w:rsidR="002772B7" w:rsidRPr="00E10FE0">
        <w:rPr>
          <w:rFonts w:ascii="Times New Roman" w:hAnsi="Times New Roman" w:cs="Times New Roman"/>
          <w:sz w:val="22"/>
          <w:szCs w:val="22"/>
        </w:rPr>
        <w:t xml:space="preserve">old the House of Commons that completion of prosecutions arising from the renewed police inquiries, and other events </w:t>
      </w:r>
      <w:r w:rsidR="002772B7" w:rsidRPr="00E10FE0">
        <w:rPr>
          <w:rFonts w:ascii="Times New Roman" w:hAnsi="Times New Roman" w:cs="Times New Roman"/>
          <w:sz w:val="22"/>
          <w:szCs w:val="22"/>
        </w:rPr>
        <w:lastRenderedPageBreak/>
        <w:t>meant that the terms of reference for Part 2 had largely been met. He said that reopening the ‘costly and time-consuming’ public inquiry was not ‘the right way forward’. He said there had been improvements to press regulation and reforms to the police, and that – rather than having Part 2 - priority should instead be given to dealing with the challenges of the modern media landscape, such as the economic pressure on the news media, the rise of clickbait, fake news and social media.</w:t>
      </w:r>
    </w:p>
    <w:p w14:paraId="5460D46D" w14:textId="77777777" w:rsidR="00B709BE" w:rsidRDefault="00B709BE" w:rsidP="001C3A92">
      <w:pPr>
        <w:pStyle w:val="TextInd"/>
        <w:spacing w:line="480" w:lineRule="auto"/>
        <w:ind w:firstLine="0"/>
        <w:jc w:val="left"/>
        <w:rPr>
          <w:rFonts w:ascii="Times New Roman" w:hAnsi="Times New Roman" w:cs="Times New Roman"/>
          <w:color w:val="auto"/>
          <w:sz w:val="22"/>
          <w:szCs w:val="22"/>
          <w:shd w:val="clear" w:color="auto" w:fill="FFFFFF"/>
        </w:rPr>
      </w:pPr>
    </w:p>
    <w:p w14:paraId="52EB4B5C" w14:textId="17A5F2D0" w:rsidR="00E10FE0" w:rsidRPr="00E10FE0" w:rsidRDefault="00E10FE0" w:rsidP="001C3A92">
      <w:pPr>
        <w:pStyle w:val="TextInd"/>
        <w:spacing w:line="480" w:lineRule="auto"/>
        <w:ind w:firstLine="0"/>
        <w:jc w:val="left"/>
        <w:rPr>
          <w:rFonts w:ascii="Times New Roman" w:hAnsi="Times New Roman" w:cs="Times New Roman"/>
          <w:color w:val="auto"/>
          <w:sz w:val="22"/>
          <w:szCs w:val="22"/>
        </w:rPr>
      </w:pPr>
      <w:r w:rsidRPr="00E10FE0">
        <w:rPr>
          <w:rFonts w:ascii="Times New Roman" w:hAnsi="Times New Roman" w:cs="Times New Roman"/>
          <w:color w:val="auto"/>
          <w:sz w:val="22"/>
          <w:szCs w:val="22"/>
          <w:shd w:val="clear" w:color="auto" w:fill="FFFFFF"/>
        </w:rPr>
        <w:t xml:space="preserve">Mr Hancock also said that a consultation had found serious concerns that section 40 </w:t>
      </w:r>
      <w:r w:rsidR="00D17D78">
        <w:rPr>
          <w:rFonts w:ascii="Times New Roman" w:hAnsi="Times New Roman" w:cs="Times New Roman"/>
          <w:color w:val="auto"/>
          <w:sz w:val="22"/>
          <w:szCs w:val="22"/>
          <w:shd w:val="clear" w:color="auto" w:fill="FFFFFF"/>
        </w:rPr>
        <w:t>‘</w:t>
      </w:r>
      <w:r w:rsidRPr="00E10FE0">
        <w:rPr>
          <w:rFonts w:ascii="Times New Roman" w:hAnsi="Times New Roman" w:cs="Times New Roman"/>
          <w:color w:val="auto"/>
          <w:sz w:val="22"/>
          <w:szCs w:val="22"/>
          <w:shd w:val="clear" w:color="auto" w:fill="FFFFFF"/>
        </w:rPr>
        <w:t>would exacerbate the problems the press faces rather than solve them</w:t>
      </w:r>
      <w:r w:rsidR="00D17D78">
        <w:rPr>
          <w:rFonts w:ascii="Times New Roman" w:hAnsi="Times New Roman" w:cs="Times New Roman"/>
          <w:color w:val="auto"/>
          <w:sz w:val="22"/>
          <w:szCs w:val="22"/>
          <w:shd w:val="clear" w:color="auto" w:fill="FFFFFF"/>
        </w:rPr>
        <w:t>’</w:t>
      </w:r>
      <w:r w:rsidRPr="00E10FE0">
        <w:rPr>
          <w:rFonts w:ascii="Times New Roman" w:hAnsi="Times New Roman" w:cs="Times New Roman"/>
          <w:color w:val="auto"/>
          <w:sz w:val="22"/>
          <w:szCs w:val="22"/>
          <w:shd w:val="clear" w:color="auto" w:fill="FFFFFF"/>
        </w:rPr>
        <w:t>, and impose further financial burdens, especially on the local press.</w:t>
      </w:r>
    </w:p>
    <w:p w14:paraId="498D7BA9" w14:textId="77777777" w:rsidR="00D17D78" w:rsidRDefault="00D17D78" w:rsidP="001C3A92">
      <w:pPr>
        <w:pStyle w:val="TextInd"/>
        <w:spacing w:line="480" w:lineRule="auto"/>
        <w:ind w:firstLine="0"/>
        <w:jc w:val="left"/>
        <w:rPr>
          <w:rFonts w:ascii="Times New Roman" w:hAnsi="Times New Roman" w:cs="Times New Roman"/>
          <w:color w:val="auto"/>
          <w:sz w:val="22"/>
          <w:szCs w:val="22"/>
        </w:rPr>
      </w:pPr>
    </w:p>
    <w:p w14:paraId="7963F2B3" w14:textId="58B68124" w:rsidR="001D6CE6" w:rsidRDefault="00B709BE"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He said then that </w:t>
      </w:r>
      <w:r w:rsidR="008F70B6">
        <w:rPr>
          <w:rFonts w:ascii="Times New Roman" w:hAnsi="Times New Roman" w:cs="Times New Roman"/>
          <w:color w:val="auto"/>
          <w:sz w:val="22"/>
          <w:szCs w:val="22"/>
        </w:rPr>
        <w:t>the Government</w:t>
      </w:r>
      <w:r w:rsidR="00E10FE0">
        <w:rPr>
          <w:rFonts w:ascii="Times New Roman" w:hAnsi="Times New Roman" w:cs="Times New Roman"/>
          <w:color w:val="auto"/>
          <w:sz w:val="22"/>
          <w:szCs w:val="22"/>
        </w:rPr>
        <w:t xml:space="preserve"> would </w:t>
      </w:r>
      <w:r w:rsidR="00046AEB">
        <w:rPr>
          <w:rFonts w:ascii="Times New Roman" w:hAnsi="Times New Roman" w:cs="Times New Roman"/>
          <w:color w:val="auto"/>
          <w:sz w:val="22"/>
          <w:szCs w:val="22"/>
        </w:rPr>
        <w:t>repeal section 40</w:t>
      </w:r>
      <w:r w:rsidR="00E10FE0">
        <w:rPr>
          <w:rFonts w:ascii="Times New Roman" w:hAnsi="Times New Roman" w:cs="Times New Roman"/>
          <w:color w:val="auto"/>
          <w:sz w:val="22"/>
          <w:szCs w:val="22"/>
        </w:rPr>
        <w:t xml:space="preserve"> ‘at the earliest opportunity’</w:t>
      </w:r>
      <w:r w:rsidR="00D66F54">
        <w:rPr>
          <w:rFonts w:ascii="Times New Roman" w:hAnsi="Times New Roman" w:cs="Times New Roman"/>
          <w:color w:val="auto"/>
          <w:sz w:val="22"/>
          <w:szCs w:val="22"/>
        </w:rPr>
        <w:t>. A</w:t>
      </w:r>
      <w:r>
        <w:rPr>
          <w:rFonts w:ascii="Times New Roman" w:hAnsi="Times New Roman" w:cs="Times New Roman"/>
          <w:color w:val="auto"/>
          <w:sz w:val="22"/>
          <w:szCs w:val="22"/>
        </w:rPr>
        <w:t xml:space="preserve">fter months of political turmoil over Brexit, another General Election and then the COVID-19 crisis, </w:t>
      </w:r>
      <w:r w:rsidR="00046AEB">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section had not been repealed by June 2020. The </w:t>
      </w:r>
      <w:r w:rsidR="00046AEB">
        <w:rPr>
          <w:rFonts w:ascii="Times New Roman" w:hAnsi="Times New Roman" w:cs="Times New Roman"/>
          <w:color w:val="auto"/>
          <w:sz w:val="22"/>
          <w:szCs w:val="22"/>
        </w:rPr>
        <w:t xml:space="preserve">underlying </w:t>
      </w:r>
      <w:r w:rsidR="00FF17B4">
        <w:rPr>
          <w:rFonts w:ascii="Times New Roman" w:hAnsi="Times New Roman" w:cs="Times New Roman"/>
          <w:color w:val="auto"/>
          <w:sz w:val="22"/>
          <w:szCs w:val="22"/>
        </w:rPr>
        <w:t xml:space="preserve">issue remains ‘live’ because there remains some support in Parliament, and outside it, for there being </w:t>
      </w:r>
      <w:r w:rsidR="00101758">
        <w:rPr>
          <w:rFonts w:ascii="Times New Roman" w:hAnsi="Times New Roman" w:cs="Times New Roman"/>
          <w:color w:val="auto"/>
          <w:sz w:val="22"/>
          <w:szCs w:val="22"/>
        </w:rPr>
        <w:t xml:space="preserve">such </w:t>
      </w:r>
      <w:r w:rsidR="00FF17B4">
        <w:rPr>
          <w:rFonts w:ascii="Times New Roman" w:hAnsi="Times New Roman" w:cs="Times New Roman"/>
          <w:color w:val="auto"/>
          <w:sz w:val="22"/>
          <w:szCs w:val="22"/>
        </w:rPr>
        <w:t>law designed to drive the mainstream press into Panel</w:t>
      </w:r>
      <w:r w:rsidR="00101758">
        <w:rPr>
          <w:rFonts w:ascii="Times New Roman" w:hAnsi="Times New Roman" w:cs="Times New Roman"/>
          <w:color w:val="auto"/>
          <w:sz w:val="22"/>
          <w:szCs w:val="22"/>
        </w:rPr>
        <w:t>-</w:t>
      </w:r>
      <w:r w:rsidR="00FF17B4">
        <w:rPr>
          <w:rFonts w:ascii="Times New Roman" w:hAnsi="Times New Roman" w:cs="Times New Roman"/>
          <w:color w:val="auto"/>
          <w:sz w:val="22"/>
          <w:szCs w:val="22"/>
        </w:rPr>
        <w:t>recognised regulation.</w:t>
      </w:r>
      <w:r w:rsidR="008F70B6">
        <w:rPr>
          <w:rFonts w:ascii="Times New Roman" w:hAnsi="Times New Roman" w:cs="Times New Roman"/>
          <w:color w:val="auto"/>
          <w:sz w:val="22"/>
          <w:szCs w:val="22"/>
        </w:rPr>
        <w:t xml:space="preserve"> </w:t>
      </w:r>
      <w:r w:rsidR="00932381">
        <w:rPr>
          <w:rFonts w:ascii="Times New Roman" w:hAnsi="Times New Roman" w:cs="Times New Roman"/>
          <w:color w:val="auto"/>
          <w:sz w:val="22"/>
          <w:szCs w:val="22"/>
        </w:rPr>
        <w:t xml:space="preserve"> The fact that Ipso set up an arbitration scheme which is compulsory for national newspapers in its membership may count in favour of any such press group s</w:t>
      </w:r>
      <w:r w:rsidR="00181247">
        <w:rPr>
          <w:rFonts w:ascii="Times New Roman" w:hAnsi="Times New Roman" w:cs="Times New Roman"/>
          <w:color w:val="auto"/>
          <w:sz w:val="22"/>
          <w:szCs w:val="22"/>
        </w:rPr>
        <w:t xml:space="preserve">hould there be any future ‘Article 10’ </w:t>
      </w:r>
      <w:r w:rsidR="00932381">
        <w:rPr>
          <w:rFonts w:ascii="Times New Roman" w:hAnsi="Times New Roman" w:cs="Times New Roman"/>
          <w:color w:val="auto"/>
          <w:sz w:val="22"/>
          <w:szCs w:val="22"/>
        </w:rPr>
        <w:t xml:space="preserve">battle </w:t>
      </w:r>
      <w:r w:rsidR="00181247">
        <w:rPr>
          <w:rFonts w:ascii="Times New Roman" w:hAnsi="Times New Roman" w:cs="Times New Roman"/>
          <w:color w:val="auto"/>
          <w:sz w:val="22"/>
          <w:szCs w:val="22"/>
        </w:rPr>
        <w:t xml:space="preserve">in the courts </w:t>
      </w:r>
      <w:r w:rsidR="00932381">
        <w:rPr>
          <w:rFonts w:ascii="Times New Roman" w:hAnsi="Times New Roman" w:cs="Times New Roman"/>
          <w:color w:val="auto"/>
          <w:sz w:val="22"/>
          <w:szCs w:val="22"/>
        </w:rPr>
        <w:t>over law which discriminates</w:t>
      </w:r>
      <w:r w:rsidR="00294FD6">
        <w:rPr>
          <w:rFonts w:ascii="Times New Roman" w:hAnsi="Times New Roman" w:cs="Times New Roman"/>
          <w:color w:val="auto"/>
          <w:sz w:val="22"/>
          <w:szCs w:val="22"/>
        </w:rPr>
        <w:t xml:space="preserve"> - </w:t>
      </w:r>
      <w:r w:rsidR="00932381">
        <w:rPr>
          <w:rFonts w:ascii="Times New Roman" w:hAnsi="Times New Roman" w:cs="Times New Roman"/>
          <w:color w:val="auto"/>
          <w:sz w:val="22"/>
          <w:szCs w:val="22"/>
        </w:rPr>
        <w:t>between press groups in a ‘recognised’ system and those which are not</w:t>
      </w:r>
      <w:r w:rsidR="00294FD6">
        <w:rPr>
          <w:rFonts w:ascii="Times New Roman" w:hAnsi="Times New Roman" w:cs="Times New Roman"/>
          <w:color w:val="auto"/>
          <w:sz w:val="22"/>
          <w:szCs w:val="22"/>
        </w:rPr>
        <w:t xml:space="preserve">- </w:t>
      </w:r>
      <w:r w:rsidR="00932381">
        <w:rPr>
          <w:rFonts w:ascii="Times New Roman" w:hAnsi="Times New Roman" w:cs="Times New Roman"/>
          <w:color w:val="auto"/>
          <w:sz w:val="22"/>
          <w:szCs w:val="22"/>
        </w:rPr>
        <w:t>in how costs are awarded in cases of alleged defamation, breach of privacy</w:t>
      </w:r>
      <w:r w:rsidR="00181247">
        <w:rPr>
          <w:rFonts w:ascii="Times New Roman" w:hAnsi="Times New Roman" w:cs="Times New Roman"/>
          <w:color w:val="auto"/>
          <w:sz w:val="22"/>
          <w:szCs w:val="22"/>
        </w:rPr>
        <w:t>,</w:t>
      </w:r>
      <w:r w:rsidR="00932381">
        <w:rPr>
          <w:rFonts w:ascii="Times New Roman" w:hAnsi="Times New Roman" w:cs="Times New Roman"/>
          <w:color w:val="auto"/>
          <w:sz w:val="22"/>
          <w:szCs w:val="22"/>
        </w:rPr>
        <w:t xml:space="preserve"> etc   </w:t>
      </w:r>
    </w:p>
    <w:p w14:paraId="0A62A40F" w14:textId="77777777" w:rsidR="00580648" w:rsidRDefault="00580648" w:rsidP="001C3A92">
      <w:pPr>
        <w:spacing w:after="0" w:line="480" w:lineRule="auto"/>
        <w:rPr>
          <w:rFonts w:ascii="Times New Roman" w:hAnsi="Times New Roman" w:cs="Times New Roman"/>
          <w:bCs/>
          <w:u w:val="single"/>
        </w:rPr>
      </w:pPr>
    </w:p>
    <w:p w14:paraId="053C7DA3" w14:textId="77777777" w:rsidR="00631D6C" w:rsidRPr="00631D6C" w:rsidRDefault="00580648" w:rsidP="001C3A92">
      <w:pPr>
        <w:spacing w:after="0" w:line="480" w:lineRule="auto"/>
        <w:rPr>
          <w:rFonts w:ascii="Times New Roman" w:hAnsi="Times New Roman" w:cs="Times New Roman"/>
          <w:b/>
          <w:bCs/>
          <w:sz w:val="28"/>
          <w:szCs w:val="28"/>
        </w:rPr>
      </w:pPr>
      <w:r w:rsidRPr="00631D6C">
        <w:rPr>
          <w:rFonts w:ascii="Times New Roman" w:hAnsi="Times New Roman" w:cs="Times New Roman"/>
          <w:sz w:val="28"/>
          <w:szCs w:val="28"/>
        </w:rPr>
        <w:t xml:space="preserve">2.2 </w:t>
      </w:r>
      <w:r w:rsidRPr="00631D6C">
        <w:rPr>
          <w:rFonts w:ascii="Times New Roman" w:hAnsi="Times New Roman" w:cs="Times New Roman"/>
          <w:b/>
          <w:bCs/>
          <w:sz w:val="28"/>
          <w:szCs w:val="28"/>
        </w:rPr>
        <w:t>The Independent Press Standards Organisation</w:t>
      </w:r>
    </w:p>
    <w:p w14:paraId="7CAC93CD" w14:textId="77777777" w:rsidR="00580648" w:rsidRPr="00654201" w:rsidRDefault="00580648" w:rsidP="001C3A92">
      <w:pPr>
        <w:spacing w:after="0" w:line="480" w:lineRule="auto"/>
        <w:rPr>
          <w:rFonts w:ascii="Times New Roman" w:hAnsi="Times New Roman" w:cs="Times New Roman"/>
          <w:b/>
          <w:sz w:val="26"/>
        </w:rPr>
      </w:pPr>
      <w:r w:rsidRPr="00654201">
        <w:rPr>
          <w:rFonts w:ascii="Times New Roman" w:hAnsi="Times New Roman" w:cs="Times New Roman"/>
          <w:b/>
          <w:bCs/>
          <w:sz w:val="26"/>
        </w:rPr>
        <w:t>Further detail about the Ipso system</w:t>
      </w:r>
    </w:p>
    <w:p w14:paraId="03AF2B85" w14:textId="77777777" w:rsidR="00580648" w:rsidRPr="00405DD9" w:rsidRDefault="00580648" w:rsidP="001C3A92">
      <w:pPr>
        <w:spacing w:after="0" w:line="480" w:lineRule="auto"/>
        <w:rPr>
          <w:rFonts w:ascii="Times New Roman" w:hAnsi="Times New Roman" w:cs="Times New Roman"/>
        </w:rPr>
      </w:pPr>
      <w:r w:rsidRPr="00405DD9">
        <w:rPr>
          <w:rFonts w:ascii="Times New Roman" w:hAnsi="Times New Roman" w:cs="Times New Roman"/>
        </w:rPr>
        <w:t xml:space="preserve">As chapter 2 of </w:t>
      </w:r>
      <w:r w:rsidRPr="00405DD9">
        <w:rPr>
          <w:rFonts w:ascii="Times New Roman" w:hAnsi="Times New Roman" w:cs="Times New Roman"/>
          <w:i/>
          <w:iCs/>
        </w:rPr>
        <w:t xml:space="preserve">McNae’s </w:t>
      </w:r>
      <w:r w:rsidRPr="00405DD9">
        <w:rPr>
          <w:rFonts w:ascii="Times New Roman" w:hAnsi="Times New Roman" w:cs="Times New Roman"/>
        </w:rPr>
        <w:t xml:space="preserve">explains, Ipso has replaced the </w:t>
      </w:r>
      <w:r w:rsidR="00631D6C" w:rsidRPr="00405DD9">
        <w:rPr>
          <w:rFonts w:ascii="Times New Roman" w:hAnsi="Times New Roman" w:cs="Times New Roman"/>
        </w:rPr>
        <w:t>P</w:t>
      </w:r>
      <w:r w:rsidR="00631D6C">
        <w:rPr>
          <w:rFonts w:ascii="Times New Roman" w:hAnsi="Times New Roman" w:cs="Times New Roman"/>
        </w:rPr>
        <w:t xml:space="preserve">ress Complaints Commission. </w:t>
      </w:r>
      <w:r w:rsidRPr="00405DD9">
        <w:rPr>
          <w:rFonts w:ascii="Times New Roman" w:hAnsi="Times New Roman" w:cs="Times New Roman"/>
        </w:rPr>
        <w:t xml:space="preserve">In some </w:t>
      </w:r>
      <w:proofErr w:type="gramStart"/>
      <w:r w:rsidRPr="00405DD9">
        <w:rPr>
          <w:rFonts w:ascii="Times New Roman" w:hAnsi="Times New Roman" w:cs="Times New Roman"/>
        </w:rPr>
        <w:t>respects</w:t>
      </w:r>
      <w:proofErr w:type="gramEnd"/>
      <w:r w:rsidRPr="00405DD9">
        <w:rPr>
          <w:rFonts w:ascii="Times New Roman" w:hAnsi="Times New Roman" w:cs="Times New Roman"/>
        </w:rPr>
        <w:t xml:space="preserve"> it operates in a similar way to the P</w:t>
      </w:r>
      <w:r w:rsidR="00631D6C">
        <w:rPr>
          <w:rFonts w:ascii="Times New Roman" w:hAnsi="Times New Roman" w:cs="Times New Roman"/>
        </w:rPr>
        <w:t xml:space="preserve">CC </w:t>
      </w:r>
      <w:r w:rsidRPr="00405DD9">
        <w:rPr>
          <w:rFonts w:ascii="Times New Roman" w:hAnsi="Times New Roman" w:cs="Times New Roman"/>
        </w:rPr>
        <w:t xml:space="preserve">as regards considering and deciding on complaints. Also, the Regulatory Funding Company – the company run by press industry representatives which provides the </w:t>
      </w:r>
      <w:r w:rsidR="00B30F72">
        <w:rPr>
          <w:rFonts w:ascii="Times New Roman" w:hAnsi="Times New Roman" w:cs="Times New Roman"/>
        </w:rPr>
        <w:t xml:space="preserve">levy </w:t>
      </w:r>
      <w:r w:rsidRPr="00405DD9">
        <w:rPr>
          <w:rFonts w:ascii="Times New Roman" w:hAnsi="Times New Roman" w:cs="Times New Roman"/>
        </w:rPr>
        <w:t xml:space="preserve">mechanism whereby Ipso is funded by the industry, and which sets </w:t>
      </w:r>
      <w:proofErr w:type="spellStart"/>
      <w:r w:rsidRPr="00405DD9">
        <w:rPr>
          <w:rFonts w:ascii="Times New Roman" w:hAnsi="Times New Roman" w:cs="Times New Roman"/>
        </w:rPr>
        <w:t>Ipso’s</w:t>
      </w:r>
      <w:proofErr w:type="spellEnd"/>
      <w:r w:rsidRPr="00405DD9">
        <w:rPr>
          <w:rFonts w:ascii="Times New Roman" w:hAnsi="Times New Roman" w:cs="Times New Roman"/>
        </w:rPr>
        <w:t xml:space="preserve"> annual budget – operates in a similar way to </w:t>
      </w:r>
      <w:proofErr w:type="spellStart"/>
      <w:r w:rsidRPr="00405DD9">
        <w:rPr>
          <w:rFonts w:ascii="Times New Roman" w:hAnsi="Times New Roman" w:cs="Times New Roman"/>
        </w:rPr>
        <w:t>PressBoF</w:t>
      </w:r>
      <w:proofErr w:type="spellEnd"/>
      <w:r w:rsidRPr="00405DD9">
        <w:rPr>
          <w:rFonts w:ascii="Times New Roman" w:hAnsi="Times New Roman" w:cs="Times New Roman"/>
        </w:rPr>
        <w:t xml:space="preserve">, the body through which the industry funded the PCC. </w:t>
      </w:r>
      <w:r w:rsidRPr="00405DD9">
        <w:rPr>
          <w:rFonts w:ascii="Times New Roman" w:hAnsi="Times New Roman" w:cs="Times New Roman"/>
        </w:rPr>
        <w:lastRenderedPageBreak/>
        <w:t xml:space="preserve">The Editors’ Code </w:t>
      </w:r>
      <w:r>
        <w:rPr>
          <w:rFonts w:ascii="Times New Roman" w:hAnsi="Times New Roman" w:cs="Times New Roman"/>
        </w:rPr>
        <w:t xml:space="preserve">of Practice </w:t>
      </w:r>
      <w:r w:rsidRPr="00405DD9">
        <w:rPr>
          <w:rFonts w:ascii="Times New Roman" w:hAnsi="Times New Roman" w:cs="Times New Roman"/>
        </w:rPr>
        <w:t xml:space="preserve">Committee, which reviews the terms of the Code, </w:t>
      </w:r>
      <w:r>
        <w:rPr>
          <w:rFonts w:ascii="Times New Roman" w:hAnsi="Times New Roman" w:cs="Times New Roman"/>
        </w:rPr>
        <w:t xml:space="preserve">and can propose changes, </w:t>
      </w:r>
      <w:r w:rsidRPr="00405DD9">
        <w:rPr>
          <w:rFonts w:ascii="Times New Roman" w:hAnsi="Times New Roman" w:cs="Times New Roman"/>
        </w:rPr>
        <w:t xml:space="preserve">was a sub-committee of </w:t>
      </w:r>
      <w:proofErr w:type="spellStart"/>
      <w:r w:rsidRPr="00405DD9">
        <w:rPr>
          <w:rFonts w:ascii="Times New Roman" w:hAnsi="Times New Roman" w:cs="Times New Roman"/>
        </w:rPr>
        <w:t>Pressbof</w:t>
      </w:r>
      <w:proofErr w:type="spellEnd"/>
      <w:r w:rsidRPr="00405DD9">
        <w:rPr>
          <w:rFonts w:ascii="Times New Roman" w:hAnsi="Times New Roman" w:cs="Times New Roman"/>
        </w:rPr>
        <w:t xml:space="preserve"> and under the new system is convened by the Regulatory Funding Company rather than by Ipso</w:t>
      </w:r>
      <w:r>
        <w:rPr>
          <w:rFonts w:ascii="Times New Roman" w:hAnsi="Times New Roman" w:cs="Times New Roman"/>
        </w:rPr>
        <w:t xml:space="preserve">. </w:t>
      </w:r>
    </w:p>
    <w:p w14:paraId="72252D28" w14:textId="77777777" w:rsidR="00580648" w:rsidRDefault="00580648" w:rsidP="001C3A92">
      <w:pPr>
        <w:spacing w:after="0" w:line="480" w:lineRule="auto"/>
        <w:rPr>
          <w:rFonts w:ascii="Times New Roman" w:hAnsi="Times New Roman" w:cs="Times New Roman"/>
        </w:rPr>
      </w:pPr>
    </w:p>
    <w:p w14:paraId="17425F4E" w14:textId="77777777" w:rsidR="00580648" w:rsidRPr="00405DD9" w:rsidRDefault="00580648" w:rsidP="001C3A92">
      <w:pPr>
        <w:spacing w:after="0" w:line="480" w:lineRule="auto"/>
        <w:rPr>
          <w:rFonts w:ascii="Times New Roman" w:hAnsi="Times New Roman" w:cs="Times New Roman"/>
        </w:rPr>
      </w:pPr>
      <w:r w:rsidRPr="00405DD9">
        <w:rPr>
          <w:rFonts w:ascii="Times New Roman" w:hAnsi="Times New Roman" w:cs="Times New Roman"/>
        </w:rPr>
        <w:t>The structure and powers within the Ipso system are set out in Articles of Association for Ipso and th</w:t>
      </w:r>
      <w:r>
        <w:rPr>
          <w:rFonts w:ascii="Times New Roman" w:hAnsi="Times New Roman" w:cs="Times New Roman"/>
        </w:rPr>
        <w:t xml:space="preserve">ose of the </w:t>
      </w:r>
      <w:r w:rsidRPr="00405DD9">
        <w:rPr>
          <w:rFonts w:ascii="Times New Roman" w:hAnsi="Times New Roman" w:cs="Times New Roman"/>
        </w:rPr>
        <w:t xml:space="preserve">Regulatory Funding Company, and in </w:t>
      </w:r>
      <w:proofErr w:type="spellStart"/>
      <w:r w:rsidRPr="00405DD9">
        <w:rPr>
          <w:rFonts w:ascii="Times New Roman" w:hAnsi="Times New Roman" w:cs="Times New Roman"/>
        </w:rPr>
        <w:t>Ipso’s</w:t>
      </w:r>
      <w:proofErr w:type="spellEnd"/>
      <w:r w:rsidRPr="00405DD9">
        <w:rPr>
          <w:rFonts w:ascii="Times New Roman" w:hAnsi="Times New Roman" w:cs="Times New Roman"/>
        </w:rPr>
        <w:t xml:space="preserve"> regulations. </w:t>
      </w:r>
      <w:r>
        <w:rPr>
          <w:rFonts w:ascii="Times New Roman" w:hAnsi="Times New Roman" w:cs="Times New Roman"/>
        </w:rPr>
        <w:t>See Useful Websites below. Under its Articles the Company’s directors can only approve changes to or replacement of the Code - and therefore changes to the ethical rules it enshrines - if they reasonably believe there is a consensus for this among the press groups which, through the Company, fund (and are members of) the Ipso system.</w:t>
      </w:r>
    </w:p>
    <w:p w14:paraId="684EEBE8" w14:textId="77777777" w:rsidR="00B30F72" w:rsidRDefault="00B30F72" w:rsidP="001C3A92">
      <w:pPr>
        <w:spacing w:after="0" w:line="480" w:lineRule="auto"/>
        <w:rPr>
          <w:rFonts w:ascii="Times New Roman" w:hAnsi="Times New Roman" w:cs="Times New Roman"/>
        </w:rPr>
      </w:pPr>
      <w:bookmarkStart w:id="0" w:name="_GoBack"/>
      <w:bookmarkEnd w:id="0"/>
    </w:p>
    <w:p w14:paraId="36BD0271" w14:textId="77777777" w:rsidR="00413B01" w:rsidRDefault="00580648" w:rsidP="001C3A92">
      <w:pPr>
        <w:spacing w:after="0" w:line="480" w:lineRule="auto"/>
        <w:rPr>
          <w:rFonts w:ascii="Times New Roman" w:hAnsi="Times New Roman" w:cs="Times New Roman"/>
        </w:rPr>
      </w:pPr>
      <w:r w:rsidRPr="00405DD9">
        <w:rPr>
          <w:rFonts w:ascii="Times New Roman" w:hAnsi="Times New Roman" w:cs="Times New Roman"/>
        </w:rPr>
        <w:t xml:space="preserve">Critics of the </w:t>
      </w:r>
      <w:r w:rsidR="00EF0B10">
        <w:rPr>
          <w:rFonts w:ascii="Times New Roman" w:hAnsi="Times New Roman" w:cs="Times New Roman"/>
        </w:rPr>
        <w:t xml:space="preserve">Ipso </w:t>
      </w:r>
      <w:r w:rsidRPr="00405DD9">
        <w:rPr>
          <w:rFonts w:ascii="Times New Roman" w:hAnsi="Times New Roman" w:cs="Times New Roman"/>
        </w:rPr>
        <w:t xml:space="preserve">system </w:t>
      </w:r>
      <w:r w:rsidR="00413B01">
        <w:rPr>
          <w:rFonts w:ascii="Times New Roman" w:hAnsi="Times New Roman" w:cs="Times New Roman"/>
        </w:rPr>
        <w:t>– which include the Hacked Off group</w:t>
      </w:r>
      <w:r w:rsidR="00EF0B10">
        <w:rPr>
          <w:rFonts w:ascii="Times New Roman" w:hAnsi="Times New Roman" w:cs="Times New Roman"/>
        </w:rPr>
        <w:t xml:space="preserve">, whose website address is </w:t>
      </w:r>
      <w:proofErr w:type="gramStart"/>
      <w:r w:rsidR="00EF0B10">
        <w:rPr>
          <w:rFonts w:ascii="Times New Roman" w:hAnsi="Times New Roman" w:cs="Times New Roman"/>
        </w:rPr>
        <w:t xml:space="preserve">below </w:t>
      </w:r>
      <w:r w:rsidR="00413B01">
        <w:rPr>
          <w:rFonts w:ascii="Times New Roman" w:hAnsi="Times New Roman" w:cs="Times New Roman"/>
        </w:rPr>
        <w:t xml:space="preserve"> -</w:t>
      </w:r>
      <w:proofErr w:type="gramEnd"/>
      <w:r w:rsidR="00413B01">
        <w:rPr>
          <w:rFonts w:ascii="Times New Roman" w:hAnsi="Times New Roman" w:cs="Times New Roman"/>
        </w:rPr>
        <w:t xml:space="preserve"> </w:t>
      </w:r>
      <w:r w:rsidRPr="00405DD9">
        <w:rPr>
          <w:rFonts w:ascii="Times New Roman" w:hAnsi="Times New Roman" w:cs="Times New Roman"/>
        </w:rPr>
        <w:t>say this structure fails to meet Leveson’s criteria for a regulator independent of the industry – and, since</w:t>
      </w:r>
      <w:r w:rsidR="00181247">
        <w:rPr>
          <w:rFonts w:ascii="Times New Roman" w:hAnsi="Times New Roman" w:cs="Times New Roman"/>
        </w:rPr>
        <w:t xml:space="preserve"> Ipso </w:t>
      </w:r>
      <w:r w:rsidRPr="00405DD9">
        <w:rPr>
          <w:rFonts w:ascii="Times New Roman" w:hAnsi="Times New Roman" w:cs="Times New Roman"/>
        </w:rPr>
        <w:t>started work in autumn of 2014</w:t>
      </w:r>
      <w:r w:rsidR="00181247">
        <w:rPr>
          <w:rFonts w:ascii="Times New Roman" w:hAnsi="Times New Roman" w:cs="Times New Roman"/>
        </w:rPr>
        <w:t>,</w:t>
      </w:r>
      <w:r w:rsidRPr="00405DD9">
        <w:rPr>
          <w:rFonts w:ascii="Times New Roman" w:hAnsi="Times New Roman" w:cs="Times New Roman"/>
        </w:rPr>
        <w:t xml:space="preserve"> have slated </w:t>
      </w:r>
      <w:r w:rsidR="00181247">
        <w:rPr>
          <w:rFonts w:ascii="Times New Roman" w:hAnsi="Times New Roman" w:cs="Times New Roman"/>
        </w:rPr>
        <w:t xml:space="preserve">it </w:t>
      </w:r>
      <w:r w:rsidRPr="00405DD9">
        <w:rPr>
          <w:rFonts w:ascii="Times New Roman" w:hAnsi="Times New Roman" w:cs="Times New Roman"/>
        </w:rPr>
        <w:t>as being nothing more than a PCC Mark II.</w:t>
      </w:r>
      <w:r>
        <w:rPr>
          <w:rFonts w:ascii="Times New Roman" w:hAnsi="Times New Roman" w:cs="Times New Roman"/>
        </w:rPr>
        <w:t xml:space="preserve"> </w:t>
      </w:r>
    </w:p>
    <w:p w14:paraId="0C1376C1" w14:textId="77777777" w:rsidR="00413B01" w:rsidRDefault="00413B01" w:rsidP="001C3A92">
      <w:pPr>
        <w:spacing w:after="0" w:line="480" w:lineRule="auto"/>
        <w:rPr>
          <w:rFonts w:ascii="Times New Roman" w:hAnsi="Times New Roman" w:cs="Times New Roman"/>
        </w:rPr>
      </w:pPr>
    </w:p>
    <w:p w14:paraId="61BF8B73" w14:textId="77777777" w:rsidR="00580648" w:rsidRDefault="00413B01" w:rsidP="001C3A92">
      <w:pPr>
        <w:spacing w:after="0" w:line="480" w:lineRule="auto"/>
        <w:rPr>
          <w:rFonts w:ascii="Times New Roman" w:hAnsi="Times New Roman" w:cs="Times New Roman"/>
        </w:rPr>
      </w:pPr>
      <w:r>
        <w:rPr>
          <w:rFonts w:ascii="Times New Roman" w:hAnsi="Times New Roman" w:cs="Times New Roman"/>
        </w:rPr>
        <w:t xml:space="preserve">In terms of the powers granted by major press organisations to their system of self-regulation, </w:t>
      </w:r>
      <w:proofErr w:type="spellStart"/>
      <w:r w:rsidR="00580648" w:rsidRPr="00405DD9">
        <w:rPr>
          <w:rFonts w:ascii="Times New Roman" w:hAnsi="Times New Roman" w:cs="Times New Roman"/>
        </w:rPr>
        <w:t>Ipso’s</w:t>
      </w:r>
      <w:proofErr w:type="spellEnd"/>
      <w:r w:rsidR="00580648" w:rsidRPr="00405DD9">
        <w:rPr>
          <w:rFonts w:ascii="Times New Roman" w:hAnsi="Times New Roman" w:cs="Times New Roman"/>
        </w:rPr>
        <w:t xml:space="preserve"> launch marked a new era</w:t>
      </w:r>
      <w:r>
        <w:rPr>
          <w:rFonts w:ascii="Times New Roman" w:hAnsi="Times New Roman" w:cs="Times New Roman"/>
        </w:rPr>
        <w:t xml:space="preserve">, because of the </w:t>
      </w:r>
      <w:r w:rsidR="00580648" w:rsidRPr="00405DD9">
        <w:rPr>
          <w:rFonts w:ascii="Times New Roman" w:hAnsi="Times New Roman" w:cs="Times New Roman"/>
        </w:rPr>
        <w:t>differences between it and the old PCC system.</w:t>
      </w:r>
    </w:p>
    <w:p w14:paraId="0C55A39B" w14:textId="35895A62" w:rsidR="00580648" w:rsidRPr="00405DD9" w:rsidRDefault="00580648" w:rsidP="001C3A92">
      <w:pPr>
        <w:spacing w:after="0" w:line="480" w:lineRule="auto"/>
        <w:rPr>
          <w:rFonts w:ascii="Times New Roman" w:hAnsi="Times New Roman" w:cs="Times New Roman"/>
        </w:rPr>
      </w:pPr>
      <w:r w:rsidRPr="00405DD9">
        <w:rPr>
          <w:rFonts w:ascii="Times New Roman" w:hAnsi="Times New Roman" w:cs="Times New Roman"/>
        </w:rPr>
        <w:t xml:space="preserve">Ipso has the power – because of the contracts press groups sign to be part of its system </w:t>
      </w:r>
      <w:proofErr w:type="gramStart"/>
      <w:r w:rsidRPr="00405DD9">
        <w:rPr>
          <w:rFonts w:ascii="Times New Roman" w:hAnsi="Times New Roman" w:cs="Times New Roman"/>
        </w:rPr>
        <w:t>–  to</w:t>
      </w:r>
      <w:proofErr w:type="gramEnd"/>
      <w:r w:rsidRPr="00405DD9">
        <w:rPr>
          <w:rFonts w:ascii="Times New Roman" w:hAnsi="Times New Roman" w:cs="Times New Roman"/>
        </w:rPr>
        <w:t xml:space="preserve"> ‘fine' these groups up to £1 million for serious </w:t>
      </w:r>
      <w:r w:rsidR="00FC13C0">
        <w:rPr>
          <w:rFonts w:ascii="Times New Roman" w:hAnsi="Times New Roman" w:cs="Times New Roman"/>
        </w:rPr>
        <w:t>and</w:t>
      </w:r>
      <w:r w:rsidRPr="00405DD9">
        <w:rPr>
          <w:rFonts w:ascii="Times New Roman" w:hAnsi="Times New Roman" w:cs="Times New Roman"/>
        </w:rPr>
        <w:t xml:space="preserve"> systemic breach of the Editors’ Code, whereas the PCC could not impose financial sanctions.</w:t>
      </w:r>
      <w:r w:rsidR="00EF0B10">
        <w:rPr>
          <w:rFonts w:ascii="Times New Roman" w:hAnsi="Times New Roman" w:cs="Times New Roman"/>
        </w:rPr>
        <w:t xml:space="preserve"> I</w:t>
      </w:r>
      <w:r w:rsidR="00181247">
        <w:rPr>
          <w:rFonts w:ascii="Times New Roman" w:hAnsi="Times New Roman" w:cs="Times New Roman"/>
        </w:rPr>
        <w:t xml:space="preserve">pso </w:t>
      </w:r>
      <w:r w:rsidR="00EF0B10">
        <w:rPr>
          <w:rFonts w:ascii="Times New Roman" w:hAnsi="Times New Roman" w:cs="Times New Roman"/>
        </w:rPr>
        <w:t>had not seen cause to use this power by</w:t>
      </w:r>
      <w:r w:rsidR="00D17D78">
        <w:rPr>
          <w:rFonts w:ascii="Times New Roman" w:hAnsi="Times New Roman" w:cs="Times New Roman"/>
        </w:rPr>
        <w:t xml:space="preserve"> June 2020 (when this Additional Material was completed)</w:t>
      </w:r>
      <w:r w:rsidR="00EF0B10">
        <w:rPr>
          <w:rFonts w:ascii="Times New Roman" w:hAnsi="Times New Roman" w:cs="Times New Roman"/>
        </w:rPr>
        <w:t>.</w:t>
      </w:r>
    </w:p>
    <w:p w14:paraId="4C722934" w14:textId="77777777" w:rsidR="00EF0B10" w:rsidRDefault="00EF0B10" w:rsidP="001C3A92">
      <w:pPr>
        <w:spacing w:after="0" w:line="480" w:lineRule="auto"/>
        <w:rPr>
          <w:rFonts w:ascii="Times New Roman" w:hAnsi="Times New Roman" w:cs="Times New Roman"/>
        </w:rPr>
      </w:pPr>
    </w:p>
    <w:p w14:paraId="52A39D0F" w14:textId="77777777" w:rsidR="00413B01" w:rsidRPr="00405DD9" w:rsidRDefault="00413B01" w:rsidP="001C3A92">
      <w:pPr>
        <w:spacing w:after="0" w:line="480" w:lineRule="auto"/>
        <w:rPr>
          <w:rFonts w:ascii="Times New Roman" w:hAnsi="Times New Roman" w:cs="Times New Roman"/>
        </w:rPr>
      </w:pPr>
      <w:proofErr w:type="spellStart"/>
      <w:r w:rsidRPr="00413B01">
        <w:rPr>
          <w:rFonts w:ascii="Times New Roman" w:hAnsi="Times New Roman" w:cs="Times New Roman"/>
        </w:rPr>
        <w:t>Ipso’s</w:t>
      </w:r>
      <w:proofErr w:type="spellEnd"/>
      <w:r w:rsidRPr="00413B01">
        <w:rPr>
          <w:rFonts w:ascii="Times New Roman" w:hAnsi="Times New Roman" w:cs="Times New Roman"/>
        </w:rPr>
        <w:t xml:space="preserve"> contract with publishers makes clear that it places more specific responsibility than the PCC did on publishers having internal governance practices to ensure that editors and journalists comply with the Editors’ Code of Practice. </w:t>
      </w:r>
      <w:r w:rsidRPr="00405DD9">
        <w:rPr>
          <w:rFonts w:ascii="Times New Roman" w:hAnsi="Times New Roman" w:cs="Times New Roman"/>
        </w:rPr>
        <w:t>Publishers are required to provide Ipso with annual statements so their ‘standards and compliance’ can be regularly monitored. These can be read on the Ipso website.</w:t>
      </w:r>
    </w:p>
    <w:p w14:paraId="69CD3B3D" w14:textId="77777777" w:rsidR="00413B01" w:rsidRDefault="00413B01" w:rsidP="001C3A92">
      <w:pPr>
        <w:spacing w:after="0" w:line="480" w:lineRule="auto"/>
        <w:rPr>
          <w:rFonts w:ascii="Times New Roman" w:hAnsi="Times New Roman" w:cs="Times New Roman"/>
        </w:rPr>
      </w:pPr>
    </w:p>
    <w:p w14:paraId="0166777E" w14:textId="3B517CB4" w:rsidR="00413B01" w:rsidRPr="00405DD9" w:rsidRDefault="00413B01" w:rsidP="001C3A92">
      <w:pPr>
        <w:spacing w:after="0" w:line="480" w:lineRule="auto"/>
        <w:rPr>
          <w:rFonts w:ascii="Times New Roman" w:hAnsi="Times New Roman" w:cs="Times New Roman"/>
        </w:rPr>
      </w:pPr>
      <w:r w:rsidRPr="00405DD9">
        <w:rPr>
          <w:rFonts w:ascii="Times New Roman" w:hAnsi="Times New Roman" w:cs="Times New Roman"/>
        </w:rPr>
        <w:lastRenderedPageBreak/>
        <w:t xml:space="preserve">Apart from considering individual complaints, </w:t>
      </w:r>
      <w:proofErr w:type="spellStart"/>
      <w:r w:rsidRPr="00405DD9">
        <w:rPr>
          <w:rFonts w:ascii="Times New Roman" w:hAnsi="Times New Roman" w:cs="Times New Roman"/>
        </w:rPr>
        <w:t>Ipso’s</w:t>
      </w:r>
      <w:proofErr w:type="spellEnd"/>
      <w:r w:rsidRPr="00405DD9">
        <w:rPr>
          <w:rFonts w:ascii="Times New Roman" w:hAnsi="Times New Roman" w:cs="Times New Roman"/>
        </w:rPr>
        <w:t xml:space="preserve"> contract also gives it powers to conduct more sweeping ‘standards investigations’ in various circumstances, including if it </w:t>
      </w:r>
      <w:r w:rsidR="00D66F54">
        <w:rPr>
          <w:rFonts w:ascii="Times New Roman" w:hAnsi="Times New Roman" w:cs="Times New Roman"/>
        </w:rPr>
        <w:t xml:space="preserve">reasonably believes </w:t>
      </w:r>
      <w:r w:rsidRPr="00405DD9">
        <w:rPr>
          <w:rFonts w:ascii="Times New Roman" w:hAnsi="Times New Roman" w:cs="Times New Roman"/>
        </w:rPr>
        <w:t>– for example, from ‘hotline’ information</w:t>
      </w:r>
      <w:r>
        <w:rPr>
          <w:rFonts w:ascii="Times New Roman" w:hAnsi="Times New Roman" w:cs="Times New Roman"/>
        </w:rPr>
        <w:t xml:space="preserve">, see below, </w:t>
      </w:r>
      <w:r w:rsidRPr="00405DD9">
        <w:rPr>
          <w:rFonts w:ascii="Times New Roman" w:hAnsi="Times New Roman" w:cs="Times New Roman"/>
        </w:rPr>
        <w:t xml:space="preserve">or the annual statements – that there </w:t>
      </w:r>
      <w:r w:rsidR="00D66F54">
        <w:rPr>
          <w:rFonts w:ascii="Times New Roman" w:hAnsi="Times New Roman" w:cs="Times New Roman"/>
        </w:rPr>
        <w:t xml:space="preserve">may </w:t>
      </w:r>
      <w:r w:rsidRPr="00405DD9">
        <w:rPr>
          <w:rFonts w:ascii="Times New Roman" w:hAnsi="Times New Roman" w:cs="Times New Roman"/>
        </w:rPr>
        <w:t xml:space="preserve">have been serious and systemic breaches of the Editors' Code by one or more of these publishers, or if ‘substantial legal issues’ are raised about their conduct. This means Ipso has specific powers to be more proactive than the PCC was to delve into suspicions of press misconduct, even when there has been no complaint from the public about a </w:t>
      </w:r>
      <w:proofErr w:type="gramStart"/>
      <w:r w:rsidRPr="00405DD9">
        <w:rPr>
          <w:rFonts w:ascii="Times New Roman" w:hAnsi="Times New Roman" w:cs="Times New Roman"/>
        </w:rPr>
        <w:t>particular issue</w:t>
      </w:r>
      <w:proofErr w:type="gramEnd"/>
      <w:r w:rsidRPr="00405DD9">
        <w:rPr>
          <w:rFonts w:ascii="Times New Roman" w:hAnsi="Times New Roman" w:cs="Times New Roman"/>
        </w:rPr>
        <w:t xml:space="preserve"> or case. </w:t>
      </w:r>
      <w:proofErr w:type="spellStart"/>
      <w:r w:rsidRPr="00405DD9">
        <w:rPr>
          <w:rFonts w:ascii="Times New Roman" w:hAnsi="Times New Roman" w:cs="Times New Roman"/>
        </w:rPr>
        <w:t>Ipso’s</w:t>
      </w:r>
      <w:proofErr w:type="spellEnd"/>
      <w:r w:rsidRPr="00405DD9">
        <w:rPr>
          <w:rFonts w:ascii="Times New Roman" w:hAnsi="Times New Roman" w:cs="Times New Roman"/>
        </w:rPr>
        <w:t xml:space="preserve"> regulations say that it can pursue a ‘standards investigation’ by means of an ‘investigation panel’ with the power to oblige publishers to provide documents and powers to question editors and journalists in taped interviews.</w:t>
      </w:r>
      <w:r w:rsidR="00EF0B10">
        <w:rPr>
          <w:rFonts w:ascii="Times New Roman" w:hAnsi="Times New Roman" w:cs="Times New Roman"/>
        </w:rPr>
        <w:t xml:space="preserve"> It had not initiated a standards investigation by </w:t>
      </w:r>
      <w:r w:rsidR="00D66F54">
        <w:rPr>
          <w:rFonts w:ascii="Times New Roman" w:hAnsi="Times New Roman" w:cs="Times New Roman"/>
        </w:rPr>
        <w:t>June 2020.</w:t>
      </w:r>
    </w:p>
    <w:p w14:paraId="5302D891" w14:textId="77777777" w:rsidR="00413B01" w:rsidRDefault="00413B01" w:rsidP="001C3A92">
      <w:pPr>
        <w:spacing w:after="0" w:line="480" w:lineRule="auto"/>
        <w:rPr>
          <w:rFonts w:ascii="Times New Roman" w:hAnsi="Times New Roman" w:cs="Times New Roman"/>
        </w:rPr>
      </w:pPr>
    </w:p>
    <w:p w14:paraId="2F3B0A92" w14:textId="77777777" w:rsidR="00413B01" w:rsidRDefault="00413B01" w:rsidP="001C3A92">
      <w:pPr>
        <w:spacing w:after="0" w:line="480" w:lineRule="auto"/>
        <w:rPr>
          <w:rFonts w:ascii="Times New Roman" w:hAnsi="Times New Roman" w:cs="Times New Roman"/>
        </w:rPr>
      </w:pPr>
      <w:r>
        <w:rPr>
          <w:rFonts w:ascii="Times New Roman" w:hAnsi="Times New Roman" w:cs="Times New Roman"/>
        </w:rPr>
        <w:t>Other differences:</w:t>
      </w:r>
    </w:p>
    <w:p w14:paraId="07114475" w14:textId="77777777" w:rsidR="00413B01" w:rsidRDefault="00413B01" w:rsidP="001C3A92">
      <w:pPr>
        <w:pStyle w:val="ListParagraph"/>
        <w:numPr>
          <w:ilvl w:val="0"/>
          <w:numId w:val="5"/>
        </w:numPr>
        <w:spacing w:after="0" w:line="480" w:lineRule="auto"/>
        <w:rPr>
          <w:rFonts w:ascii="Times New Roman" w:hAnsi="Times New Roman" w:cs="Times New Roman"/>
        </w:rPr>
      </w:pPr>
      <w:r w:rsidRPr="00413B01">
        <w:rPr>
          <w:rFonts w:ascii="Times New Roman" w:hAnsi="Times New Roman" w:cs="Times New Roman"/>
        </w:rPr>
        <w:t xml:space="preserve">the Editors’ Code Committee includes </w:t>
      </w:r>
      <w:proofErr w:type="spellStart"/>
      <w:r w:rsidRPr="00413B01">
        <w:rPr>
          <w:rFonts w:ascii="Times New Roman" w:hAnsi="Times New Roman" w:cs="Times New Roman"/>
        </w:rPr>
        <w:t>Ipso’s</w:t>
      </w:r>
      <w:proofErr w:type="spellEnd"/>
      <w:r w:rsidRPr="00413B01">
        <w:rPr>
          <w:rFonts w:ascii="Times New Roman" w:hAnsi="Times New Roman" w:cs="Times New Roman"/>
        </w:rPr>
        <w:t xml:space="preserve"> chair and director, and three </w:t>
      </w:r>
      <w:proofErr w:type="gramStart"/>
      <w:r w:rsidRPr="00413B01">
        <w:rPr>
          <w:rFonts w:ascii="Times New Roman" w:hAnsi="Times New Roman" w:cs="Times New Roman"/>
        </w:rPr>
        <w:t>other</w:t>
      </w:r>
      <w:proofErr w:type="gramEnd"/>
      <w:r w:rsidRPr="00413B01">
        <w:rPr>
          <w:rFonts w:ascii="Times New Roman" w:hAnsi="Times New Roman" w:cs="Times New Roman"/>
        </w:rPr>
        <w:t xml:space="preserve"> ‘lay’ people – who are not from the press – as well as 10 editors, whereas under the old PCC system all the committee members were editors. </w:t>
      </w:r>
    </w:p>
    <w:p w14:paraId="3C7BDF92" w14:textId="77777777" w:rsidR="00413B01" w:rsidRDefault="00413B01" w:rsidP="001C3A92">
      <w:pPr>
        <w:numPr>
          <w:ilvl w:val="0"/>
          <w:numId w:val="5"/>
        </w:numPr>
        <w:spacing w:after="0" w:line="480" w:lineRule="auto"/>
        <w:rPr>
          <w:rFonts w:ascii="Times New Roman" w:hAnsi="Times New Roman" w:cs="Times New Roman"/>
        </w:rPr>
      </w:pPr>
      <w:r w:rsidRPr="00AD3430">
        <w:rPr>
          <w:rFonts w:ascii="Times New Roman" w:hAnsi="Times New Roman" w:cs="Times New Roman"/>
        </w:rPr>
        <w:t xml:space="preserve">Ipso </w:t>
      </w:r>
      <w:r>
        <w:rPr>
          <w:rFonts w:ascii="Times New Roman" w:hAnsi="Times New Roman" w:cs="Times New Roman"/>
        </w:rPr>
        <w:t xml:space="preserve">offers </w:t>
      </w:r>
      <w:r w:rsidRPr="00AD3430">
        <w:rPr>
          <w:rFonts w:ascii="Times New Roman" w:hAnsi="Times New Roman" w:cs="Times New Roman"/>
        </w:rPr>
        <w:t xml:space="preserve">an arbitration process </w:t>
      </w:r>
      <w:r>
        <w:rPr>
          <w:rFonts w:ascii="Times New Roman" w:hAnsi="Times New Roman" w:cs="Times New Roman"/>
        </w:rPr>
        <w:t xml:space="preserve">as </w:t>
      </w:r>
      <w:r w:rsidRPr="00AD3430">
        <w:rPr>
          <w:rFonts w:ascii="Times New Roman" w:hAnsi="Times New Roman" w:cs="Times New Roman"/>
        </w:rPr>
        <w:t xml:space="preserve">an alternative means of </w:t>
      </w:r>
      <w:r>
        <w:rPr>
          <w:rFonts w:ascii="Times New Roman" w:hAnsi="Times New Roman" w:cs="Times New Roman"/>
        </w:rPr>
        <w:t>resolving a complaint against a member organisation</w:t>
      </w:r>
      <w:r w:rsidRPr="00AD3430">
        <w:rPr>
          <w:rFonts w:ascii="Times New Roman" w:hAnsi="Times New Roman" w:cs="Times New Roman"/>
        </w:rPr>
        <w:t>, with the possibility of financial compensation</w:t>
      </w:r>
      <w:r>
        <w:rPr>
          <w:rFonts w:ascii="Times New Roman" w:hAnsi="Times New Roman" w:cs="Times New Roman"/>
        </w:rPr>
        <w:t xml:space="preserve"> for the complainant</w:t>
      </w:r>
      <w:r w:rsidRPr="00AD3430">
        <w:rPr>
          <w:rFonts w:ascii="Times New Roman" w:hAnsi="Times New Roman" w:cs="Times New Roman"/>
        </w:rPr>
        <w:t xml:space="preserve">, </w:t>
      </w:r>
      <w:r>
        <w:rPr>
          <w:rFonts w:ascii="Times New Roman" w:hAnsi="Times New Roman" w:cs="Times New Roman"/>
        </w:rPr>
        <w:t xml:space="preserve">whereas the PCC did not do this. </w:t>
      </w:r>
      <w:r w:rsidRPr="00AD3430">
        <w:rPr>
          <w:rFonts w:ascii="Times New Roman" w:hAnsi="Times New Roman" w:cs="Times New Roman"/>
        </w:rPr>
        <w:t xml:space="preserve">But the Ipso system does not oblige </w:t>
      </w:r>
      <w:r>
        <w:rPr>
          <w:rFonts w:ascii="Times New Roman" w:hAnsi="Times New Roman" w:cs="Times New Roman"/>
        </w:rPr>
        <w:t xml:space="preserve">most of its members </w:t>
      </w:r>
      <w:r w:rsidRPr="00AD3430">
        <w:rPr>
          <w:rFonts w:ascii="Times New Roman" w:hAnsi="Times New Roman" w:cs="Times New Roman"/>
        </w:rPr>
        <w:t xml:space="preserve">to </w:t>
      </w:r>
      <w:r>
        <w:rPr>
          <w:rFonts w:ascii="Times New Roman" w:hAnsi="Times New Roman" w:cs="Times New Roman"/>
        </w:rPr>
        <w:t xml:space="preserve">agree to </w:t>
      </w:r>
      <w:r w:rsidRPr="00AD3430">
        <w:rPr>
          <w:rFonts w:ascii="Times New Roman" w:hAnsi="Times New Roman" w:cs="Times New Roman"/>
        </w:rPr>
        <w:t xml:space="preserve">arbitration </w:t>
      </w:r>
      <w:r>
        <w:rPr>
          <w:rFonts w:ascii="Times New Roman" w:hAnsi="Times New Roman" w:cs="Times New Roman"/>
        </w:rPr>
        <w:t>being the means of resolving a complaint – see below</w:t>
      </w:r>
      <w:r w:rsidRPr="00AD3430">
        <w:rPr>
          <w:rFonts w:ascii="Times New Roman" w:hAnsi="Times New Roman" w:cs="Times New Roman"/>
        </w:rPr>
        <w:t xml:space="preserve">. </w:t>
      </w:r>
    </w:p>
    <w:p w14:paraId="773CBE2D" w14:textId="77777777" w:rsidR="00413B01" w:rsidRPr="00413B01" w:rsidRDefault="00580648" w:rsidP="001C3A92">
      <w:pPr>
        <w:pStyle w:val="ListParagraph"/>
        <w:numPr>
          <w:ilvl w:val="0"/>
          <w:numId w:val="5"/>
        </w:numPr>
        <w:spacing w:after="0" w:line="480" w:lineRule="auto"/>
        <w:rPr>
          <w:rFonts w:ascii="Times New Roman" w:hAnsi="Times New Roman" w:cs="Times New Roman"/>
        </w:rPr>
      </w:pPr>
      <w:proofErr w:type="spellStart"/>
      <w:r w:rsidRPr="00413B01">
        <w:rPr>
          <w:rFonts w:ascii="Times New Roman" w:hAnsi="Times New Roman" w:cs="Times New Roman"/>
        </w:rPr>
        <w:t>Ipso’s</w:t>
      </w:r>
      <w:proofErr w:type="spellEnd"/>
      <w:r w:rsidRPr="00413B01">
        <w:rPr>
          <w:rFonts w:ascii="Times New Roman" w:hAnsi="Times New Roman" w:cs="Times New Roman"/>
        </w:rPr>
        <w:t xml:space="preserve"> 12-member board does not include people who are currently editors, and neither does its complaints committee, whereas serving editors constituted a minority of the PCC board (which decided on complaints). This change means that Ipso, though its board may include former editors or former editorial executives among its five ‘industry’ members, can claim to be constitutionally more independent of the press industry than the PCC board was. </w:t>
      </w:r>
    </w:p>
    <w:p w14:paraId="7058B1E4" w14:textId="77777777" w:rsidR="00413B01" w:rsidRDefault="00413B01" w:rsidP="001C3A92">
      <w:pPr>
        <w:spacing w:after="0" w:line="480" w:lineRule="auto"/>
        <w:rPr>
          <w:rFonts w:ascii="Times New Roman" w:hAnsi="Times New Roman" w:cs="Times New Roman"/>
        </w:rPr>
      </w:pPr>
    </w:p>
    <w:p w14:paraId="15AD6740" w14:textId="77777777" w:rsidR="00580648" w:rsidRPr="00405DD9" w:rsidRDefault="00580648" w:rsidP="001C3A92">
      <w:pPr>
        <w:spacing w:after="0" w:line="480" w:lineRule="auto"/>
        <w:rPr>
          <w:rFonts w:ascii="Times New Roman" w:hAnsi="Times New Roman" w:cs="Times New Roman"/>
        </w:rPr>
      </w:pPr>
      <w:r w:rsidRPr="00405DD9">
        <w:rPr>
          <w:rFonts w:ascii="Times New Roman" w:hAnsi="Times New Roman" w:cs="Times New Roman"/>
        </w:rPr>
        <w:t xml:space="preserve">As was the case with the PCC board, the chair of and majority on </w:t>
      </w:r>
      <w:proofErr w:type="spellStart"/>
      <w:r w:rsidRPr="00405DD9">
        <w:rPr>
          <w:rFonts w:ascii="Times New Roman" w:hAnsi="Times New Roman" w:cs="Times New Roman"/>
        </w:rPr>
        <w:t>Ipso’s</w:t>
      </w:r>
      <w:proofErr w:type="spellEnd"/>
      <w:r w:rsidRPr="00405DD9">
        <w:rPr>
          <w:rFonts w:ascii="Times New Roman" w:hAnsi="Times New Roman" w:cs="Times New Roman"/>
        </w:rPr>
        <w:t xml:space="preserve"> board are ‘lay’ people who do not have press backgrounds. </w:t>
      </w:r>
    </w:p>
    <w:p w14:paraId="385EB99F" w14:textId="77777777" w:rsidR="00413B01" w:rsidRDefault="00413B01" w:rsidP="001C3A92">
      <w:pPr>
        <w:spacing w:after="0" w:line="480" w:lineRule="auto"/>
        <w:rPr>
          <w:rFonts w:ascii="Times New Roman" w:hAnsi="Times New Roman" w:cs="Times New Roman"/>
        </w:rPr>
      </w:pPr>
    </w:p>
    <w:p w14:paraId="2503EB85" w14:textId="77777777" w:rsidR="00413B01" w:rsidRPr="00405DD9" w:rsidRDefault="00413B01" w:rsidP="001C3A92">
      <w:pPr>
        <w:spacing w:after="0" w:line="480" w:lineRule="auto"/>
        <w:rPr>
          <w:rFonts w:ascii="Times New Roman" w:hAnsi="Times New Roman" w:cs="Times New Roman"/>
        </w:rPr>
      </w:pPr>
      <w:r>
        <w:rPr>
          <w:rFonts w:ascii="Times New Roman" w:hAnsi="Times New Roman" w:cs="Times New Roman"/>
        </w:rPr>
        <w:t xml:space="preserve">Ipso </w:t>
      </w:r>
      <w:r w:rsidRPr="00405DD9">
        <w:rPr>
          <w:rFonts w:ascii="Times New Roman" w:hAnsi="Times New Roman" w:cs="Times New Roman"/>
        </w:rPr>
        <w:t>provides a ‘confidential whistleblowing hotline’ so journalists who believe they have been requested by, or on behalf of an editor, to do something in breach of the Code can raise the alarm.</w:t>
      </w:r>
    </w:p>
    <w:p w14:paraId="226F103B" w14:textId="77777777" w:rsidR="00413B01" w:rsidRDefault="00413B01" w:rsidP="001C3A92">
      <w:pPr>
        <w:spacing w:after="0" w:line="480" w:lineRule="auto"/>
        <w:rPr>
          <w:rFonts w:ascii="Times New Roman" w:hAnsi="Times New Roman" w:cs="Times New Roman"/>
        </w:rPr>
      </w:pPr>
    </w:p>
    <w:p w14:paraId="5B513E31" w14:textId="4436BA2B" w:rsidR="00D66F54" w:rsidRPr="00D66F54" w:rsidRDefault="00580648" w:rsidP="001C3A92">
      <w:pPr>
        <w:pStyle w:val="NormalWeb"/>
        <w:spacing w:before="0" w:beforeAutospacing="0" w:after="0" w:afterAutospacing="0" w:line="480" w:lineRule="auto"/>
        <w:textAlignment w:val="baseline"/>
        <w:rPr>
          <w:color w:val="000000"/>
          <w:sz w:val="22"/>
          <w:szCs w:val="22"/>
        </w:rPr>
      </w:pPr>
      <w:r w:rsidRPr="005B036A">
        <w:rPr>
          <w:sz w:val="22"/>
          <w:szCs w:val="22"/>
        </w:rPr>
        <w:t xml:space="preserve">Sir Alan Moses became </w:t>
      </w:r>
      <w:proofErr w:type="spellStart"/>
      <w:r w:rsidRPr="005B036A">
        <w:rPr>
          <w:sz w:val="22"/>
          <w:szCs w:val="22"/>
        </w:rPr>
        <w:t>Ipso’s</w:t>
      </w:r>
      <w:proofErr w:type="spellEnd"/>
      <w:r w:rsidRPr="005B036A">
        <w:rPr>
          <w:sz w:val="22"/>
          <w:szCs w:val="22"/>
        </w:rPr>
        <w:t xml:space="preserve"> first chair in May 2014, after retiring as a Court of Appeal judge. Ipso started work in September 2014.  </w:t>
      </w:r>
      <w:r w:rsidR="00D66F54" w:rsidRPr="005B036A">
        <w:rPr>
          <w:sz w:val="22"/>
          <w:szCs w:val="22"/>
        </w:rPr>
        <w:t>Sir Alan</w:t>
      </w:r>
      <w:r w:rsidR="005B036A" w:rsidRPr="005B036A">
        <w:rPr>
          <w:sz w:val="22"/>
          <w:szCs w:val="22"/>
        </w:rPr>
        <w:t xml:space="preserve"> served two terms as Ipso chair. He was succeeded in January 2020 by Lord Faulks, who as </w:t>
      </w:r>
      <w:r w:rsidR="00D66F54" w:rsidRPr="005B036A">
        <w:rPr>
          <w:color w:val="000000"/>
          <w:sz w:val="22"/>
          <w:szCs w:val="22"/>
        </w:rPr>
        <w:t>barrister specialis</w:t>
      </w:r>
      <w:r w:rsidR="005B036A" w:rsidRPr="005B036A">
        <w:rPr>
          <w:color w:val="000000"/>
          <w:sz w:val="22"/>
          <w:szCs w:val="22"/>
        </w:rPr>
        <w:t>ed</w:t>
      </w:r>
      <w:r w:rsidR="00D66F54" w:rsidRPr="005B036A">
        <w:rPr>
          <w:color w:val="000000"/>
          <w:sz w:val="22"/>
          <w:szCs w:val="22"/>
        </w:rPr>
        <w:t xml:space="preserve"> in claims arising from the Human Rights Act, professional and clinical negligence, personal injury, education, police </w:t>
      </w:r>
      <w:proofErr w:type="gramStart"/>
      <w:r w:rsidR="00D66F54" w:rsidRPr="005B036A">
        <w:rPr>
          <w:color w:val="000000"/>
          <w:sz w:val="22"/>
          <w:szCs w:val="22"/>
        </w:rPr>
        <w:t>claims</w:t>
      </w:r>
      <w:proofErr w:type="gramEnd"/>
      <w:r w:rsidR="00D66F54" w:rsidRPr="005B036A">
        <w:rPr>
          <w:color w:val="000000"/>
          <w:sz w:val="22"/>
          <w:szCs w:val="22"/>
        </w:rPr>
        <w:t xml:space="preserve"> and public law. </w:t>
      </w:r>
      <w:r w:rsidR="00D66F54" w:rsidRPr="00D66F54">
        <w:rPr>
          <w:color w:val="000000"/>
          <w:sz w:val="22"/>
          <w:szCs w:val="22"/>
        </w:rPr>
        <w:t>He was appointed to the House of Lords in 2010 and served as Justice Minister from 2013-2016</w:t>
      </w:r>
      <w:r w:rsidR="005B036A">
        <w:rPr>
          <w:color w:val="000000"/>
          <w:sz w:val="22"/>
          <w:szCs w:val="22"/>
        </w:rPr>
        <w:t xml:space="preserve">. But </w:t>
      </w:r>
      <w:r w:rsidR="005B036A" w:rsidRPr="005B036A">
        <w:rPr>
          <w:color w:val="000000"/>
          <w:sz w:val="22"/>
          <w:szCs w:val="22"/>
        </w:rPr>
        <w:t xml:space="preserve">by the time </w:t>
      </w:r>
      <w:r w:rsidR="005B036A">
        <w:rPr>
          <w:color w:val="000000"/>
          <w:sz w:val="22"/>
          <w:szCs w:val="22"/>
        </w:rPr>
        <w:t xml:space="preserve">Lord Faulks was appointed as </w:t>
      </w:r>
      <w:r w:rsidR="005B036A" w:rsidRPr="005B036A">
        <w:rPr>
          <w:color w:val="000000"/>
          <w:sz w:val="22"/>
          <w:szCs w:val="22"/>
        </w:rPr>
        <w:t xml:space="preserve">Ipso chair </w:t>
      </w:r>
      <w:r w:rsidR="005B036A">
        <w:rPr>
          <w:color w:val="000000"/>
          <w:sz w:val="22"/>
          <w:szCs w:val="22"/>
        </w:rPr>
        <w:t xml:space="preserve">he </w:t>
      </w:r>
      <w:r w:rsidR="005B036A" w:rsidRPr="005B036A">
        <w:rPr>
          <w:color w:val="000000"/>
          <w:sz w:val="22"/>
          <w:szCs w:val="22"/>
        </w:rPr>
        <w:t>had no political affiliations as a peer.</w:t>
      </w:r>
    </w:p>
    <w:p w14:paraId="1DB040BD" w14:textId="77777777" w:rsidR="001D6CE6" w:rsidRPr="006C0F4E" w:rsidRDefault="001D6CE6" w:rsidP="001C3A92">
      <w:pPr>
        <w:pStyle w:val="CT"/>
        <w:spacing w:after="0" w:line="480" w:lineRule="auto"/>
        <w:rPr>
          <w:rFonts w:ascii="Times New Roman" w:hAnsi="Times New Roman" w:cs="Times New Roman"/>
          <w:color w:val="auto"/>
          <w:sz w:val="22"/>
          <w:szCs w:val="22"/>
        </w:rPr>
      </w:pPr>
    </w:p>
    <w:p w14:paraId="0DB06157" w14:textId="77777777" w:rsidR="001D6CE6" w:rsidRDefault="005B68D3" w:rsidP="001C3A92">
      <w:pPr>
        <w:pStyle w:val="CT"/>
        <w:spacing w:after="0" w:line="480" w:lineRule="auto"/>
        <w:rPr>
          <w:rFonts w:ascii="Times New Roman" w:hAnsi="Times New Roman" w:cs="Times New Roman"/>
          <w:color w:val="auto"/>
          <w:sz w:val="22"/>
          <w:szCs w:val="22"/>
        </w:rPr>
      </w:pPr>
      <w:r w:rsidRPr="006C0F4E">
        <w:rPr>
          <w:rFonts w:ascii="Times New Roman" w:hAnsi="Times New Roman" w:cs="Times New Roman"/>
          <w:color w:val="auto"/>
          <w:sz w:val="22"/>
          <w:szCs w:val="22"/>
        </w:rPr>
        <w:t>Arbitration</w:t>
      </w:r>
    </w:p>
    <w:p w14:paraId="4292EF71" w14:textId="77777777" w:rsidR="00B15F12" w:rsidRDefault="009649DE" w:rsidP="001C3A92">
      <w:pPr>
        <w:pStyle w:val="TextInd"/>
        <w:spacing w:line="480" w:lineRule="auto"/>
        <w:ind w:firstLine="0"/>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The Leveson Report recommended that any regulation scheme created by the press should offer the option of arbitration for complainants. Leveson wanted arbitration schemes because most people cannot afford the ‘upfront’ costs (</w:t>
      </w:r>
      <w:r w:rsidR="002F7C49">
        <w:rPr>
          <w:rFonts w:ascii="Times New Roman" w:hAnsi="Times New Roman" w:cs="Times New Roman"/>
          <w:color w:val="auto"/>
          <w:sz w:val="22"/>
          <w:szCs w:val="22"/>
        </w:rPr>
        <w:t xml:space="preserve">for example, </w:t>
      </w:r>
      <w:r w:rsidRPr="006C0F4E">
        <w:rPr>
          <w:rFonts w:ascii="Times New Roman" w:hAnsi="Times New Roman" w:cs="Times New Roman"/>
          <w:color w:val="auto"/>
          <w:sz w:val="22"/>
          <w:szCs w:val="22"/>
        </w:rPr>
        <w:t xml:space="preserve">lawyers’ fees) </w:t>
      </w:r>
      <w:r>
        <w:rPr>
          <w:rFonts w:ascii="Times New Roman" w:hAnsi="Times New Roman" w:cs="Times New Roman"/>
          <w:color w:val="auto"/>
          <w:sz w:val="22"/>
          <w:szCs w:val="22"/>
        </w:rPr>
        <w:t xml:space="preserve">of suing </w:t>
      </w:r>
      <w:r w:rsidR="00B15F12">
        <w:rPr>
          <w:rFonts w:ascii="Times New Roman" w:hAnsi="Times New Roman" w:cs="Times New Roman"/>
          <w:color w:val="auto"/>
          <w:sz w:val="22"/>
          <w:szCs w:val="22"/>
        </w:rPr>
        <w:t xml:space="preserve">a </w:t>
      </w:r>
      <w:r>
        <w:rPr>
          <w:rFonts w:ascii="Times New Roman" w:hAnsi="Times New Roman" w:cs="Times New Roman"/>
          <w:color w:val="auto"/>
          <w:sz w:val="22"/>
          <w:szCs w:val="22"/>
        </w:rPr>
        <w:t xml:space="preserve">press </w:t>
      </w:r>
      <w:r w:rsidR="00B15F12">
        <w:rPr>
          <w:rFonts w:ascii="Times New Roman" w:hAnsi="Times New Roman" w:cs="Times New Roman"/>
          <w:color w:val="auto"/>
          <w:sz w:val="22"/>
          <w:szCs w:val="22"/>
        </w:rPr>
        <w:t xml:space="preserve">organisation </w:t>
      </w:r>
      <w:r>
        <w:rPr>
          <w:rFonts w:ascii="Times New Roman" w:hAnsi="Times New Roman" w:cs="Times New Roman"/>
          <w:color w:val="auto"/>
          <w:sz w:val="22"/>
          <w:szCs w:val="22"/>
        </w:rPr>
        <w:t>in court for defamation</w:t>
      </w:r>
      <w:r w:rsidR="00D044EA">
        <w:rPr>
          <w:rFonts w:ascii="Times New Roman" w:hAnsi="Times New Roman" w:cs="Times New Roman"/>
          <w:color w:val="auto"/>
          <w:sz w:val="22"/>
          <w:szCs w:val="22"/>
        </w:rPr>
        <w:t xml:space="preserve">, breach of privacy </w:t>
      </w:r>
      <w:r>
        <w:rPr>
          <w:rFonts w:ascii="Times New Roman" w:hAnsi="Times New Roman" w:cs="Times New Roman"/>
          <w:color w:val="auto"/>
          <w:sz w:val="22"/>
          <w:szCs w:val="22"/>
        </w:rPr>
        <w:t xml:space="preserve">or some other </w:t>
      </w:r>
      <w:r w:rsidR="00D044EA">
        <w:rPr>
          <w:rFonts w:ascii="Times New Roman" w:hAnsi="Times New Roman" w:cs="Times New Roman"/>
          <w:color w:val="auto"/>
          <w:sz w:val="22"/>
          <w:szCs w:val="22"/>
        </w:rPr>
        <w:t xml:space="preserve">tort, </w:t>
      </w:r>
      <w:r w:rsidR="00B15F12">
        <w:rPr>
          <w:rFonts w:ascii="Times New Roman" w:hAnsi="Times New Roman" w:cs="Times New Roman"/>
          <w:color w:val="auto"/>
          <w:sz w:val="22"/>
          <w:szCs w:val="22"/>
        </w:rPr>
        <w:t xml:space="preserve">or risk </w:t>
      </w:r>
      <w:r w:rsidRPr="006C0F4E">
        <w:rPr>
          <w:rFonts w:ascii="Times New Roman" w:hAnsi="Times New Roman" w:cs="Times New Roman"/>
          <w:color w:val="auto"/>
          <w:sz w:val="22"/>
          <w:szCs w:val="22"/>
        </w:rPr>
        <w:t>what could be financial calamity if they lost such a case</w:t>
      </w:r>
      <w:r w:rsidR="00B15F12">
        <w:rPr>
          <w:rFonts w:ascii="Times New Roman" w:hAnsi="Times New Roman" w:cs="Times New Roman"/>
          <w:color w:val="auto"/>
          <w:sz w:val="22"/>
          <w:szCs w:val="22"/>
        </w:rPr>
        <w:t xml:space="preserve"> in a </w:t>
      </w:r>
      <w:r w:rsidR="00D044EA">
        <w:rPr>
          <w:rFonts w:ascii="Times New Roman" w:hAnsi="Times New Roman" w:cs="Times New Roman"/>
          <w:color w:val="auto"/>
          <w:sz w:val="22"/>
          <w:szCs w:val="22"/>
        </w:rPr>
        <w:t>court</w:t>
      </w:r>
      <w:r w:rsidR="00FD30EC">
        <w:rPr>
          <w:rFonts w:ascii="Times New Roman" w:hAnsi="Times New Roman" w:cs="Times New Roman"/>
          <w:color w:val="auto"/>
          <w:sz w:val="22"/>
          <w:szCs w:val="22"/>
        </w:rPr>
        <w:t xml:space="preserve"> trial</w:t>
      </w:r>
      <w:r w:rsidR="00D044EA">
        <w:rPr>
          <w:rFonts w:ascii="Times New Roman" w:hAnsi="Times New Roman" w:cs="Times New Roman"/>
          <w:color w:val="auto"/>
          <w:sz w:val="22"/>
          <w:szCs w:val="22"/>
        </w:rPr>
        <w:t xml:space="preserve">, </w:t>
      </w:r>
      <w:r w:rsidR="00B15F12">
        <w:rPr>
          <w:rFonts w:ascii="Times New Roman" w:hAnsi="Times New Roman" w:cs="Times New Roman"/>
          <w:color w:val="auto"/>
          <w:sz w:val="22"/>
          <w:szCs w:val="22"/>
        </w:rPr>
        <w:t>which would usually leave them liable to pay most of the press organisation’s costs</w:t>
      </w:r>
      <w:r w:rsidRPr="006C0F4E">
        <w:rPr>
          <w:rFonts w:ascii="Times New Roman" w:hAnsi="Times New Roman" w:cs="Times New Roman"/>
          <w:color w:val="auto"/>
          <w:sz w:val="22"/>
          <w:szCs w:val="22"/>
        </w:rPr>
        <w:t xml:space="preserve">. </w:t>
      </w:r>
    </w:p>
    <w:p w14:paraId="19F89BAB" w14:textId="77777777" w:rsidR="00C10D22" w:rsidRDefault="00C10D22" w:rsidP="001C3A92">
      <w:pPr>
        <w:pStyle w:val="TextInd"/>
        <w:spacing w:line="480" w:lineRule="auto"/>
        <w:ind w:firstLine="0"/>
        <w:jc w:val="left"/>
        <w:rPr>
          <w:rFonts w:ascii="Times New Roman" w:hAnsi="Times New Roman" w:cs="Times New Roman"/>
          <w:color w:val="auto"/>
          <w:sz w:val="22"/>
          <w:szCs w:val="22"/>
        </w:rPr>
      </w:pPr>
    </w:p>
    <w:p w14:paraId="7178ABE3" w14:textId="77777777" w:rsidR="00B15F12" w:rsidRDefault="00D044EA"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Arbitration is a system designed </w:t>
      </w:r>
      <w:r w:rsidR="00B15F12">
        <w:rPr>
          <w:rFonts w:ascii="Times New Roman" w:hAnsi="Times New Roman" w:cs="Times New Roman"/>
          <w:color w:val="auto"/>
          <w:sz w:val="22"/>
          <w:szCs w:val="22"/>
        </w:rPr>
        <w:t xml:space="preserve">to be cheaper and quicker </w:t>
      </w:r>
      <w:r w:rsidR="00D569F3">
        <w:rPr>
          <w:rFonts w:ascii="Times New Roman" w:hAnsi="Times New Roman" w:cs="Times New Roman"/>
          <w:color w:val="auto"/>
          <w:sz w:val="22"/>
          <w:szCs w:val="22"/>
        </w:rPr>
        <w:t xml:space="preserve">to resolve disputes </w:t>
      </w:r>
      <w:r w:rsidR="00B15F12">
        <w:rPr>
          <w:rFonts w:ascii="Times New Roman" w:hAnsi="Times New Roman" w:cs="Times New Roman"/>
          <w:color w:val="auto"/>
          <w:sz w:val="22"/>
          <w:szCs w:val="22"/>
        </w:rPr>
        <w:t>than using the courts</w:t>
      </w:r>
      <w:r>
        <w:rPr>
          <w:rFonts w:ascii="Times New Roman" w:hAnsi="Times New Roman" w:cs="Times New Roman"/>
          <w:color w:val="auto"/>
          <w:sz w:val="22"/>
          <w:szCs w:val="22"/>
        </w:rPr>
        <w:t xml:space="preserve">. Various industries use arbitration.   </w:t>
      </w:r>
      <w:r w:rsidR="00B15F12">
        <w:rPr>
          <w:rFonts w:ascii="Times New Roman" w:hAnsi="Times New Roman" w:cs="Times New Roman"/>
          <w:color w:val="auto"/>
          <w:sz w:val="22"/>
          <w:szCs w:val="22"/>
        </w:rPr>
        <w:t xml:space="preserve"> </w:t>
      </w:r>
    </w:p>
    <w:p w14:paraId="3D670938" w14:textId="77777777" w:rsidR="00C10D22" w:rsidRDefault="00C10D22" w:rsidP="001C3A92">
      <w:pPr>
        <w:spacing w:after="0" w:line="480" w:lineRule="auto"/>
        <w:rPr>
          <w:rFonts w:ascii="Times New Roman" w:hAnsi="Times New Roman" w:cs="Times New Roman"/>
        </w:rPr>
      </w:pPr>
    </w:p>
    <w:p w14:paraId="34D97699" w14:textId="08051247" w:rsidR="001E1EC5" w:rsidRDefault="00B15F12" w:rsidP="001C3A92">
      <w:pPr>
        <w:spacing w:after="0" w:line="480" w:lineRule="auto"/>
        <w:rPr>
          <w:rFonts w:ascii="Times New Roman" w:hAnsi="Times New Roman" w:cs="Times New Roman"/>
        </w:rPr>
      </w:pPr>
      <w:r w:rsidRPr="0019508A">
        <w:rPr>
          <w:rFonts w:ascii="Times New Roman" w:hAnsi="Times New Roman" w:cs="Times New Roman"/>
        </w:rPr>
        <w:t xml:space="preserve">In </w:t>
      </w:r>
      <w:r w:rsidR="00B73A6C">
        <w:rPr>
          <w:rFonts w:ascii="Times New Roman" w:hAnsi="Times New Roman" w:cs="Times New Roman"/>
        </w:rPr>
        <w:t xml:space="preserve">August </w:t>
      </w:r>
      <w:r w:rsidRPr="0019508A">
        <w:rPr>
          <w:rFonts w:ascii="Times New Roman" w:hAnsi="Times New Roman" w:cs="Times New Roman"/>
        </w:rPr>
        <w:t>2018 Ipso launched a</w:t>
      </w:r>
      <w:r w:rsidR="00B73A6C">
        <w:rPr>
          <w:rFonts w:ascii="Times New Roman" w:hAnsi="Times New Roman" w:cs="Times New Roman"/>
        </w:rPr>
        <w:t xml:space="preserve"> revamped a</w:t>
      </w:r>
      <w:r w:rsidRPr="0019508A">
        <w:rPr>
          <w:rFonts w:ascii="Times New Roman" w:hAnsi="Times New Roman" w:cs="Times New Roman"/>
        </w:rPr>
        <w:t xml:space="preserve">rbitration </w:t>
      </w:r>
      <w:r w:rsidR="001E1EC5">
        <w:rPr>
          <w:rFonts w:ascii="Times New Roman" w:hAnsi="Times New Roman" w:cs="Times New Roman"/>
        </w:rPr>
        <w:t xml:space="preserve">scheme. </w:t>
      </w:r>
      <w:r w:rsidR="005B036A">
        <w:rPr>
          <w:rFonts w:ascii="Times New Roman" w:hAnsi="Times New Roman" w:cs="Times New Roman"/>
        </w:rPr>
        <w:t xml:space="preserve">Under the Ipso system, </w:t>
      </w:r>
      <w:r w:rsidR="001E1EC5">
        <w:rPr>
          <w:rFonts w:ascii="Times New Roman" w:hAnsi="Times New Roman" w:cs="Times New Roman"/>
        </w:rPr>
        <w:t xml:space="preserve">participation in this scheme is </w:t>
      </w:r>
      <w:r w:rsidRPr="0019508A">
        <w:rPr>
          <w:rFonts w:ascii="Times New Roman" w:hAnsi="Times New Roman" w:cs="Times New Roman"/>
        </w:rPr>
        <w:t xml:space="preserve">compulsory for the </w:t>
      </w:r>
      <w:r w:rsidR="00B73A6C">
        <w:rPr>
          <w:rFonts w:ascii="Times New Roman" w:hAnsi="Times New Roman" w:cs="Times New Roman"/>
        </w:rPr>
        <w:t xml:space="preserve">seven </w:t>
      </w:r>
      <w:r w:rsidRPr="0019508A">
        <w:rPr>
          <w:rFonts w:ascii="Times New Roman" w:hAnsi="Times New Roman" w:cs="Times New Roman"/>
        </w:rPr>
        <w:t xml:space="preserve">national </w:t>
      </w:r>
      <w:r w:rsidR="00B73A6C">
        <w:rPr>
          <w:rFonts w:ascii="Times New Roman" w:hAnsi="Times New Roman" w:cs="Times New Roman"/>
        </w:rPr>
        <w:t xml:space="preserve">daily </w:t>
      </w:r>
      <w:r w:rsidRPr="0019508A">
        <w:rPr>
          <w:rFonts w:ascii="Times New Roman" w:hAnsi="Times New Roman" w:cs="Times New Roman"/>
        </w:rPr>
        <w:t xml:space="preserve">newspapers </w:t>
      </w:r>
      <w:r w:rsidR="00B73A6C">
        <w:rPr>
          <w:rFonts w:ascii="Times New Roman" w:hAnsi="Times New Roman" w:cs="Times New Roman"/>
        </w:rPr>
        <w:t xml:space="preserve">and eight national Sunday newspapers </w:t>
      </w:r>
      <w:r w:rsidRPr="0019508A">
        <w:rPr>
          <w:rFonts w:ascii="Times New Roman" w:hAnsi="Times New Roman" w:cs="Times New Roman"/>
        </w:rPr>
        <w:t xml:space="preserve">in </w:t>
      </w:r>
      <w:r w:rsidR="005B036A">
        <w:rPr>
          <w:rFonts w:ascii="Times New Roman" w:hAnsi="Times New Roman" w:cs="Times New Roman"/>
        </w:rPr>
        <w:t xml:space="preserve">Ipso </w:t>
      </w:r>
      <w:r w:rsidRPr="0019508A">
        <w:rPr>
          <w:rFonts w:ascii="Times New Roman" w:hAnsi="Times New Roman" w:cs="Times New Roman"/>
        </w:rPr>
        <w:t>membership</w:t>
      </w:r>
      <w:r w:rsidR="001E1EC5">
        <w:rPr>
          <w:rFonts w:ascii="Times New Roman" w:hAnsi="Times New Roman" w:cs="Times New Roman"/>
        </w:rPr>
        <w:t xml:space="preserve"> – that is, if the complainant wants arbitration</w:t>
      </w:r>
      <w:r w:rsidR="00BB2AED">
        <w:rPr>
          <w:rFonts w:ascii="Times New Roman" w:hAnsi="Times New Roman" w:cs="Times New Roman"/>
        </w:rPr>
        <w:t xml:space="preserve">. The scheme can be used by </w:t>
      </w:r>
      <w:r w:rsidRPr="0019508A">
        <w:rPr>
          <w:rFonts w:ascii="Times New Roman" w:hAnsi="Times New Roman" w:cs="Times New Roman"/>
        </w:rPr>
        <w:t xml:space="preserve">a complainant </w:t>
      </w:r>
      <w:r w:rsidR="00BB2AED">
        <w:rPr>
          <w:rFonts w:ascii="Times New Roman" w:hAnsi="Times New Roman" w:cs="Times New Roman"/>
        </w:rPr>
        <w:t xml:space="preserve">who wants financial redress for alleged defamation, alleged breach of </w:t>
      </w:r>
      <w:r w:rsidR="0019508A">
        <w:rPr>
          <w:rFonts w:ascii="Times New Roman" w:hAnsi="Times New Roman" w:cs="Times New Roman"/>
        </w:rPr>
        <w:t>privacy</w:t>
      </w:r>
      <w:r w:rsidR="00B73A6C">
        <w:rPr>
          <w:rFonts w:ascii="Times New Roman" w:hAnsi="Times New Roman" w:cs="Times New Roman"/>
        </w:rPr>
        <w:t xml:space="preserve"> or </w:t>
      </w:r>
      <w:r w:rsidR="00D569F3">
        <w:rPr>
          <w:rFonts w:ascii="Times New Roman" w:hAnsi="Times New Roman" w:cs="Times New Roman"/>
        </w:rPr>
        <w:t xml:space="preserve">of </w:t>
      </w:r>
      <w:r w:rsidR="00B73A6C">
        <w:rPr>
          <w:rFonts w:ascii="Times New Roman" w:hAnsi="Times New Roman" w:cs="Times New Roman"/>
        </w:rPr>
        <w:t xml:space="preserve">data protection rights, or </w:t>
      </w:r>
      <w:r w:rsidR="00BB2AED">
        <w:rPr>
          <w:rFonts w:ascii="Times New Roman" w:hAnsi="Times New Roman" w:cs="Times New Roman"/>
        </w:rPr>
        <w:t xml:space="preserve">alleged </w:t>
      </w:r>
      <w:r w:rsidR="00B73A6C">
        <w:rPr>
          <w:rFonts w:ascii="Times New Roman" w:hAnsi="Times New Roman" w:cs="Times New Roman"/>
        </w:rPr>
        <w:t>harass</w:t>
      </w:r>
      <w:r w:rsidR="00BB2AED">
        <w:rPr>
          <w:rFonts w:ascii="Times New Roman" w:hAnsi="Times New Roman" w:cs="Times New Roman"/>
        </w:rPr>
        <w:t xml:space="preserve">ment. A </w:t>
      </w:r>
      <w:r w:rsidRPr="0019508A">
        <w:rPr>
          <w:rFonts w:ascii="Times New Roman" w:hAnsi="Times New Roman" w:cs="Times New Roman"/>
        </w:rPr>
        <w:t xml:space="preserve">complaint made against </w:t>
      </w:r>
      <w:r w:rsidR="001E1EC5">
        <w:rPr>
          <w:rFonts w:ascii="Times New Roman" w:hAnsi="Times New Roman" w:cs="Times New Roman"/>
        </w:rPr>
        <w:t xml:space="preserve">a publisher </w:t>
      </w:r>
      <w:r w:rsidR="0019508A" w:rsidRPr="0019508A">
        <w:rPr>
          <w:rFonts w:ascii="Times New Roman" w:hAnsi="Times New Roman" w:cs="Times New Roman"/>
        </w:rPr>
        <w:t xml:space="preserve">through </w:t>
      </w:r>
      <w:proofErr w:type="spellStart"/>
      <w:r w:rsidR="0019508A" w:rsidRPr="0019508A">
        <w:rPr>
          <w:rFonts w:ascii="Times New Roman" w:hAnsi="Times New Roman" w:cs="Times New Roman"/>
        </w:rPr>
        <w:lastRenderedPageBreak/>
        <w:t>Ipso</w:t>
      </w:r>
      <w:r w:rsidR="00D044EA">
        <w:rPr>
          <w:rFonts w:ascii="Times New Roman" w:hAnsi="Times New Roman" w:cs="Times New Roman"/>
        </w:rPr>
        <w:t>’s</w:t>
      </w:r>
      <w:proofErr w:type="spellEnd"/>
      <w:r w:rsidR="00D044EA">
        <w:rPr>
          <w:rFonts w:ascii="Times New Roman" w:hAnsi="Times New Roman" w:cs="Times New Roman"/>
        </w:rPr>
        <w:t xml:space="preserve"> arbitration </w:t>
      </w:r>
      <w:r w:rsidR="001E1EC5">
        <w:rPr>
          <w:rFonts w:ascii="Times New Roman" w:hAnsi="Times New Roman" w:cs="Times New Roman"/>
        </w:rPr>
        <w:t xml:space="preserve">scheme </w:t>
      </w:r>
      <w:r w:rsidR="00B73A6C">
        <w:rPr>
          <w:rFonts w:ascii="Times New Roman" w:hAnsi="Times New Roman" w:cs="Times New Roman"/>
        </w:rPr>
        <w:t>will the</w:t>
      </w:r>
      <w:r w:rsidR="00BB2AED">
        <w:rPr>
          <w:rFonts w:ascii="Times New Roman" w:hAnsi="Times New Roman" w:cs="Times New Roman"/>
        </w:rPr>
        <w:t xml:space="preserve">refore </w:t>
      </w:r>
      <w:r w:rsidR="00B73A6C">
        <w:rPr>
          <w:rFonts w:ascii="Times New Roman" w:hAnsi="Times New Roman" w:cs="Times New Roman"/>
        </w:rPr>
        <w:t xml:space="preserve">be termed </w:t>
      </w:r>
      <w:r w:rsidRPr="0019508A">
        <w:rPr>
          <w:rFonts w:ascii="Times New Roman" w:hAnsi="Times New Roman" w:cs="Times New Roman"/>
        </w:rPr>
        <w:t xml:space="preserve">‘a claim’. An expert media law barrister </w:t>
      </w:r>
      <w:r w:rsidR="00D569F3">
        <w:rPr>
          <w:rFonts w:ascii="Times New Roman" w:hAnsi="Times New Roman" w:cs="Times New Roman"/>
        </w:rPr>
        <w:t xml:space="preserve">– the arbitrator - </w:t>
      </w:r>
      <w:r w:rsidRPr="0019508A">
        <w:rPr>
          <w:rFonts w:ascii="Times New Roman" w:hAnsi="Times New Roman" w:cs="Times New Roman"/>
        </w:rPr>
        <w:t xml:space="preserve">will impartially rule on </w:t>
      </w:r>
      <w:proofErr w:type="gramStart"/>
      <w:r w:rsidRPr="0019508A">
        <w:rPr>
          <w:rFonts w:ascii="Times New Roman" w:hAnsi="Times New Roman" w:cs="Times New Roman"/>
        </w:rPr>
        <w:t>it</w:t>
      </w:r>
      <w:r w:rsidR="00D044EA">
        <w:rPr>
          <w:rFonts w:ascii="Times New Roman" w:hAnsi="Times New Roman" w:cs="Times New Roman"/>
        </w:rPr>
        <w:t>, and</w:t>
      </w:r>
      <w:proofErr w:type="gramEnd"/>
      <w:r w:rsidR="00D044EA">
        <w:rPr>
          <w:rFonts w:ascii="Times New Roman" w:hAnsi="Times New Roman" w:cs="Times New Roman"/>
        </w:rPr>
        <w:t xml:space="preserve"> decide the level of damages if </w:t>
      </w:r>
      <w:r w:rsidR="00FD30EC">
        <w:rPr>
          <w:rFonts w:ascii="Times New Roman" w:hAnsi="Times New Roman" w:cs="Times New Roman"/>
        </w:rPr>
        <w:t xml:space="preserve">it is </w:t>
      </w:r>
      <w:r w:rsidR="00D044EA">
        <w:rPr>
          <w:rFonts w:ascii="Times New Roman" w:hAnsi="Times New Roman" w:cs="Times New Roman"/>
        </w:rPr>
        <w:t>upheld</w:t>
      </w:r>
      <w:r w:rsidRPr="0019508A">
        <w:rPr>
          <w:rFonts w:ascii="Times New Roman" w:hAnsi="Times New Roman" w:cs="Times New Roman"/>
        </w:rPr>
        <w:t xml:space="preserve">. </w:t>
      </w:r>
    </w:p>
    <w:p w14:paraId="15A7897A" w14:textId="77777777" w:rsidR="00244F0C" w:rsidRDefault="00244F0C" w:rsidP="001C3A92">
      <w:pPr>
        <w:spacing w:after="0" w:line="480" w:lineRule="auto"/>
        <w:rPr>
          <w:rFonts w:ascii="Times New Roman" w:hAnsi="Times New Roman" w:cs="Times New Roman"/>
        </w:rPr>
      </w:pPr>
    </w:p>
    <w:p w14:paraId="5751C225" w14:textId="0165115D" w:rsidR="00B15F12" w:rsidRDefault="00B15F12" w:rsidP="001C3A92">
      <w:pPr>
        <w:spacing w:after="0" w:line="480" w:lineRule="auto"/>
        <w:rPr>
          <w:rFonts w:ascii="Times New Roman" w:hAnsi="Times New Roman" w:cs="Times New Roman"/>
        </w:rPr>
      </w:pPr>
      <w:r w:rsidRPr="00FD30EC">
        <w:rPr>
          <w:rFonts w:ascii="Times New Roman" w:hAnsi="Times New Roman" w:cs="Times New Roman"/>
        </w:rPr>
        <w:t xml:space="preserve">The fee for </w:t>
      </w:r>
      <w:r w:rsidR="00D044EA" w:rsidRPr="00FD30EC">
        <w:rPr>
          <w:rFonts w:ascii="Times New Roman" w:hAnsi="Times New Roman" w:cs="Times New Roman"/>
        </w:rPr>
        <w:t xml:space="preserve">a </w:t>
      </w:r>
      <w:r w:rsidRPr="00FD30EC">
        <w:rPr>
          <w:rFonts w:ascii="Times New Roman" w:hAnsi="Times New Roman" w:cs="Times New Roman"/>
        </w:rPr>
        <w:t xml:space="preserve">complainant </w:t>
      </w:r>
      <w:r w:rsidR="0019508A" w:rsidRPr="00FD30EC">
        <w:rPr>
          <w:rFonts w:ascii="Times New Roman" w:hAnsi="Times New Roman" w:cs="Times New Roman"/>
        </w:rPr>
        <w:t xml:space="preserve">to use </w:t>
      </w:r>
      <w:proofErr w:type="spellStart"/>
      <w:r w:rsidR="001E1EC5">
        <w:rPr>
          <w:rFonts w:ascii="Times New Roman" w:hAnsi="Times New Roman" w:cs="Times New Roman"/>
        </w:rPr>
        <w:t>Ipso’s</w:t>
      </w:r>
      <w:proofErr w:type="spellEnd"/>
      <w:r w:rsidR="001E1EC5">
        <w:rPr>
          <w:rFonts w:ascii="Times New Roman" w:hAnsi="Times New Roman" w:cs="Times New Roman"/>
        </w:rPr>
        <w:t xml:space="preserve"> arbitration s</w:t>
      </w:r>
      <w:r w:rsidR="00244F0C">
        <w:rPr>
          <w:rFonts w:ascii="Times New Roman" w:hAnsi="Times New Roman" w:cs="Times New Roman"/>
        </w:rPr>
        <w:t xml:space="preserve">cheme </w:t>
      </w:r>
      <w:r w:rsidR="001E1EC5">
        <w:rPr>
          <w:rFonts w:ascii="Times New Roman" w:hAnsi="Times New Roman" w:cs="Times New Roman"/>
        </w:rPr>
        <w:t xml:space="preserve">is low </w:t>
      </w:r>
      <w:r w:rsidRPr="00FD30EC">
        <w:rPr>
          <w:rFonts w:ascii="Times New Roman" w:hAnsi="Times New Roman" w:cs="Times New Roman"/>
        </w:rPr>
        <w:t>(</w:t>
      </w:r>
      <w:r w:rsidR="00D74BA6">
        <w:rPr>
          <w:rFonts w:ascii="Times New Roman" w:hAnsi="Times New Roman" w:cs="Times New Roman"/>
        </w:rPr>
        <w:t xml:space="preserve">£50 - </w:t>
      </w:r>
      <w:r w:rsidRPr="00FD30EC">
        <w:rPr>
          <w:rFonts w:ascii="Times New Roman" w:hAnsi="Times New Roman" w:cs="Times New Roman"/>
        </w:rPr>
        <w:t xml:space="preserve">£100), and he, she or it (for example, a company) could win damages of up to £60,000 </w:t>
      </w:r>
      <w:r w:rsidR="00244F0C">
        <w:rPr>
          <w:rFonts w:ascii="Times New Roman" w:hAnsi="Times New Roman" w:cs="Times New Roman"/>
        </w:rPr>
        <w:t xml:space="preserve">against a national </w:t>
      </w:r>
      <w:proofErr w:type="gramStart"/>
      <w:r w:rsidR="00244F0C">
        <w:rPr>
          <w:rFonts w:ascii="Times New Roman" w:hAnsi="Times New Roman" w:cs="Times New Roman"/>
        </w:rPr>
        <w:t xml:space="preserve">newspaper, </w:t>
      </w:r>
      <w:r w:rsidRPr="00FD30EC">
        <w:rPr>
          <w:rFonts w:ascii="Times New Roman" w:hAnsi="Times New Roman" w:cs="Times New Roman"/>
        </w:rPr>
        <w:t>and</w:t>
      </w:r>
      <w:proofErr w:type="gramEnd"/>
      <w:r w:rsidRPr="00FD30EC">
        <w:rPr>
          <w:rFonts w:ascii="Times New Roman" w:hAnsi="Times New Roman" w:cs="Times New Roman"/>
        </w:rPr>
        <w:t xml:space="preserve"> recover costs of up to £25,000.</w:t>
      </w:r>
      <w:r w:rsidR="0019508A" w:rsidRPr="00FD30EC">
        <w:rPr>
          <w:rFonts w:ascii="Times New Roman" w:hAnsi="Times New Roman" w:cs="Times New Roman"/>
        </w:rPr>
        <w:t xml:space="preserve"> If the complainant loses the arbitration case, </w:t>
      </w:r>
      <w:r w:rsidR="00FD30EC" w:rsidRPr="00FD30EC">
        <w:rPr>
          <w:rFonts w:ascii="Times New Roman" w:hAnsi="Times New Roman" w:cs="Times New Roman"/>
        </w:rPr>
        <w:t xml:space="preserve">costs will not be awarded against the complainant unless the arbitrator ruled that the claim was </w:t>
      </w:r>
      <w:r w:rsidR="00FD30EC" w:rsidRPr="00FD30EC">
        <w:rPr>
          <w:rFonts w:ascii="Times New Roman" w:hAnsi="Times New Roman" w:cs="Times New Roman"/>
          <w:color w:val="000000"/>
        </w:rPr>
        <w:t xml:space="preserve">frivolous or vexatious, and any such award of </w:t>
      </w:r>
      <w:r w:rsidR="0019508A" w:rsidRPr="00FD30EC">
        <w:rPr>
          <w:rFonts w:ascii="Times New Roman" w:hAnsi="Times New Roman" w:cs="Times New Roman"/>
        </w:rPr>
        <w:t>costs against the complainant is capped at £10,000 or, i</w:t>
      </w:r>
      <w:r w:rsidR="00181247">
        <w:rPr>
          <w:rFonts w:ascii="Times New Roman" w:hAnsi="Times New Roman" w:cs="Times New Roman"/>
        </w:rPr>
        <w:t xml:space="preserve">f he or she represented himself or herself </w:t>
      </w:r>
      <w:r w:rsidR="0019508A" w:rsidRPr="00FD30EC">
        <w:rPr>
          <w:rFonts w:ascii="Times New Roman" w:hAnsi="Times New Roman" w:cs="Times New Roman"/>
        </w:rPr>
        <w:t>rather than having a lawyer, £1,000.</w:t>
      </w:r>
    </w:p>
    <w:p w14:paraId="7691E173" w14:textId="77777777" w:rsidR="00244F0C" w:rsidRPr="00FD30EC" w:rsidRDefault="00244F0C" w:rsidP="001C3A92">
      <w:pPr>
        <w:spacing w:after="0" w:line="480" w:lineRule="auto"/>
        <w:rPr>
          <w:rFonts w:ascii="Times New Roman" w:hAnsi="Times New Roman" w:cs="Times New Roman"/>
        </w:rPr>
      </w:pPr>
    </w:p>
    <w:p w14:paraId="5582FB14" w14:textId="03C94FA8" w:rsidR="001E1EC5" w:rsidRDefault="00244F0C"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Ipso does not compel o</w:t>
      </w:r>
      <w:r w:rsidR="0019508A">
        <w:rPr>
          <w:rFonts w:ascii="Times New Roman" w:hAnsi="Times New Roman" w:cs="Times New Roman"/>
          <w:color w:val="auto"/>
          <w:sz w:val="22"/>
          <w:szCs w:val="22"/>
        </w:rPr>
        <w:t xml:space="preserve">ther types of publisher in </w:t>
      </w:r>
      <w:r w:rsidR="00403F5F">
        <w:rPr>
          <w:rFonts w:ascii="Times New Roman" w:hAnsi="Times New Roman" w:cs="Times New Roman"/>
          <w:color w:val="auto"/>
          <w:sz w:val="22"/>
          <w:szCs w:val="22"/>
        </w:rPr>
        <w:t>its</w:t>
      </w:r>
      <w:r w:rsidR="0019508A">
        <w:rPr>
          <w:rFonts w:ascii="Times New Roman" w:hAnsi="Times New Roman" w:cs="Times New Roman"/>
          <w:color w:val="auto"/>
          <w:sz w:val="22"/>
          <w:szCs w:val="22"/>
        </w:rPr>
        <w:t xml:space="preserve"> membership to offer arbitration, but </w:t>
      </w:r>
      <w:r w:rsidR="00D569F3">
        <w:rPr>
          <w:rFonts w:ascii="Times New Roman" w:hAnsi="Times New Roman" w:cs="Times New Roman"/>
          <w:color w:val="auto"/>
          <w:sz w:val="22"/>
          <w:szCs w:val="22"/>
        </w:rPr>
        <w:t xml:space="preserve">they </w:t>
      </w:r>
      <w:r w:rsidR="0019508A">
        <w:rPr>
          <w:rFonts w:ascii="Times New Roman" w:hAnsi="Times New Roman" w:cs="Times New Roman"/>
          <w:color w:val="auto"/>
          <w:sz w:val="22"/>
          <w:szCs w:val="22"/>
        </w:rPr>
        <w:t xml:space="preserve">can if they </w:t>
      </w:r>
      <w:r w:rsidR="00D569F3">
        <w:rPr>
          <w:rFonts w:ascii="Times New Roman" w:hAnsi="Times New Roman" w:cs="Times New Roman"/>
          <w:color w:val="auto"/>
          <w:sz w:val="22"/>
          <w:szCs w:val="22"/>
        </w:rPr>
        <w:t xml:space="preserve">wish. </w:t>
      </w:r>
      <w:r w:rsidR="0019508A">
        <w:rPr>
          <w:rFonts w:ascii="Times New Roman" w:hAnsi="Times New Roman" w:cs="Times New Roman"/>
          <w:color w:val="auto"/>
          <w:sz w:val="22"/>
          <w:szCs w:val="22"/>
        </w:rPr>
        <w:t>In th</w:t>
      </w:r>
      <w:r w:rsidR="001E1EC5">
        <w:rPr>
          <w:rFonts w:ascii="Times New Roman" w:hAnsi="Times New Roman" w:cs="Times New Roman"/>
          <w:color w:val="auto"/>
          <w:sz w:val="22"/>
          <w:szCs w:val="22"/>
        </w:rPr>
        <w:t xml:space="preserve">is voluntary part of the revamped scheme, </w:t>
      </w:r>
      <w:r w:rsidR="0019508A">
        <w:rPr>
          <w:rFonts w:ascii="Times New Roman" w:hAnsi="Times New Roman" w:cs="Times New Roman"/>
          <w:color w:val="auto"/>
          <w:sz w:val="22"/>
          <w:szCs w:val="22"/>
        </w:rPr>
        <w:t xml:space="preserve">the </w:t>
      </w:r>
      <w:r w:rsidR="00D044EA">
        <w:rPr>
          <w:rFonts w:ascii="Times New Roman" w:hAnsi="Times New Roman" w:cs="Times New Roman"/>
          <w:color w:val="auto"/>
          <w:sz w:val="22"/>
          <w:szCs w:val="22"/>
        </w:rPr>
        <w:t xml:space="preserve">maximum amount of damages is £50,000. </w:t>
      </w:r>
      <w:r w:rsidR="001E1EC5">
        <w:rPr>
          <w:rFonts w:ascii="Times New Roman" w:hAnsi="Times New Roman" w:cs="Times New Roman"/>
          <w:color w:val="auto"/>
          <w:sz w:val="22"/>
          <w:szCs w:val="22"/>
        </w:rPr>
        <w:t xml:space="preserve">Only two publishers had joined the voluntary </w:t>
      </w:r>
      <w:r>
        <w:rPr>
          <w:rFonts w:ascii="Times New Roman" w:hAnsi="Times New Roman" w:cs="Times New Roman"/>
          <w:color w:val="auto"/>
          <w:sz w:val="22"/>
          <w:szCs w:val="22"/>
        </w:rPr>
        <w:t xml:space="preserve">part of the </w:t>
      </w:r>
      <w:r w:rsidR="001E1EC5">
        <w:rPr>
          <w:rFonts w:ascii="Times New Roman" w:hAnsi="Times New Roman" w:cs="Times New Roman"/>
          <w:color w:val="auto"/>
          <w:sz w:val="22"/>
          <w:szCs w:val="22"/>
        </w:rPr>
        <w:t>scheme by</w:t>
      </w:r>
      <w:r w:rsidR="005B036A">
        <w:rPr>
          <w:rFonts w:ascii="Times New Roman" w:hAnsi="Times New Roman" w:cs="Times New Roman"/>
          <w:color w:val="auto"/>
          <w:sz w:val="22"/>
          <w:szCs w:val="22"/>
        </w:rPr>
        <w:t xml:space="preserve"> June 2020 </w:t>
      </w:r>
      <w:r w:rsidR="001E1EC5">
        <w:rPr>
          <w:rFonts w:ascii="Times New Roman" w:hAnsi="Times New Roman" w:cs="Times New Roman"/>
          <w:color w:val="auto"/>
          <w:sz w:val="22"/>
          <w:szCs w:val="22"/>
        </w:rPr>
        <w:t>– the Cond</w:t>
      </w:r>
      <w:r>
        <w:rPr>
          <w:rFonts w:ascii="Times New Roman" w:hAnsi="Times New Roman" w:cs="Times New Roman"/>
          <w:color w:val="auto"/>
          <w:sz w:val="22"/>
          <w:szCs w:val="22"/>
        </w:rPr>
        <w:t>é</w:t>
      </w:r>
      <w:r w:rsidR="001E1EC5">
        <w:rPr>
          <w:rFonts w:ascii="Times New Roman" w:hAnsi="Times New Roman" w:cs="Times New Roman"/>
          <w:color w:val="auto"/>
          <w:sz w:val="22"/>
          <w:szCs w:val="22"/>
        </w:rPr>
        <w:t xml:space="preserve"> Nast magazine group and the Press Association national news agency. </w:t>
      </w:r>
      <w:proofErr w:type="gramStart"/>
      <w:r w:rsidR="00D044EA">
        <w:rPr>
          <w:rFonts w:ascii="Times New Roman" w:hAnsi="Times New Roman" w:cs="Times New Roman"/>
          <w:color w:val="auto"/>
          <w:sz w:val="22"/>
          <w:szCs w:val="22"/>
        </w:rPr>
        <w:t>In reality, t</w:t>
      </w:r>
      <w:r w:rsidR="0019508A">
        <w:rPr>
          <w:rFonts w:ascii="Times New Roman" w:hAnsi="Times New Roman" w:cs="Times New Roman"/>
          <w:color w:val="auto"/>
          <w:sz w:val="22"/>
          <w:szCs w:val="22"/>
        </w:rPr>
        <w:t>hese</w:t>
      </w:r>
      <w:proofErr w:type="gramEnd"/>
      <w:r w:rsidR="0019508A">
        <w:rPr>
          <w:rFonts w:ascii="Times New Roman" w:hAnsi="Times New Roman" w:cs="Times New Roman"/>
          <w:color w:val="auto"/>
          <w:sz w:val="22"/>
          <w:szCs w:val="22"/>
        </w:rPr>
        <w:t xml:space="preserve"> publishers will only agree </w:t>
      </w:r>
      <w:r w:rsidR="00D044EA">
        <w:rPr>
          <w:rFonts w:ascii="Times New Roman" w:hAnsi="Times New Roman" w:cs="Times New Roman"/>
          <w:color w:val="auto"/>
          <w:sz w:val="22"/>
          <w:szCs w:val="22"/>
        </w:rPr>
        <w:t xml:space="preserve">to resolve a complaint </w:t>
      </w:r>
      <w:r w:rsidR="0019508A">
        <w:rPr>
          <w:rFonts w:ascii="Times New Roman" w:hAnsi="Times New Roman" w:cs="Times New Roman"/>
          <w:color w:val="auto"/>
          <w:sz w:val="22"/>
          <w:szCs w:val="22"/>
        </w:rPr>
        <w:t>t</w:t>
      </w:r>
      <w:r w:rsidR="00D044EA">
        <w:rPr>
          <w:rFonts w:ascii="Times New Roman" w:hAnsi="Times New Roman" w:cs="Times New Roman"/>
          <w:color w:val="auto"/>
          <w:sz w:val="22"/>
          <w:szCs w:val="22"/>
        </w:rPr>
        <w:t xml:space="preserve">hrough arbitration if they think that </w:t>
      </w:r>
      <w:r w:rsidR="009649DE" w:rsidRPr="006C0F4E">
        <w:rPr>
          <w:rFonts w:ascii="Times New Roman" w:hAnsi="Times New Roman" w:cs="Times New Roman"/>
          <w:color w:val="auto"/>
          <w:sz w:val="22"/>
          <w:szCs w:val="22"/>
        </w:rPr>
        <w:t xml:space="preserve">otherwise the complainant might sue in court. </w:t>
      </w:r>
    </w:p>
    <w:p w14:paraId="1CE70350" w14:textId="77777777" w:rsidR="001E1EC5" w:rsidRDefault="001E1EC5" w:rsidP="001C3A92">
      <w:pPr>
        <w:pStyle w:val="TextInd"/>
        <w:spacing w:line="480" w:lineRule="auto"/>
        <w:ind w:firstLine="0"/>
        <w:jc w:val="left"/>
        <w:rPr>
          <w:rFonts w:ascii="Times New Roman" w:hAnsi="Times New Roman" w:cs="Times New Roman"/>
          <w:color w:val="auto"/>
          <w:sz w:val="22"/>
          <w:szCs w:val="22"/>
        </w:rPr>
      </w:pPr>
    </w:p>
    <w:p w14:paraId="6576CDC1" w14:textId="77777777" w:rsidR="009649DE" w:rsidRDefault="009649DE" w:rsidP="001C3A92">
      <w:pPr>
        <w:pStyle w:val="TextInd"/>
        <w:spacing w:line="480" w:lineRule="auto"/>
        <w:ind w:firstLine="0"/>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 xml:space="preserve">If a complainant </w:t>
      </w:r>
      <w:r w:rsidR="00D044EA">
        <w:rPr>
          <w:rFonts w:ascii="Times New Roman" w:hAnsi="Times New Roman" w:cs="Times New Roman"/>
          <w:color w:val="auto"/>
          <w:sz w:val="22"/>
          <w:szCs w:val="22"/>
        </w:rPr>
        <w:t xml:space="preserve">chooses arbitration, </w:t>
      </w:r>
      <w:r w:rsidRPr="006C0F4E">
        <w:rPr>
          <w:rFonts w:ascii="Times New Roman" w:hAnsi="Times New Roman" w:cs="Times New Roman"/>
          <w:color w:val="auto"/>
          <w:sz w:val="22"/>
          <w:szCs w:val="22"/>
        </w:rPr>
        <w:t>he/she</w:t>
      </w:r>
      <w:r w:rsidR="00D044EA">
        <w:rPr>
          <w:rFonts w:ascii="Times New Roman" w:hAnsi="Times New Roman" w:cs="Times New Roman"/>
          <w:color w:val="auto"/>
          <w:sz w:val="22"/>
          <w:szCs w:val="22"/>
        </w:rPr>
        <w:t>/it</w:t>
      </w:r>
      <w:r w:rsidRPr="006C0F4E">
        <w:rPr>
          <w:rFonts w:ascii="Times New Roman" w:hAnsi="Times New Roman" w:cs="Times New Roman"/>
          <w:color w:val="auto"/>
          <w:sz w:val="22"/>
          <w:szCs w:val="22"/>
        </w:rPr>
        <w:t xml:space="preserve"> cannot normally thereafter sue in court for the same matter. </w:t>
      </w:r>
      <w:proofErr w:type="spellStart"/>
      <w:r w:rsidR="001E1EC5">
        <w:rPr>
          <w:rFonts w:ascii="Times New Roman" w:hAnsi="Times New Roman" w:cs="Times New Roman"/>
          <w:color w:val="auto"/>
          <w:sz w:val="22"/>
          <w:szCs w:val="22"/>
        </w:rPr>
        <w:t>Ipso’s</w:t>
      </w:r>
      <w:proofErr w:type="spellEnd"/>
      <w:r w:rsidR="001E1EC5">
        <w:rPr>
          <w:rFonts w:ascii="Times New Roman" w:hAnsi="Times New Roman" w:cs="Times New Roman"/>
          <w:color w:val="auto"/>
          <w:sz w:val="22"/>
          <w:szCs w:val="22"/>
        </w:rPr>
        <w:t xml:space="preserve"> regional press membership continues to be </w:t>
      </w:r>
      <w:proofErr w:type="gramStart"/>
      <w:r w:rsidR="001E1EC5">
        <w:rPr>
          <w:rFonts w:ascii="Times New Roman" w:hAnsi="Times New Roman" w:cs="Times New Roman"/>
          <w:color w:val="auto"/>
          <w:sz w:val="22"/>
          <w:szCs w:val="22"/>
        </w:rPr>
        <w:t>adverse</w:t>
      </w:r>
      <w:proofErr w:type="gramEnd"/>
      <w:r w:rsidR="001E1EC5">
        <w:rPr>
          <w:rFonts w:ascii="Times New Roman" w:hAnsi="Times New Roman" w:cs="Times New Roman"/>
          <w:color w:val="auto"/>
          <w:sz w:val="22"/>
          <w:szCs w:val="22"/>
        </w:rPr>
        <w:t xml:space="preserve"> to offering arbitration. </w:t>
      </w:r>
      <w:r w:rsidR="00D044EA">
        <w:rPr>
          <w:rFonts w:ascii="Times New Roman" w:hAnsi="Times New Roman" w:cs="Times New Roman"/>
          <w:color w:val="auto"/>
          <w:sz w:val="22"/>
          <w:szCs w:val="22"/>
        </w:rPr>
        <w:t xml:space="preserve">For full details of </w:t>
      </w:r>
      <w:proofErr w:type="spellStart"/>
      <w:r w:rsidR="00D044EA">
        <w:rPr>
          <w:rFonts w:ascii="Times New Roman" w:hAnsi="Times New Roman" w:cs="Times New Roman"/>
          <w:color w:val="auto"/>
          <w:sz w:val="22"/>
          <w:szCs w:val="22"/>
        </w:rPr>
        <w:t>Ipso’s</w:t>
      </w:r>
      <w:proofErr w:type="spellEnd"/>
      <w:r w:rsidR="00D044EA">
        <w:rPr>
          <w:rFonts w:ascii="Times New Roman" w:hAnsi="Times New Roman" w:cs="Times New Roman"/>
          <w:color w:val="auto"/>
          <w:sz w:val="22"/>
          <w:szCs w:val="22"/>
        </w:rPr>
        <w:t xml:space="preserve"> arbitration scheme see Useful Websites, below.</w:t>
      </w:r>
      <w:r w:rsidR="00C10D22">
        <w:rPr>
          <w:rFonts w:ascii="Times New Roman" w:hAnsi="Times New Roman" w:cs="Times New Roman"/>
          <w:color w:val="auto"/>
          <w:sz w:val="22"/>
          <w:szCs w:val="22"/>
        </w:rPr>
        <w:t xml:space="preserve"> </w:t>
      </w:r>
    </w:p>
    <w:p w14:paraId="19C06013" w14:textId="77777777" w:rsidR="00C10D22" w:rsidRDefault="00C10D22" w:rsidP="001C3A92">
      <w:pPr>
        <w:pStyle w:val="TextInd"/>
        <w:spacing w:line="480" w:lineRule="auto"/>
        <w:ind w:firstLine="0"/>
        <w:jc w:val="left"/>
        <w:rPr>
          <w:rFonts w:ascii="Times New Roman" w:hAnsi="Times New Roman" w:cs="Times New Roman"/>
          <w:color w:val="auto"/>
          <w:sz w:val="22"/>
          <w:szCs w:val="22"/>
        </w:rPr>
      </w:pPr>
    </w:p>
    <w:p w14:paraId="320677AA" w14:textId="77777777" w:rsidR="00AA72C9" w:rsidRDefault="00C10D22"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It </w:t>
      </w:r>
      <w:r w:rsidRPr="006C0F4E">
        <w:rPr>
          <w:rFonts w:ascii="Times New Roman" w:hAnsi="Times New Roman" w:cs="Times New Roman"/>
          <w:color w:val="auto"/>
          <w:sz w:val="22"/>
          <w:szCs w:val="22"/>
        </w:rPr>
        <w:t xml:space="preserve">should be remembered that </w:t>
      </w:r>
      <w:proofErr w:type="spellStart"/>
      <w:r w:rsidRPr="006C0F4E">
        <w:rPr>
          <w:rFonts w:ascii="Times New Roman" w:hAnsi="Times New Roman" w:cs="Times New Roman"/>
          <w:color w:val="auto"/>
          <w:sz w:val="22"/>
          <w:szCs w:val="22"/>
        </w:rPr>
        <w:t>Ipso’s</w:t>
      </w:r>
      <w:proofErr w:type="spellEnd"/>
      <w:r w:rsidRPr="006C0F4E">
        <w:rPr>
          <w:rFonts w:ascii="Times New Roman" w:hAnsi="Times New Roman" w:cs="Times New Roman"/>
          <w:color w:val="auto"/>
          <w:sz w:val="22"/>
          <w:szCs w:val="22"/>
        </w:rPr>
        <w:t xml:space="preserve"> complaints process is free to use, that </w:t>
      </w:r>
      <w:r w:rsidR="00B73A6C">
        <w:rPr>
          <w:rFonts w:ascii="Times New Roman" w:hAnsi="Times New Roman" w:cs="Times New Roman"/>
          <w:color w:val="auto"/>
          <w:sz w:val="22"/>
          <w:szCs w:val="22"/>
        </w:rPr>
        <w:t xml:space="preserve">all </w:t>
      </w:r>
      <w:r w:rsidRPr="006C0F4E">
        <w:rPr>
          <w:rFonts w:ascii="Times New Roman" w:hAnsi="Times New Roman" w:cs="Times New Roman"/>
          <w:color w:val="auto"/>
          <w:sz w:val="22"/>
          <w:szCs w:val="22"/>
        </w:rPr>
        <w:t xml:space="preserve">media organisations who are Ipso members are contractually required to co-operate with </w:t>
      </w:r>
      <w:r>
        <w:rPr>
          <w:rFonts w:ascii="Times New Roman" w:hAnsi="Times New Roman" w:cs="Times New Roman"/>
          <w:color w:val="auto"/>
          <w:sz w:val="22"/>
          <w:szCs w:val="22"/>
        </w:rPr>
        <w:t xml:space="preserve">that </w:t>
      </w:r>
      <w:proofErr w:type="gramStart"/>
      <w:r>
        <w:rPr>
          <w:rFonts w:ascii="Times New Roman" w:hAnsi="Times New Roman" w:cs="Times New Roman"/>
          <w:color w:val="auto"/>
          <w:sz w:val="22"/>
          <w:szCs w:val="22"/>
        </w:rPr>
        <w:t xml:space="preserve">process, </w:t>
      </w:r>
      <w:r w:rsidRPr="006C0F4E">
        <w:rPr>
          <w:rFonts w:ascii="Times New Roman" w:hAnsi="Times New Roman" w:cs="Times New Roman"/>
          <w:color w:val="auto"/>
          <w:sz w:val="22"/>
          <w:szCs w:val="22"/>
        </w:rPr>
        <w:t xml:space="preserve"> and</w:t>
      </w:r>
      <w:proofErr w:type="gramEnd"/>
      <w:r w:rsidRPr="006C0F4E">
        <w:rPr>
          <w:rFonts w:ascii="Times New Roman" w:hAnsi="Times New Roman" w:cs="Times New Roman"/>
          <w:color w:val="auto"/>
          <w:sz w:val="22"/>
          <w:szCs w:val="22"/>
        </w:rPr>
        <w:t xml:space="preserve"> that this – rather than arbitration - will continue to be the route used by most complainants. </w:t>
      </w:r>
      <w:r w:rsidR="00403F5F">
        <w:rPr>
          <w:rFonts w:ascii="Times New Roman" w:hAnsi="Times New Roman" w:cs="Times New Roman"/>
          <w:color w:val="auto"/>
          <w:sz w:val="22"/>
          <w:szCs w:val="22"/>
        </w:rPr>
        <w:t xml:space="preserve">No complainant opted to use </w:t>
      </w:r>
      <w:r>
        <w:rPr>
          <w:rFonts w:ascii="Times New Roman" w:hAnsi="Times New Roman" w:cs="Times New Roman"/>
          <w:color w:val="auto"/>
          <w:sz w:val="22"/>
          <w:szCs w:val="22"/>
        </w:rPr>
        <w:t xml:space="preserve">previous </w:t>
      </w:r>
      <w:r w:rsidR="00403F5F">
        <w:rPr>
          <w:rFonts w:ascii="Times New Roman" w:hAnsi="Times New Roman" w:cs="Times New Roman"/>
          <w:color w:val="auto"/>
          <w:sz w:val="22"/>
          <w:szCs w:val="22"/>
        </w:rPr>
        <w:t xml:space="preserve">versions of </w:t>
      </w:r>
      <w:proofErr w:type="spellStart"/>
      <w:r w:rsidR="00403F5F">
        <w:rPr>
          <w:rFonts w:ascii="Times New Roman" w:hAnsi="Times New Roman" w:cs="Times New Roman"/>
          <w:color w:val="auto"/>
          <w:sz w:val="22"/>
          <w:szCs w:val="22"/>
        </w:rPr>
        <w:t>Ipso’s</w:t>
      </w:r>
      <w:proofErr w:type="spellEnd"/>
      <w:r w:rsidR="00403F5F">
        <w:rPr>
          <w:rFonts w:ascii="Times New Roman" w:hAnsi="Times New Roman" w:cs="Times New Roman"/>
          <w:color w:val="auto"/>
          <w:sz w:val="22"/>
          <w:szCs w:val="22"/>
        </w:rPr>
        <w:t xml:space="preserve"> </w:t>
      </w:r>
      <w:r>
        <w:rPr>
          <w:rFonts w:ascii="Times New Roman" w:hAnsi="Times New Roman" w:cs="Times New Roman"/>
          <w:color w:val="auto"/>
          <w:sz w:val="22"/>
          <w:szCs w:val="22"/>
        </w:rPr>
        <w:t>arbitration s</w:t>
      </w:r>
      <w:r w:rsidR="00403F5F">
        <w:rPr>
          <w:rFonts w:ascii="Times New Roman" w:hAnsi="Times New Roman" w:cs="Times New Roman"/>
          <w:color w:val="auto"/>
          <w:sz w:val="22"/>
          <w:szCs w:val="22"/>
        </w:rPr>
        <w:t xml:space="preserve">ystem. </w:t>
      </w:r>
      <w:r w:rsidR="00FD30EC">
        <w:rPr>
          <w:rFonts w:ascii="Times New Roman" w:hAnsi="Times New Roman" w:cs="Times New Roman"/>
          <w:color w:val="auto"/>
          <w:sz w:val="22"/>
          <w:szCs w:val="22"/>
        </w:rPr>
        <w:t xml:space="preserve">The scheme it launched in </w:t>
      </w:r>
      <w:r w:rsidR="00403F5F">
        <w:rPr>
          <w:rFonts w:ascii="Times New Roman" w:hAnsi="Times New Roman" w:cs="Times New Roman"/>
          <w:color w:val="auto"/>
          <w:sz w:val="22"/>
          <w:szCs w:val="22"/>
        </w:rPr>
        <w:t xml:space="preserve">August </w:t>
      </w:r>
      <w:r w:rsidR="00FD30EC">
        <w:rPr>
          <w:rFonts w:ascii="Times New Roman" w:hAnsi="Times New Roman" w:cs="Times New Roman"/>
          <w:color w:val="auto"/>
          <w:sz w:val="22"/>
          <w:szCs w:val="22"/>
        </w:rPr>
        <w:t xml:space="preserve">2018 was designed to be more attractive to complainants. </w:t>
      </w:r>
      <w:r w:rsidR="00AA72C9">
        <w:rPr>
          <w:rFonts w:ascii="Times New Roman" w:hAnsi="Times New Roman" w:cs="Times New Roman"/>
          <w:color w:val="auto"/>
          <w:sz w:val="22"/>
          <w:szCs w:val="22"/>
        </w:rPr>
        <w:t>But it had not been used by June 2020.</w:t>
      </w:r>
    </w:p>
    <w:p w14:paraId="1DDEF221" w14:textId="77777777" w:rsidR="00B73A6C" w:rsidRDefault="00B73A6C" w:rsidP="001C3A92">
      <w:pPr>
        <w:pStyle w:val="TextInd"/>
        <w:spacing w:line="480" w:lineRule="auto"/>
        <w:ind w:firstLine="0"/>
        <w:jc w:val="left"/>
        <w:rPr>
          <w:rFonts w:ascii="Times New Roman" w:hAnsi="Times New Roman" w:cs="Times New Roman"/>
          <w:color w:val="auto"/>
          <w:sz w:val="22"/>
          <w:szCs w:val="22"/>
        </w:rPr>
      </w:pPr>
    </w:p>
    <w:p w14:paraId="0CFB8FFE" w14:textId="2496BFF4" w:rsidR="00FD30EC" w:rsidRDefault="00D044EA" w:rsidP="001C3A92">
      <w:pPr>
        <w:pStyle w:val="TextInd"/>
        <w:spacing w:line="480" w:lineRule="auto"/>
        <w:ind w:firstLine="0"/>
        <w:jc w:val="left"/>
        <w:rPr>
          <w:rFonts w:ascii="Times New Roman" w:hAnsi="Times New Roman" w:cs="Times New Roman"/>
          <w:color w:val="auto"/>
          <w:sz w:val="22"/>
          <w:szCs w:val="22"/>
        </w:rPr>
      </w:pPr>
      <w:r>
        <w:rPr>
          <w:rFonts w:ascii="Times New Roman" w:hAnsi="Times New Roman" w:cs="Times New Roman"/>
          <w:color w:val="auto"/>
          <w:sz w:val="22"/>
          <w:szCs w:val="22"/>
        </w:rPr>
        <w:t>Impress too offers arbitration</w:t>
      </w:r>
      <w:r w:rsidR="00A87FD3">
        <w:rPr>
          <w:rFonts w:ascii="Times New Roman" w:hAnsi="Times New Roman" w:cs="Times New Roman"/>
          <w:color w:val="auto"/>
          <w:sz w:val="22"/>
          <w:szCs w:val="22"/>
        </w:rPr>
        <w:t xml:space="preserve">. There is no fee to use its scheme, which is </w:t>
      </w:r>
      <w:r w:rsidR="00C10D22">
        <w:rPr>
          <w:rFonts w:ascii="Times New Roman" w:hAnsi="Times New Roman" w:cs="Times New Roman"/>
          <w:color w:val="auto"/>
          <w:sz w:val="22"/>
          <w:szCs w:val="22"/>
        </w:rPr>
        <w:t xml:space="preserve">compulsory for all its </w:t>
      </w:r>
      <w:r w:rsidR="00C10D22">
        <w:rPr>
          <w:rFonts w:ascii="Times New Roman" w:hAnsi="Times New Roman" w:cs="Times New Roman"/>
          <w:color w:val="auto"/>
          <w:sz w:val="22"/>
          <w:szCs w:val="22"/>
        </w:rPr>
        <w:lastRenderedPageBreak/>
        <w:t xml:space="preserve">members – that is, </w:t>
      </w:r>
      <w:r>
        <w:rPr>
          <w:rFonts w:ascii="Times New Roman" w:hAnsi="Times New Roman" w:cs="Times New Roman"/>
          <w:color w:val="auto"/>
          <w:sz w:val="22"/>
          <w:szCs w:val="22"/>
        </w:rPr>
        <w:t xml:space="preserve">if a complainant wants arbitration, </w:t>
      </w:r>
      <w:r w:rsidR="00C10D22">
        <w:rPr>
          <w:rFonts w:ascii="Times New Roman" w:hAnsi="Times New Roman" w:cs="Times New Roman"/>
          <w:color w:val="auto"/>
          <w:sz w:val="22"/>
          <w:szCs w:val="22"/>
        </w:rPr>
        <w:t xml:space="preserve">the complained-about member must agree to this to retain Impress membership. </w:t>
      </w:r>
      <w:r w:rsidR="00D569F3">
        <w:rPr>
          <w:rFonts w:ascii="Times New Roman" w:hAnsi="Times New Roman" w:cs="Times New Roman"/>
          <w:color w:val="auto"/>
          <w:sz w:val="22"/>
          <w:szCs w:val="22"/>
        </w:rPr>
        <w:t>Under this scheme n</w:t>
      </w:r>
      <w:r w:rsidR="00A87FD3">
        <w:rPr>
          <w:rFonts w:ascii="Times New Roman" w:hAnsi="Times New Roman" w:cs="Times New Roman"/>
          <w:color w:val="auto"/>
          <w:sz w:val="22"/>
          <w:szCs w:val="22"/>
        </w:rPr>
        <w:t xml:space="preserve">o costs are awarded against a complainant, whatever the outcome. Impress has made the point that its scheme is ‘Leveson-compliant’. </w:t>
      </w:r>
      <w:r w:rsidR="00AA72C9">
        <w:rPr>
          <w:rFonts w:ascii="Times New Roman" w:hAnsi="Times New Roman" w:cs="Times New Roman"/>
          <w:color w:val="auto"/>
          <w:sz w:val="22"/>
          <w:szCs w:val="22"/>
        </w:rPr>
        <w:t xml:space="preserve">By June 2020 the </w:t>
      </w:r>
      <w:r w:rsidR="0036042F">
        <w:rPr>
          <w:rFonts w:ascii="Times New Roman" w:hAnsi="Times New Roman" w:cs="Times New Roman"/>
          <w:color w:val="auto"/>
          <w:sz w:val="22"/>
          <w:szCs w:val="22"/>
        </w:rPr>
        <w:t xml:space="preserve">scheme had made two </w:t>
      </w:r>
      <w:r w:rsidR="00FD30EC">
        <w:rPr>
          <w:rFonts w:ascii="Times New Roman" w:hAnsi="Times New Roman" w:cs="Times New Roman"/>
          <w:color w:val="auto"/>
          <w:sz w:val="22"/>
          <w:szCs w:val="22"/>
        </w:rPr>
        <w:t xml:space="preserve">awards for damages, one for £900 and one for </w:t>
      </w:r>
      <w:r w:rsidR="00A87FD3">
        <w:rPr>
          <w:rFonts w:ascii="Times New Roman" w:hAnsi="Times New Roman" w:cs="Times New Roman"/>
          <w:color w:val="auto"/>
          <w:sz w:val="22"/>
          <w:szCs w:val="22"/>
        </w:rPr>
        <w:t>£2,500</w:t>
      </w:r>
      <w:r w:rsidR="00FD30EC">
        <w:rPr>
          <w:rFonts w:ascii="Times New Roman" w:hAnsi="Times New Roman" w:cs="Times New Roman"/>
          <w:color w:val="auto"/>
          <w:sz w:val="22"/>
          <w:szCs w:val="22"/>
        </w:rPr>
        <w:t>, both for defamation.</w:t>
      </w:r>
      <w:r w:rsidR="00A87FD3">
        <w:rPr>
          <w:rFonts w:ascii="Times New Roman" w:hAnsi="Times New Roman" w:cs="Times New Roman"/>
          <w:color w:val="auto"/>
          <w:sz w:val="22"/>
          <w:szCs w:val="22"/>
        </w:rPr>
        <w:t xml:space="preserve"> For full details of Impress’s scheme see Useful Websites, below.</w:t>
      </w:r>
    </w:p>
    <w:p w14:paraId="29CFB900" w14:textId="77777777" w:rsidR="00F34AEF" w:rsidRPr="00F34AEF" w:rsidRDefault="00F34AEF" w:rsidP="001C3A92">
      <w:pPr>
        <w:pStyle w:val="TextInd"/>
        <w:spacing w:line="480" w:lineRule="auto"/>
        <w:ind w:firstLine="0"/>
        <w:jc w:val="left"/>
        <w:rPr>
          <w:rFonts w:ascii="Times New Roman" w:hAnsi="Times New Roman" w:cs="Times New Roman"/>
          <w:color w:val="auto"/>
          <w:sz w:val="22"/>
          <w:szCs w:val="22"/>
        </w:rPr>
      </w:pPr>
    </w:p>
    <w:p w14:paraId="20F8F18B" w14:textId="77777777" w:rsidR="00F34AEF" w:rsidRPr="00F34AEF" w:rsidRDefault="00F34AEF" w:rsidP="001C3A92">
      <w:pPr>
        <w:pStyle w:val="TextInd"/>
        <w:spacing w:line="480" w:lineRule="auto"/>
        <w:ind w:firstLine="0"/>
        <w:jc w:val="left"/>
        <w:rPr>
          <w:rFonts w:ascii="Times New Roman" w:hAnsi="Times New Roman" w:cs="Times New Roman"/>
          <w:color w:val="auto"/>
          <w:sz w:val="22"/>
          <w:szCs w:val="22"/>
        </w:rPr>
      </w:pPr>
      <w:r w:rsidRPr="00F34AEF">
        <w:rPr>
          <w:rFonts w:ascii="Times New Roman" w:hAnsi="Times New Roman" w:cs="Times New Roman"/>
          <w:color w:val="auto"/>
          <w:sz w:val="22"/>
          <w:szCs w:val="22"/>
        </w:rPr>
        <w:t>Under the Royal Charter model, the Press Recognition Panel</w:t>
      </w:r>
      <w:r>
        <w:rPr>
          <w:rFonts w:ascii="Times New Roman" w:hAnsi="Times New Roman" w:cs="Times New Roman"/>
          <w:color w:val="auto"/>
          <w:sz w:val="22"/>
          <w:szCs w:val="22"/>
        </w:rPr>
        <w:t>’s criteria for ‘recognition’ of a regulator include that it must offer an arbitration scheme to complainants and cannot charge a fee for this. See Useful Websites, below. But the Panel</w:t>
      </w:r>
      <w:r w:rsidRPr="00F34AEF">
        <w:rPr>
          <w:rFonts w:ascii="Times New Roman" w:hAnsi="Times New Roman" w:cs="Times New Roman"/>
          <w:color w:val="auto"/>
          <w:sz w:val="22"/>
          <w:szCs w:val="22"/>
        </w:rPr>
        <w:t xml:space="preserve"> has a </w:t>
      </w:r>
      <w:r w:rsidRPr="00F34AEF">
        <w:rPr>
          <w:rFonts w:ascii="Times New Roman" w:hAnsi="Times New Roman" w:cs="Times New Roman"/>
          <w:sz w:val="22"/>
          <w:szCs w:val="22"/>
        </w:rPr>
        <w:t xml:space="preserve">power to 'disapply' the arbitration </w:t>
      </w:r>
      <w:r w:rsidR="00181247">
        <w:rPr>
          <w:rFonts w:ascii="Times New Roman" w:hAnsi="Times New Roman" w:cs="Times New Roman"/>
          <w:sz w:val="22"/>
          <w:szCs w:val="22"/>
        </w:rPr>
        <w:t xml:space="preserve">requirement </w:t>
      </w:r>
      <w:r w:rsidR="008F1C23">
        <w:rPr>
          <w:rFonts w:ascii="Times New Roman" w:hAnsi="Times New Roman" w:cs="Times New Roman"/>
          <w:sz w:val="22"/>
          <w:szCs w:val="22"/>
        </w:rPr>
        <w:t>in the case of local and regional publishers, so a recognised regulator could be created which does not make participation in arbitration compulsory for them.</w:t>
      </w:r>
    </w:p>
    <w:p w14:paraId="09573259" w14:textId="77777777" w:rsidR="009649DE" w:rsidRDefault="009649DE" w:rsidP="001C3A92">
      <w:pPr>
        <w:pStyle w:val="CT"/>
        <w:spacing w:after="0" w:line="480" w:lineRule="auto"/>
        <w:rPr>
          <w:rFonts w:ascii="Times New Roman" w:hAnsi="Times New Roman" w:cs="Times New Roman"/>
          <w:color w:val="auto"/>
          <w:sz w:val="22"/>
          <w:szCs w:val="22"/>
        </w:rPr>
      </w:pPr>
    </w:p>
    <w:p w14:paraId="7133336E" w14:textId="77777777" w:rsidR="00AA0B78" w:rsidRPr="00F50FEE" w:rsidRDefault="00AA0B78" w:rsidP="001C3A92">
      <w:pPr>
        <w:pStyle w:val="CT"/>
        <w:spacing w:after="0" w:line="480" w:lineRule="auto"/>
        <w:rPr>
          <w:rFonts w:ascii="Times New Roman" w:hAnsi="Times New Roman" w:cs="Times New Roman"/>
          <w:color w:val="auto"/>
          <w:sz w:val="26"/>
          <w:szCs w:val="22"/>
        </w:rPr>
      </w:pPr>
      <w:r w:rsidRPr="00F50FEE">
        <w:rPr>
          <w:rFonts w:ascii="Times New Roman" w:hAnsi="Times New Roman" w:cs="Times New Roman"/>
          <w:color w:val="auto"/>
          <w:sz w:val="26"/>
          <w:szCs w:val="22"/>
        </w:rPr>
        <w:t>2.4</w:t>
      </w:r>
      <w:r w:rsidR="00786F32" w:rsidRPr="00F50FEE">
        <w:rPr>
          <w:rFonts w:ascii="Times New Roman" w:hAnsi="Times New Roman" w:cs="Times New Roman"/>
          <w:color w:val="auto"/>
          <w:sz w:val="26"/>
          <w:szCs w:val="22"/>
        </w:rPr>
        <w:t>.</w:t>
      </w:r>
      <w:r w:rsidRPr="00F50FEE">
        <w:rPr>
          <w:rFonts w:ascii="Times New Roman" w:hAnsi="Times New Roman" w:cs="Times New Roman"/>
          <w:color w:val="auto"/>
          <w:sz w:val="26"/>
          <w:szCs w:val="22"/>
        </w:rPr>
        <w:t>2. Accuracy and opportunity to reply</w:t>
      </w:r>
    </w:p>
    <w:p w14:paraId="585C00D1" w14:textId="112EEBE9" w:rsidR="00AA72C9" w:rsidRPr="001C3A92" w:rsidRDefault="001C3A92" w:rsidP="001C3A92">
      <w:pPr>
        <w:pStyle w:val="Text"/>
        <w:spacing w:line="480" w:lineRule="auto"/>
        <w:jc w:val="left"/>
        <w:rPr>
          <w:rFonts w:ascii="Times New Roman" w:hAnsi="Times New Roman" w:cs="Times New Roman"/>
          <w:bCs/>
          <w:color w:val="auto"/>
          <w:sz w:val="22"/>
          <w:szCs w:val="22"/>
        </w:rPr>
      </w:pPr>
      <w:r w:rsidRPr="001C3A92">
        <w:rPr>
          <w:rFonts w:ascii="Times New Roman" w:hAnsi="Times New Roman" w:cs="Times New Roman"/>
          <w:bCs/>
          <w:color w:val="auto"/>
          <w:sz w:val="22"/>
          <w:szCs w:val="22"/>
        </w:rPr>
        <w:t>Publications which have led Ipso to rule that clause 1 of the Editors’ Code of Conduct has been breached include:</w:t>
      </w:r>
    </w:p>
    <w:p w14:paraId="190BFDA0" w14:textId="0EE232D7" w:rsidR="00AA72C9" w:rsidRPr="001C3A92" w:rsidRDefault="00AA72C9" w:rsidP="001C3A92">
      <w:pPr>
        <w:pStyle w:val="Listbull-m"/>
        <w:spacing w:line="480" w:lineRule="auto"/>
        <w:jc w:val="left"/>
        <w:rPr>
          <w:sz w:val="22"/>
          <w:szCs w:val="22"/>
          <w:lang w:val="en-US"/>
        </w:rPr>
      </w:pPr>
      <w:r w:rsidRPr="001C3A92">
        <w:rPr>
          <w:sz w:val="22"/>
          <w:szCs w:val="22"/>
          <w:lang w:val="en-US"/>
        </w:rPr>
        <w:t xml:space="preserve">a report which suggested that hypnotist and author Paul McKenna had </w:t>
      </w:r>
      <w:proofErr w:type="spellStart"/>
      <w:r w:rsidRPr="001C3A92">
        <w:rPr>
          <w:sz w:val="22"/>
          <w:szCs w:val="22"/>
          <w:lang w:val="en-US"/>
        </w:rPr>
        <w:t>apologised</w:t>
      </w:r>
      <w:proofErr w:type="spellEnd"/>
      <w:r w:rsidRPr="001C3A92">
        <w:rPr>
          <w:sz w:val="22"/>
          <w:szCs w:val="22"/>
          <w:lang w:val="en-US"/>
        </w:rPr>
        <w:t xml:space="preserve"> for being drunk on a transatlantic flight, when—as the newspaper later accepted—he had not been drunk and had not made such an apology (</w:t>
      </w:r>
      <w:r w:rsidRPr="001C3A92">
        <w:rPr>
          <w:i/>
          <w:sz w:val="22"/>
          <w:szCs w:val="22"/>
          <w:lang w:val="en-US"/>
        </w:rPr>
        <w:t>McKenna v The Sun</w:t>
      </w:r>
      <w:r w:rsidRPr="001C3A92">
        <w:rPr>
          <w:sz w:val="22"/>
          <w:szCs w:val="22"/>
          <w:lang w:val="en-US"/>
        </w:rPr>
        <w:t>, 2 June 2016);</w:t>
      </w:r>
    </w:p>
    <w:p w14:paraId="7C0D9BB1" w14:textId="77777777" w:rsidR="00AA72C9" w:rsidRPr="001C3A92" w:rsidRDefault="00AA72C9" w:rsidP="001C3A92">
      <w:pPr>
        <w:pStyle w:val="Listbull-m"/>
        <w:spacing w:line="480" w:lineRule="auto"/>
        <w:jc w:val="left"/>
        <w:rPr>
          <w:sz w:val="22"/>
          <w:szCs w:val="22"/>
          <w:lang w:val="en-US"/>
        </w:rPr>
      </w:pPr>
      <w:r w:rsidRPr="001C3A92">
        <w:rPr>
          <w:sz w:val="22"/>
          <w:szCs w:val="22"/>
          <w:lang w:val="en-US"/>
        </w:rPr>
        <w:t xml:space="preserve">a headline which said that a fatal attack on a woman might have been an ‘Islamic </w:t>
      </w:r>
      <w:proofErr w:type="spellStart"/>
      <w:r w:rsidRPr="001C3A92">
        <w:rPr>
          <w:sz w:val="22"/>
          <w:szCs w:val="22"/>
          <w:lang w:val="en-US"/>
        </w:rPr>
        <w:t>honour</w:t>
      </w:r>
      <w:proofErr w:type="spellEnd"/>
      <w:r w:rsidRPr="001C3A92">
        <w:rPr>
          <w:sz w:val="22"/>
          <w:szCs w:val="22"/>
          <w:lang w:val="en-US"/>
        </w:rPr>
        <w:t xml:space="preserve"> killing’, when there was no basis for saying that religion played a role in the killing (</w:t>
      </w:r>
      <w:proofErr w:type="spellStart"/>
      <w:r w:rsidRPr="001C3A92">
        <w:rPr>
          <w:i/>
          <w:sz w:val="22"/>
          <w:szCs w:val="22"/>
          <w:lang w:val="en-US"/>
        </w:rPr>
        <w:t>Versi</w:t>
      </w:r>
      <w:proofErr w:type="spellEnd"/>
      <w:r w:rsidRPr="001C3A92">
        <w:rPr>
          <w:i/>
          <w:sz w:val="22"/>
          <w:szCs w:val="22"/>
          <w:lang w:val="en-US"/>
        </w:rPr>
        <w:t xml:space="preserve"> v Mail Online</w:t>
      </w:r>
      <w:r w:rsidRPr="001C3A92">
        <w:rPr>
          <w:sz w:val="22"/>
          <w:szCs w:val="22"/>
          <w:lang w:val="en-US"/>
        </w:rPr>
        <w:t>, 18 July 2016);</w:t>
      </w:r>
    </w:p>
    <w:p w14:paraId="311ADAD3" w14:textId="77777777" w:rsidR="00AA72C9" w:rsidRPr="001C3A92" w:rsidRDefault="00AA72C9" w:rsidP="001C3A92">
      <w:pPr>
        <w:pStyle w:val="Listbull-m"/>
        <w:spacing w:line="480" w:lineRule="auto"/>
        <w:jc w:val="left"/>
        <w:rPr>
          <w:sz w:val="22"/>
          <w:szCs w:val="22"/>
          <w:lang w:val="en-US"/>
        </w:rPr>
      </w:pPr>
      <w:r w:rsidRPr="001C3A92">
        <w:rPr>
          <w:sz w:val="22"/>
          <w:szCs w:val="22"/>
          <w:lang w:val="en-US"/>
        </w:rPr>
        <w:t>a report of a crime victim’s testimony in court which presented what were merely her ‘yes’ or ‘no’ replies as if they were fuller, direct (verbatim) quotes by attributing to her words paraphrased from questions put to her, so giving ‘a significantly misleading impression of the manner’ in which she gave evidence (</w:t>
      </w:r>
      <w:r w:rsidRPr="001C3A92">
        <w:rPr>
          <w:i/>
          <w:sz w:val="22"/>
          <w:szCs w:val="22"/>
          <w:lang w:val="en-US"/>
        </w:rPr>
        <w:t>Goring v Press and Journal</w:t>
      </w:r>
      <w:r w:rsidRPr="001C3A92">
        <w:rPr>
          <w:sz w:val="22"/>
          <w:szCs w:val="22"/>
          <w:lang w:val="en-US"/>
        </w:rPr>
        <w:t>, 16 May 2017).</w:t>
      </w:r>
    </w:p>
    <w:p w14:paraId="71D87BA3" w14:textId="77777777" w:rsidR="00AA72C9" w:rsidRDefault="00AA72C9" w:rsidP="001C3A92">
      <w:pPr>
        <w:pStyle w:val="Text"/>
        <w:spacing w:line="480" w:lineRule="auto"/>
        <w:ind w:left="360"/>
        <w:jc w:val="left"/>
        <w:rPr>
          <w:rFonts w:ascii="Times New Roman" w:hAnsi="Times New Roman" w:cs="Times New Roman"/>
          <w:b/>
          <w:color w:val="auto"/>
          <w:sz w:val="22"/>
          <w:szCs w:val="22"/>
        </w:rPr>
      </w:pPr>
    </w:p>
    <w:p w14:paraId="5448FE84" w14:textId="0C429846" w:rsidR="006502D2" w:rsidRPr="006C0F4E" w:rsidRDefault="002F0F5D" w:rsidP="001C3A92">
      <w:pPr>
        <w:pStyle w:val="Text"/>
        <w:spacing w:line="480" w:lineRule="auto"/>
        <w:ind w:left="360"/>
        <w:jc w:val="left"/>
        <w:rPr>
          <w:rFonts w:ascii="Times New Roman" w:hAnsi="Times New Roman" w:cs="Times New Roman"/>
          <w:color w:val="auto"/>
          <w:sz w:val="22"/>
          <w:szCs w:val="22"/>
        </w:rPr>
      </w:pPr>
      <w:r w:rsidRPr="002F0F5D">
        <w:rPr>
          <w:rFonts w:ascii="Times New Roman" w:hAnsi="Times New Roman" w:cs="Times New Roman"/>
          <w:b/>
          <w:color w:val="auto"/>
          <w:sz w:val="22"/>
          <w:szCs w:val="22"/>
        </w:rPr>
        <w:t>Case study</w:t>
      </w:r>
      <w:r>
        <w:rPr>
          <w:rFonts w:ascii="Times New Roman" w:hAnsi="Times New Roman" w:cs="Times New Roman"/>
          <w:color w:val="auto"/>
          <w:sz w:val="22"/>
          <w:szCs w:val="22"/>
        </w:rPr>
        <w:t xml:space="preserve">: Ipso ruled in 2016 that </w:t>
      </w:r>
      <w:r w:rsidRPr="002F0F5D">
        <w:rPr>
          <w:rFonts w:ascii="Times New Roman" w:hAnsi="Times New Roman" w:cs="Times New Roman"/>
          <w:i/>
          <w:color w:val="auto"/>
          <w:sz w:val="22"/>
          <w:szCs w:val="22"/>
        </w:rPr>
        <w:t>The Sun</w:t>
      </w:r>
      <w:r>
        <w:rPr>
          <w:rFonts w:ascii="Times New Roman" w:hAnsi="Times New Roman" w:cs="Times New Roman"/>
          <w:color w:val="auto"/>
          <w:sz w:val="22"/>
          <w:szCs w:val="22"/>
        </w:rPr>
        <w:t xml:space="preserve"> had had breached clause 1 of the Editors’ Code of </w:t>
      </w:r>
      <w:r>
        <w:rPr>
          <w:rFonts w:ascii="Times New Roman" w:hAnsi="Times New Roman" w:cs="Times New Roman"/>
          <w:color w:val="auto"/>
          <w:sz w:val="22"/>
          <w:szCs w:val="22"/>
        </w:rPr>
        <w:lastRenderedPageBreak/>
        <w:t xml:space="preserve">Practice by publishing </w:t>
      </w:r>
      <w:r w:rsidR="006502D2" w:rsidRPr="006C0F4E">
        <w:rPr>
          <w:rFonts w:ascii="Times New Roman" w:hAnsi="Times New Roman" w:cs="Times New Roman"/>
          <w:color w:val="auto"/>
          <w:sz w:val="22"/>
          <w:szCs w:val="22"/>
        </w:rPr>
        <w:t>an article which stated that in the previo</w:t>
      </w:r>
      <w:r>
        <w:rPr>
          <w:rFonts w:ascii="Times New Roman" w:hAnsi="Times New Roman" w:cs="Times New Roman"/>
          <w:color w:val="auto"/>
          <w:sz w:val="22"/>
          <w:szCs w:val="22"/>
        </w:rPr>
        <w:t xml:space="preserve">us year ‘4 in 5 jobs’ in the UK </w:t>
      </w:r>
      <w:r w:rsidR="006502D2" w:rsidRPr="006C0F4E">
        <w:rPr>
          <w:rFonts w:ascii="Times New Roman" w:hAnsi="Times New Roman" w:cs="Times New Roman"/>
          <w:color w:val="auto"/>
          <w:sz w:val="22"/>
          <w:szCs w:val="22"/>
        </w:rPr>
        <w:t xml:space="preserve">had gone to ‘foreign </w:t>
      </w:r>
      <w:proofErr w:type="gramStart"/>
      <w:r w:rsidR="006502D2" w:rsidRPr="006C0F4E">
        <w:rPr>
          <w:rFonts w:ascii="Times New Roman" w:hAnsi="Times New Roman" w:cs="Times New Roman"/>
          <w:color w:val="auto"/>
          <w:sz w:val="22"/>
          <w:szCs w:val="22"/>
        </w:rPr>
        <w:t>workers’</w:t>
      </w:r>
      <w:proofErr w:type="gramEnd"/>
      <w:r w:rsidR="00F50FEE">
        <w:rPr>
          <w:rFonts w:ascii="Times New Roman" w:hAnsi="Times New Roman" w:cs="Times New Roman"/>
          <w:color w:val="auto"/>
          <w:sz w:val="22"/>
          <w:szCs w:val="22"/>
        </w:rPr>
        <w:t>. T</w:t>
      </w:r>
      <w:r w:rsidR="006502D2" w:rsidRPr="006C0F4E">
        <w:rPr>
          <w:rFonts w:ascii="Times New Roman" w:hAnsi="Times New Roman" w:cs="Times New Roman"/>
          <w:color w:val="auto"/>
          <w:sz w:val="22"/>
          <w:szCs w:val="22"/>
        </w:rPr>
        <w:t>he Office of National Statistics</w:t>
      </w:r>
      <w:r>
        <w:rPr>
          <w:rFonts w:ascii="Times New Roman" w:hAnsi="Times New Roman" w:cs="Times New Roman"/>
          <w:color w:val="auto"/>
          <w:sz w:val="22"/>
          <w:szCs w:val="22"/>
        </w:rPr>
        <w:t xml:space="preserve">, whose data had been used by </w:t>
      </w:r>
      <w:r w:rsidRPr="002F0F5D">
        <w:rPr>
          <w:rFonts w:ascii="Times New Roman" w:hAnsi="Times New Roman" w:cs="Times New Roman"/>
          <w:i/>
          <w:color w:val="auto"/>
          <w:sz w:val="22"/>
          <w:szCs w:val="22"/>
        </w:rPr>
        <w:t>The Sun</w:t>
      </w:r>
      <w:r>
        <w:rPr>
          <w:rFonts w:ascii="Times New Roman" w:hAnsi="Times New Roman" w:cs="Times New Roman"/>
          <w:color w:val="auto"/>
          <w:sz w:val="22"/>
          <w:szCs w:val="22"/>
        </w:rPr>
        <w:t xml:space="preserve">, </w:t>
      </w:r>
      <w:r w:rsidR="006502D2" w:rsidRPr="006C0F4E">
        <w:rPr>
          <w:rFonts w:ascii="Times New Roman" w:hAnsi="Times New Roman" w:cs="Times New Roman"/>
          <w:color w:val="auto"/>
          <w:sz w:val="22"/>
          <w:szCs w:val="22"/>
        </w:rPr>
        <w:t>had specified</w:t>
      </w:r>
      <w:r>
        <w:rPr>
          <w:rFonts w:ascii="Times New Roman" w:hAnsi="Times New Roman" w:cs="Times New Roman"/>
          <w:color w:val="auto"/>
          <w:sz w:val="22"/>
          <w:szCs w:val="22"/>
        </w:rPr>
        <w:t xml:space="preserve"> that </w:t>
      </w:r>
      <w:r w:rsidR="006502D2" w:rsidRPr="006C0F4E">
        <w:rPr>
          <w:rFonts w:ascii="Times New Roman" w:hAnsi="Times New Roman" w:cs="Times New Roman"/>
          <w:color w:val="auto"/>
          <w:sz w:val="22"/>
          <w:szCs w:val="22"/>
        </w:rPr>
        <w:t>it was not poss</w:t>
      </w:r>
      <w:r>
        <w:rPr>
          <w:rFonts w:ascii="Times New Roman" w:hAnsi="Times New Roman" w:cs="Times New Roman"/>
          <w:color w:val="auto"/>
          <w:sz w:val="22"/>
          <w:szCs w:val="22"/>
        </w:rPr>
        <w:t xml:space="preserve">ible to estimate </w:t>
      </w:r>
      <w:r w:rsidR="006502D2" w:rsidRPr="006C0F4E">
        <w:rPr>
          <w:rFonts w:ascii="Times New Roman" w:hAnsi="Times New Roman" w:cs="Times New Roman"/>
          <w:color w:val="auto"/>
          <w:sz w:val="22"/>
          <w:szCs w:val="22"/>
        </w:rPr>
        <w:t>what proportion of new jobs had gone to foreign-born workers</w:t>
      </w:r>
      <w:r>
        <w:rPr>
          <w:rFonts w:ascii="Times New Roman" w:hAnsi="Times New Roman" w:cs="Times New Roman"/>
          <w:color w:val="auto"/>
          <w:sz w:val="22"/>
          <w:szCs w:val="22"/>
        </w:rPr>
        <w:t xml:space="preserve">. This meant, </w:t>
      </w:r>
      <w:r w:rsidR="006502D2" w:rsidRPr="006C0F4E">
        <w:rPr>
          <w:rFonts w:ascii="Times New Roman" w:hAnsi="Times New Roman" w:cs="Times New Roman"/>
          <w:color w:val="auto"/>
          <w:sz w:val="22"/>
          <w:szCs w:val="22"/>
        </w:rPr>
        <w:t>Ipso said</w:t>
      </w:r>
      <w:r>
        <w:rPr>
          <w:rFonts w:ascii="Times New Roman" w:hAnsi="Times New Roman" w:cs="Times New Roman"/>
          <w:color w:val="auto"/>
          <w:sz w:val="22"/>
          <w:szCs w:val="22"/>
        </w:rPr>
        <w:t xml:space="preserve">, </w:t>
      </w:r>
      <w:r w:rsidR="006502D2" w:rsidRPr="006C0F4E">
        <w:rPr>
          <w:rFonts w:ascii="Times New Roman" w:hAnsi="Times New Roman" w:cs="Times New Roman"/>
          <w:color w:val="auto"/>
          <w:sz w:val="22"/>
          <w:szCs w:val="22"/>
        </w:rPr>
        <w:t>that the article gave a ‘significantly misleading impression’ and represented ‘a failure to take care not to publish inaccurate information’ (</w:t>
      </w:r>
      <w:proofErr w:type="spellStart"/>
      <w:r w:rsidR="006502D2">
        <w:rPr>
          <w:rFonts w:ascii="Times New Roman" w:hAnsi="Times New Roman" w:cs="Times New Roman"/>
          <w:i/>
          <w:color w:val="auto"/>
          <w:sz w:val="22"/>
          <w:szCs w:val="22"/>
        </w:rPr>
        <w:t>InFacts</w:t>
      </w:r>
      <w:proofErr w:type="spellEnd"/>
      <w:r w:rsidR="006502D2">
        <w:rPr>
          <w:rFonts w:ascii="Times New Roman" w:hAnsi="Times New Roman" w:cs="Times New Roman"/>
          <w:i/>
          <w:color w:val="auto"/>
          <w:sz w:val="22"/>
          <w:szCs w:val="22"/>
        </w:rPr>
        <w:t xml:space="preserve"> v </w:t>
      </w:r>
      <w:r w:rsidR="006502D2" w:rsidRPr="006C0F4E">
        <w:rPr>
          <w:rFonts w:ascii="Times New Roman" w:hAnsi="Times New Roman" w:cs="Times New Roman"/>
          <w:i/>
          <w:color w:val="auto"/>
          <w:sz w:val="22"/>
          <w:szCs w:val="22"/>
        </w:rPr>
        <w:t>The Sun</w:t>
      </w:r>
      <w:r w:rsidR="006502D2">
        <w:rPr>
          <w:rFonts w:ascii="Times New Roman" w:hAnsi="Times New Roman" w:cs="Times New Roman"/>
          <w:i/>
          <w:color w:val="auto"/>
          <w:sz w:val="22"/>
          <w:szCs w:val="22"/>
        </w:rPr>
        <w:t>,</w:t>
      </w:r>
      <w:r w:rsidR="006502D2" w:rsidRPr="006C0F4E">
        <w:rPr>
          <w:rFonts w:ascii="Times New Roman" w:hAnsi="Times New Roman" w:cs="Times New Roman"/>
          <w:color w:val="auto"/>
          <w:sz w:val="22"/>
          <w:szCs w:val="22"/>
        </w:rPr>
        <w:t xml:space="preserve"> 14 October 2016)   </w:t>
      </w:r>
    </w:p>
    <w:p w14:paraId="0F58FC07" w14:textId="77777777" w:rsidR="006502D2" w:rsidRPr="006C0F4E" w:rsidRDefault="006502D2" w:rsidP="001C3A92">
      <w:pPr>
        <w:spacing w:after="0" w:line="480" w:lineRule="auto"/>
        <w:rPr>
          <w:rFonts w:ascii="Times New Roman" w:hAnsi="Times New Roman" w:cs="Times New Roman"/>
        </w:rPr>
      </w:pPr>
    </w:p>
    <w:p w14:paraId="63C94580" w14:textId="77777777" w:rsidR="006502D2" w:rsidRPr="006502D2" w:rsidRDefault="002F0F5D" w:rsidP="001C3A92">
      <w:pPr>
        <w:spacing w:after="0" w:line="480" w:lineRule="auto"/>
        <w:ind w:left="426"/>
        <w:rPr>
          <w:rFonts w:ascii="Times New Roman" w:hAnsi="Times New Roman" w:cs="Times New Roman"/>
        </w:rPr>
      </w:pPr>
      <w:r w:rsidRPr="002F0F5D">
        <w:rPr>
          <w:rFonts w:ascii="Times New Roman" w:hAnsi="Times New Roman" w:cs="Times New Roman"/>
          <w:b/>
        </w:rPr>
        <w:t>Case study</w:t>
      </w:r>
      <w:r>
        <w:rPr>
          <w:rFonts w:ascii="Times New Roman" w:hAnsi="Times New Roman" w:cs="Times New Roman"/>
        </w:rPr>
        <w:t xml:space="preserve">: </w:t>
      </w:r>
      <w:r w:rsidR="006502D2" w:rsidRPr="006502D2">
        <w:rPr>
          <w:rFonts w:ascii="Times New Roman" w:hAnsi="Times New Roman" w:cs="Times New Roman"/>
        </w:rPr>
        <w:t>Ipso ruled</w:t>
      </w:r>
      <w:r w:rsidR="00F62D91">
        <w:rPr>
          <w:rFonts w:ascii="Times New Roman" w:hAnsi="Times New Roman" w:cs="Times New Roman"/>
        </w:rPr>
        <w:t xml:space="preserve"> in 2015 </w:t>
      </w:r>
      <w:r w:rsidR="006502D2" w:rsidRPr="006502D2">
        <w:rPr>
          <w:rFonts w:ascii="Times New Roman" w:hAnsi="Times New Roman" w:cs="Times New Roman"/>
        </w:rPr>
        <w:t xml:space="preserve">that the </w:t>
      </w:r>
      <w:r w:rsidR="006502D2" w:rsidRPr="002F0F5D">
        <w:rPr>
          <w:rFonts w:ascii="Times New Roman" w:hAnsi="Times New Roman" w:cs="Times New Roman"/>
          <w:i/>
        </w:rPr>
        <w:t>Ayrshire Post</w:t>
      </w:r>
      <w:r w:rsidR="00F50FEE">
        <w:rPr>
          <w:rFonts w:ascii="Times New Roman" w:hAnsi="Times New Roman" w:cs="Times New Roman"/>
        </w:rPr>
        <w:t xml:space="preserve"> </w:t>
      </w:r>
      <w:r w:rsidR="006502D2" w:rsidRPr="006502D2">
        <w:rPr>
          <w:rFonts w:ascii="Times New Roman" w:hAnsi="Times New Roman" w:cs="Times New Roman"/>
        </w:rPr>
        <w:t>breached clause 1 in an article about a secure psychiatric unit. The article covered a report by Healthcare Improvement Scotland about its inspection visit to Ayr Clinic. Ipso said that while the article included some accurate details, its description of the inspection report as a ‘shocker’ and the article’s claim that the clinic had been ‘rapped on the knuckles’ went beyond legitimate interpretation. The inspection report was positive, finding the clinic to be ‘very good’ in all areas, and the only recommendations it made were minor issues. The newspaper had failed to take care not to publish distorted information, Ipso said (</w:t>
      </w:r>
      <w:r w:rsidR="006502D2" w:rsidRPr="002F0F5D">
        <w:rPr>
          <w:rFonts w:ascii="Times New Roman" w:hAnsi="Times New Roman" w:cs="Times New Roman"/>
          <w:i/>
        </w:rPr>
        <w:t>Partnerships in Care v Ayrshire Post</w:t>
      </w:r>
      <w:r w:rsidR="006502D2" w:rsidRPr="006502D2">
        <w:rPr>
          <w:rFonts w:ascii="Times New Roman" w:hAnsi="Times New Roman" w:cs="Times New Roman"/>
        </w:rPr>
        <w:t>, 27 July 2015).</w:t>
      </w:r>
    </w:p>
    <w:p w14:paraId="3B7C18BD" w14:textId="77777777" w:rsidR="00FF404C" w:rsidRDefault="00FF404C" w:rsidP="001C3A92">
      <w:pPr>
        <w:pStyle w:val="CT"/>
        <w:spacing w:after="0" w:line="480" w:lineRule="auto"/>
        <w:rPr>
          <w:rFonts w:ascii="Times New Roman" w:hAnsi="Times New Roman" w:cs="Times New Roman"/>
          <w:color w:val="auto"/>
          <w:sz w:val="24"/>
          <w:szCs w:val="22"/>
        </w:rPr>
      </w:pPr>
    </w:p>
    <w:p w14:paraId="22CDF150" w14:textId="77777777" w:rsidR="00FF404C" w:rsidRPr="00FF404C" w:rsidRDefault="00FF404C" w:rsidP="001C3A92">
      <w:pPr>
        <w:pStyle w:val="CT"/>
        <w:spacing w:after="0" w:line="480"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another </w:t>
      </w:r>
      <w:r w:rsidRPr="00FF404C">
        <w:rPr>
          <w:rFonts w:ascii="Times New Roman" w:hAnsi="Times New Roman" w:cs="Times New Roman"/>
          <w:b w:val="0"/>
          <w:color w:val="auto"/>
          <w:sz w:val="22"/>
          <w:szCs w:val="22"/>
        </w:rPr>
        <w:t xml:space="preserve">adjudication by Ipso involving clause 1, see </w:t>
      </w:r>
      <w:r>
        <w:rPr>
          <w:rFonts w:ascii="Times New Roman" w:hAnsi="Times New Roman" w:cs="Times New Roman"/>
          <w:b w:val="0"/>
          <w:color w:val="auto"/>
          <w:sz w:val="22"/>
          <w:szCs w:val="22"/>
        </w:rPr>
        <w:t xml:space="preserve">4.13 in the </w:t>
      </w:r>
      <w:r w:rsidRPr="00FF404C">
        <w:rPr>
          <w:rFonts w:ascii="Times New Roman" w:hAnsi="Times New Roman" w:cs="Times New Roman"/>
          <w:b w:val="0"/>
          <w:color w:val="auto"/>
          <w:sz w:val="22"/>
          <w:szCs w:val="22"/>
        </w:rPr>
        <w:t xml:space="preserve">Additional Material for </w:t>
      </w:r>
      <w:proofErr w:type="spellStart"/>
      <w:r w:rsidRPr="00FF404C">
        <w:rPr>
          <w:rFonts w:ascii="Times New Roman" w:hAnsi="Times New Roman" w:cs="Times New Roman"/>
          <w:b w:val="0"/>
          <w:color w:val="auto"/>
          <w:sz w:val="22"/>
          <w:szCs w:val="22"/>
        </w:rPr>
        <w:t>ch.</w:t>
      </w:r>
      <w:proofErr w:type="spellEnd"/>
      <w:r w:rsidRPr="00FF404C">
        <w:rPr>
          <w:rFonts w:ascii="Times New Roman" w:hAnsi="Times New Roman" w:cs="Times New Roman"/>
          <w:b w:val="0"/>
          <w:color w:val="auto"/>
          <w:sz w:val="22"/>
          <w:szCs w:val="22"/>
        </w:rPr>
        <w:t xml:space="preserve"> 4 on </w:t>
      </w:r>
      <w:hyperlink r:id="rId7" w:history="1">
        <w:r w:rsidRPr="00FF404C">
          <w:rPr>
            <w:rStyle w:val="Hyperlink"/>
            <w:rFonts w:ascii="Times New Roman" w:hAnsi="Times New Roman" w:cs="Times New Roman"/>
            <w:b w:val="0"/>
            <w:color w:val="auto"/>
            <w:sz w:val="22"/>
            <w:szCs w:val="22"/>
            <w:u w:val="none"/>
          </w:rPr>
          <w:t>www.mcnaes.com</w:t>
        </w:r>
      </w:hyperlink>
      <w:r w:rsidRPr="00FF404C">
        <w:rPr>
          <w:rFonts w:ascii="Times New Roman" w:hAnsi="Times New Roman" w:cs="Times New Roman"/>
          <w:b w:val="0"/>
          <w:color w:val="auto"/>
          <w:sz w:val="22"/>
          <w:szCs w:val="22"/>
        </w:rPr>
        <w:t xml:space="preserve"> for a case study on the </w:t>
      </w:r>
      <w:r w:rsidRPr="00FF404C">
        <w:rPr>
          <w:rFonts w:ascii="Times New Roman" w:hAnsi="Times New Roman" w:cs="Times New Roman"/>
          <w:b w:val="0"/>
          <w:i/>
          <w:color w:val="auto"/>
          <w:sz w:val="22"/>
          <w:szCs w:val="22"/>
        </w:rPr>
        <w:t>Daily Star’s</w:t>
      </w:r>
      <w:r w:rsidRPr="00FF404C">
        <w:rPr>
          <w:rFonts w:ascii="Times New Roman" w:hAnsi="Times New Roman" w:cs="Times New Roman"/>
          <w:b w:val="0"/>
          <w:color w:val="auto"/>
          <w:sz w:val="22"/>
          <w:szCs w:val="22"/>
        </w:rPr>
        <w:t xml:space="preserve"> error in </w:t>
      </w:r>
      <w:r>
        <w:rPr>
          <w:rFonts w:ascii="Times New Roman" w:hAnsi="Times New Roman" w:cs="Times New Roman"/>
          <w:b w:val="0"/>
          <w:color w:val="auto"/>
          <w:sz w:val="22"/>
          <w:szCs w:val="22"/>
        </w:rPr>
        <w:t xml:space="preserve">publishing a photo of a </w:t>
      </w:r>
      <w:r w:rsidRPr="00FF404C">
        <w:rPr>
          <w:rFonts w:ascii="Times New Roman" w:hAnsi="Times New Roman" w:cs="Times New Roman"/>
          <w:b w:val="0"/>
          <w:color w:val="auto"/>
          <w:sz w:val="22"/>
          <w:szCs w:val="22"/>
        </w:rPr>
        <w:t xml:space="preserve">child </w:t>
      </w:r>
      <w:r>
        <w:rPr>
          <w:rFonts w:ascii="Times New Roman" w:hAnsi="Times New Roman" w:cs="Times New Roman"/>
          <w:b w:val="0"/>
          <w:color w:val="auto"/>
          <w:sz w:val="22"/>
          <w:szCs w:val="22"/>
        </w:rPr>
        <w:t xml:space="preserve">in a front page article which suggested she was </w:t>
      </w:r>
      <w:r w:rsidRPr="00FF404C">
        <w:rPr>
          <w:rFonts w:ascii="Times New Roman" w:hAnsi="Times New Roman" w:cs="Times New Roman"/>
          <w:b w:val="0"/>
          <w:color w:val="auto"/>
          <w:sz w:val="22"/>
          <w:szCs w:val="22"/>
        </w:rPr>
        <w:t>missing</w:t>
      </w:r>
      <w:r>
        <w:rPr>
          <w:rFonts w:ascii="Times New Roman" w:hAnsi="Times New Roman" w:cs="Times New Roman"/>
          <w:b w:val="0"/>
          <w:color w:val="auto"/>
          <w:sz w:val="22"/>
          <w:szCs w:val="22"/>
        </w:rPr>
        <w:t xml:space="preserve">, possibly dead, </w:t>
      </w:r>
      <w:r w:rsidRPr="00FF404C">
        <w:rPr>
          <w:rFonts w:ascii="Times New Roman" w:hAnsi="Times New Roman" w:cs="Times New Roman"/>
          <w:b w:val="0"/>
          <w:color w:val="auto"/>
          <w:sz w:val="22"/>
          <w:szCs w:val="22"/>
        </w:rPr>
        <w:t xml:space="preserve">after </w:t>
      </w:r>
      <w:r>
        <w:rPr>
          <w:rFonts w:ascii="Times New Roman" w:hAnsi="Times New Roman" w:cs="Times New Roman"/>
          <w:b w:val="0"/>
          <w:color w:val="auto"/>
          <w:sz w:val="22"/>
          <w:szCs w:val="22"/>
        </w:rPr>
        <w:t xml:space="preserve">the 2017 </w:t>
      </w:r>
      <w:r w:rsidRPr="00FF404C">
        <w:rPr>
          <w:rFonts w:ascii="Times New Roman" w:hAnsi="Times New Roman" w:cs="Times New Roman"/>
          <w:b w:val="0"/>
          <w:color w:val="auto"/>
          <w:sz w:val="22"/>
          <w:szCs w:val="22"/>
        </w:rPr>
        <w:t>terrorist a</w:t>
      </w:r>
      <w:r>
        <w:rPr>
          <w:rFonts w:ascii="Times New Roman" w:hAnsi="Times New Roman" w:cs="Times New Roman"/>
          <w:b w:val="0"/>
          <w:color w:val="auto"/>
          <w:sz w:val="22"/>
          <w:szCs w:val="22"/>
        </w:rPr>
        <w:t>t</w:t>
      </w:r>
      <w:r w:rsidRPr="00FF404C">
        <w:rPr>
          <w:rFonts w:ascii="Times New Roman" w:hAnsi="Times New Roman" w:cs="Times New Roman"/>
          <w:b w:val="0"/>
          <w:color w:val="auto"/>
          <w:sz w:val="22"/>
          <w:szCs w:val="22"/>
        </w:rPr>
        <w:t>rocity</w:t>
      </w:r>
      <w:r>
        <w:rPr>
          <w:rFonts w:ascii="Times New Roman" w:hAnsi="Times New Roman" w:cs="Times New Roman"/>
          <w:b w:val="0"/>
          <w:color w:val="auto"/>
          <w:sz w:val="22"/>
          <w:szCs w:val="22"/>
        </w:rPr>
        <w:t xml:space="preserve"> at Manchester Arena. In </w:t>
      </w:r>
      <w:proofErr w:type="gramStart"/>
      <w:r>
        <w:rPr>
          <w:rFonts w:ascii="Times New Roman" w:hAnsi="Times New Roman" w:cs="Times New Roman"/>
          <w:b w:val="0"/>
          <w:color w:val="auto"/>
          <w:sz w:val="22"/>
          <w:szCs w:val="22"/>
        </w:rPr>
        <w:t>fact</w:t>
      </w:r>
      <w:proofErr w:type="gramEnd"/>
      <w:r>
        <w:rPr>
          <w:rFonts w:ascii="Times New Roman" w:hAnsi="Times New Roman" w:cs="Times New Roman"/>
          <w:b w:val="0"/>
          <w:color w:val="auto"/>
          <w:sz w:val="22"/>
          <w:szCs w:val="22"/>
        </w:rPr>
        <w:t xml:space="preserve"> the pictured child </w:t>
      </w:r>
      <w:r w:rsidRPr="00FF404C">
        <w:rPr>
          <w:rFonts w:ascii="Times New Roman" w:hAnsi="Times New Roman" w:cs="Times New Roman"/>
          <w:b w:val="0"/>
          <w:color w:val="auto"/>
          <w:sz w:val="22"/>
          <w:szCs w:val="22"/>
        </w:rPr>
        <w:t>was not missing, having been home at the time</w:t>
      </w:r>
      <w:r>
        <w:rPr>
          <w:rFonts w:ascii="Times New Roman" w:hAnsi="Times New Roman" w:cs="Times New Roman"/>
          <w:b w:val="0"/>
          <w:color w:val="auto"/>
          <w:sz w:val="22"/>
          <w:szCs w:val="22"/>
        </w:rPr>
        <w:t xml:space="preserve"> of the atrocity</w:t>
      </w:r>
      <w:r w:rsidRPr="00FF404C">
        <w:rPr>
          <w:rFonts w:ascii="Times New Roman" w:hAnsi="Times New Roman" w:cs="Times New Roman"/>
          <w:b w:val="0"/>
          <w:color w:val="auto"/>
          <w:sz w:val="22"/>
          <w:szCs w:val="22"/>
        </w:rPr>
        <w:t xml:space="preserve">. </w:t>
      </w:r>
    </w:p>
    <w:p w14:paraId="51AF5E0E" w14:textId="77777777" w:rsidR="00FF404C" w:rsidRDefault="00FF404C" w:rsidP="001C3A92">
      <w:pPr>
        <w:pStyle w:val="CT"/>
        <w:spacing w:after="0" w:line="480" w:lineRule="auto"/>
        <w:rPr>
          <w:rFonts w:ascii="Times New Roman" w:hAnsi="Times New Roman" w:cs="Times New Roman"/>
          <w:color w:val="auto"/>
          <w:sz w:val="22"/>
          <w:szCs w:val="22"/>
        </w:rPr>
      </w:pPr>
    </w:p>
    <w:p w14:paraId="4FB830AD" w14:textId="77777777" w:rsidR="00E272CD" w:rsidRPr="006C0F4E" w:rsidRDefault="00E272CD" w:rsidP="001C3A92">
      <w:pPr>
        <w:pStyle w:val="CT"/>
        <w:spacing w:after="0" w:line="480" w:lineRule="auto"/>
        <w:rPr>
          <w:rFonts w:ascii="Times New Roman" w:hAnsi="Times New Roman" w:cs="Times New Roman"/>
          <w:color w:val="auto"/>
          <w:sz w:val="22"/>
          <w:szCs w:val="22"/>
        </w:rPr>
      </w:pPr>
      <w:proofErr w:type="gramStart"/>
      <w:r w:rsidRPr="006C0F4E">
        <w:rPr>
          <w:rFonts w:ascii="Times New Roman" w:hAnsi="Times New Roman" w:cs="Times New Roman"/>
          <w:color w:val="auto"/>
          <w:sz w:val="22"/>
          <w:szCs w:val="22"/>
        </w:rPr>
        <w:t>Sufficient</w:t>
      </w:r>
      <w:proofErr w:type="gramEnd"/>
      <w:r w:rsidRPr="006C0F4E">
        <w:rPr>
          <w:rFonts w:ascii="Times New Roman" w:hAnsi="Times New Roman" w:cs="Times New Roman"/>
          <w:color w:val="auto"/>
          <w:sz w:val="22"/>
          <w:szCs w:val="22"/>
        </w:rPr>
        <w:t xml:space="preserve"> care taken to be accurate?</w:t>
      </w:r>
    </w:p>
    <w:p w14:paraId="683044C5" w14:textId="77777777" w:rsidR="008978A7" w:rsidRDefault="008978A7" w:rsidP="001C3A92">
      <w:pPr>
        <w:pStyle w:val="Text"/>
        <w:spacing w:line="480" w:lineRule="auto"/>
        <w:jc w:val="left"/>
        <w:rPr>
          <w:rFonts w:ascii="Times New Roman" w:hAnsi="Times New Roman" w:cs="Times New Roman"/>
          <w:i/>
          <w:color w:val="auto"/>
          <w:sz w:val="22"/>
          <w:szCs w:val="22"/>
        </w:rPr>
      </w:pPr>
      <w:proofErr w:type="spellStart"/>
      <w:r w:rsidRPr="006C0F4E">
        <w:rPr>
          <w:rFonts w:ascii="Times New Roman" w:hAnsi="Times New Roman" w:cs="Times New Roman"/>
          <w:color w:val="auto"/>
          <w:sz w:val="22"/>
          <w:szCs w:val="22"/>
        </w:rPr>
        <w:t>Ipso</w:t>
      </w:r>
      <w:r w:rsidR="00921CE3">
        <w:rPr>
          <w:rFonts w:ascii="Times New Roman" w:hAnsi="Times New Roman" w:cs="Times New Roman"/>
          <w:color w:val="auto"/>
          <w:sz w:val="22"/>
          <w:szCs w:val="22"/>
        </w:rPr>
        <w:t>’s</w:t>
      </w:r>
      <w:proofErr w:type="spellEnd"/>
      <w:r w:rsidR="00921CE3">
        <w:rPr>
          <w:rFonts w:ascii="Times New Roman" w:hAnsi="Times New Roman" w:cs="Times New Roman"/>
          <w:color w:val="auto"/>
          <w:sz w:val="22"/>
          <w:szCs w:val="22"/>
        </w:rPr>
        <w:t xml:space="preserve"> adjudications show what it</w:t>
      </w:r>
      <w:r w:rsidRPr="006C0F4E">
        <w:rPr>
          <w:rFonts w:ascii="Times New Roman" w:hAnsi="Times New Roman" w:cs="Times New Roman"/>
          <w:color w:val="auto"/>
          <w:sz w:val="22"/>
          <w:szCs w:val="22"/>
        </w:rPr>
        <w:t xml:space="preserve"> considers to be </w:t>
      </w:r>
      <w:proofErr w:type="gramStart"/>
      <w:r w:rsidRPr="006C0F4E">
        <w:rPr>
          <w:rFonts w:ascii="Times New Roman" w:hAnsi="Times New Roman" w:cs="Times New Roman"/>
          <w:color w:val="auto"/>
          <w:sz w:val="22"/>
          <w:szCs w:val="22"/>
        </w:rPr>
        <w:t>sufficient</w:t>
      </w:r>
      <w:proofErr w:type="gramEnd"/>
      <w:r w:rsidRPr="006C0F4E">
        <w:rPr>
          <w:rFonts w:ascii="Times New Roman" w:hAnsi="Times New Roman" w:cs="Times New Roman"/>
          <w:color w:val="auto"/>
          <w:sz w:val="22"/>
          <w:szCs w:val="22"/>
        </w:rPr>
        <w:t xml:space="preserve"> ‘care’ to avoid publishing an inaccuracy</w:t>
      </w:r>
      <w:r w:rsidR="00921CE3">
        <w:rPr>
          <w:rFonts w:ascii="Times New Roman" w:hAnsi="Times New Roman" w:cs="Times New Roman"/>
          <w:color w:val="auto"/>
          <w:sz w:val="22"/>
          <w:szCs w:val="22"/>
        </w:rPr>
        <w:t>.</w:t>
      </w:r>
      <w:r w:rsidRPr="006C0F4E">
        <w:rPr>
          <w:rFonts w:ascii="Times New Roman" w:hAnsi="Times New Roman" w:cs="Times New Roman"/>
          <w:color w:val="auto"/>
          <w:sz w:val="22"/>
          <w:szCs w:val="22"/>
        </w:rPr>
        <w:t xml:space="preserve"> </w:t>
      </w:r>
    </w:p>
    <w:p w14:paraId="1ECB374C" w14:textId="77777777" w:rsidR="00921CE3" w:rsidRDefault="00921CE3" w:rsidP="001C3A92">
      <w:pPr>
        <w:pStyle w:val="Text"/>
        <w:spacing w:line="480" w:lineRule="auto"/>
        <w:jc w:val="left"/>
        <w:rPr>
          <w:rFonts w:ascii="Times New Roman" w:hAnsi="Times New Roman" w:cs="Times New Roman"/>
          <w:i/>
          <w:color w:val="auto"/>
          <w:sz w:val="22"/>
          <w:szCs w:val="22"/>
        </w:rPr>
      </w:pPr>
    </w:p>
    <w:p w14:paraId="75153081" w14:textId="77777777" w:rsidR="00DC2200" w:rsidRPr="006C0F4E" w:rsidRDefault="00DC2200" w:rsidP="001C3A92">
      <w:pPr>
        <w:pStyle w:val="Text"/>
        <w:spacing w:line="480" w:lineRule="auto"/>
        <w:jc w:val="left"/>
        <w:rPr>
          <w:rFonts w:ascii="Times New Roman" w:hAnsi="Times New Roman" w:cs="Times New Roman"/>
          <w:i/>
          <w:color w:val="auto"/>
          <w:sz w:val="22"/>
          <w:szCs w:val="22"/>
        </w:rPr>
      </w:pPr>
      <w:r w:rsidRPr="006C0F4E">
        <w:rPr>
          <w:rFonts w:ascii="Times New Roman" w:hAnsi="Times New Roman" w:cs="Times New Roman"/>
          <w:i/>
          <w:color w:val="auto"/>
          <w:sz w:val="22"/>
          <w:szCs w:val="22"/>
        </w:rPr>
        <w:t xml:space="preserve">Getting comment </w:t>
      </w:r>
    </w:p>
    <w:p w14:paraId="48F2B328" w14:textId="77777777" w:rsidR="00DC2200" w:rsidRPr="006C0F4E" w:rsidRDefault="00DC2200" w:rsidP="001C3A92">
      <w:pPr>
        <w:autoSpaceDE w:val="0"/>
        <w:autoSpaceDN w:val="0"/>
        <w:adjustRightInd w:val="0"/>
        <w:spacing w:after="0" w:line="480" w:lineRule="auto"/>
        <w:rPr>
          <w:rFonts w:ascii="Times New Roman" w:hAnsi="Times New Roman" w:cs="Times New Roman"/>
          <w:lang w:eastAsia="en-GB"/>
        </w:rPr>
      </w:pPr>
      <w:r w:rsidRPr="006C0F4E">
        <w:rPr>
          <w:rFonts w:ascii="Times New Roman" w:hAnsi="Times New Roman" w:cs="Times New Roman"/>
        </w:rPr>
        <w:lastRenderedPageBreak/>
        <w:t xml:space="preserve">Clause 1 </w:t>
      </w:r>
      <w:r w:rsidR="00921CE3">
        <w:rPr>
          <w:rFonts w:ascii="Times New Roman" w:hAnsi="Times New Roman" w:cs="Times New Roman"/>
        </w:rPr>
        <w:t xml:space="preserve">of the Editors’ Code </w:t>
      </w:r>
      <w:r w:rsidRPr="006C0F4E">
        <w:rPr>
          <w:rFonts w:ascii="Times New Roman" w:hAnsi="Times New Roman" w:cs="Times New Roman"/>
        </w:rPr>
        <w:t>does not oblige a publisher to seek comment from a person or organisation before publishing material about them (</w:t>
      </w:r>
      <w:proofErr w:type="spellStart"/>
      <w:r w:rsidRPr="006C0F4E">
        <w:rPr>
          <w:rFonts w:ascii="Times New Roman" w:hAnsi="Times New Roman" w:cs="Times New Roman"/>
          <w:i/>
        </w:rPr>
        <w:t>Wadhams</w:t>
      </w:r>
      <w:proofErr w:type="spellEnd"/>
      <w:r w:rsidRPr="006C0F4E">
        <w:rPr>
          <w:rFonts w:ascii="Times New Roman" w:hAnsi="Times New Roman" w:cs="Times New Roman"/>
          <w:i/>
        </w:rPr>
        <w:t xml:space="preserve"> v The Times</w:t>
      </w:r>
      <w:r w:rsidRPr="006C0F4E">
        <w:rPr>
          <w:rFonts w:ascii="Times New Roman" w:hAnsi="Times New Roman" w:cs="Times New Roman"/>
        </w:rPr>
        <w:t xml:space="preserve">, 11 September 2015, not upheld; </w:t>
      </w:r>
      <w:r w:rsidRPr="006C0F4E">
        <w:rPr>
          <w:rFonts w:ascii="Times New Roman" w:hAnsi="Times New Roman" w:cs="Times New Roman"/>
          <w:i/>
        </w:rPr>
        <w:t>A man v Daily Star Sunday</w:t>
      </w:r>
      <w:r w:rsidR="00F50FEE">
        <w:rPr>
          <w:rFonts w:ascii="Times New Roman" w:hAnsi="Times New Roman" w:cs="Times New Roman"/>
          <w:i/>
        </w:rPr>
        <w:t>,</w:t>
      </w:r>
      <w:r w:rsidRPr="006C0F4E">
        <w:rPr>
          <w:rFonts w:ascii="Times New Roman" w:hAnsi="Times New Roman" w:cs="Times New Roman"/>
        </w:rPr>
        <w:t xml:space="preserve"> 21 June 2017, clause 1 complaint not upheld). But failure to do this may mean that Ipso rules that the clause was breached because insufficient care was taken to avoid inaccuracy (</w:t>
      </w:r>
      <w:r w:rsidRPr="006C0F4E">
        <w:rPr>
          <w:rFonts w:ascii="Times New Roman" w:hAnsi="Times New Roman" w:cs="Times New Roman"/>
          <w:i/>
        </w:rPr>
        <w:t xml:space="preserve">Brighton and Hove Council v The Argus, </w:t>
      </w:r>
      <w:r w:rsidRPr="006C0F4E">
        <w:rPr>
          <w:rFonts w:ascii="Times New Roman" w:hAnsi="Times New Roman" w:cs="Times New Roman"/>
        </w:rPr>
        <w:t xml:space="preserve">22 May 2017; </w:t>
      </w:r>
      <w:r w:rsidRPr="006C0F4E">
        <w:rPr>
          <w:rFonts w:ascii="Times New Roman" w:hAnsi="Times New Roman" w:cs="Times New Roman"/>
          <w:i/>
        </w:rPr>
        <w:t>Highland Council v Express.co.uk</w:t>
      </w:r>
      <w:r w:rsidR="00F50FEE">
        <w:rPr>
          <w:rFonts w:ascii="Times New Roman" w:hAnsi="Times New Roman" w:cs="Times New Roman"/>
        </w:rPr>
        <w:t xml:space="preserve">, </w:t>
      </w:r>
      <w:r w:rsidRPr="006C0F4E">
        <w:rPr>
          <w:rFonts w:ascii="Times New Roman" w:hAnsi="Times New Roman" w:cs="Times New Roman"/>
        </w:rPr>
        <w:t>13 April 2017).  Ipso has ruled that it is acceptable in some circumstances when seeking comment to make c</w:t>
      </w:r>
      <w:r w:rsidRPr="006C0F4E">
        <w:rPr>
          <w:rFonts w:ascii="Times New Roman" w:hAnsi="Times New Roman" w:cs="Times New Roman"/>
          <w:lang w:eastAsia="en-GB"/>
        </w:rPr>
        <w:t>lear the general nature of the allegations which may be published, rather than providing ‘an exhaustive list’ of them (</w:t>
      </w:r>
      <w:r w:rsidRPr="006C0F4E">
        <w:rPr>
          <w:rFonts w:ascii="Times New Roman" w:hAnsi="Times New Roman" w:cs="Times New Roman"/>
          <w:i/>
          <w:lang w:eastAsia="en-GB"/>
        </w:rPr>
        <w:t>Prevent Watch v The Sunday Telegraph</w:t>
      </w:r>
      <w:r w:rsidR="00F50FEE">
        <w:rPr>
          <w:rFonts w:ascii="Times New Roman" w:hAnsi="Times New Roman" w:cs="Times New Roman"/>
          <w:lang w:eastAsia="en-GB"/>
        </w:rPr>
        <w:t xml:space="preserve">, not upheld, </w:t>
      </w:r>
      <w:r w:rsidRPr="006C0F4E">
        <w:rPr>
          <w:rFonts w:ascii="Times New Roman" w:hAnsi="Times New Roman" w:cs="Times New Roman"/>
          <w:lang w:eastAsia="en-GB"/>
        </w:rPr>
        <w:t xml:space="preserve">15 July 2016). In the event of a complaint that sufficient care was not taken, Ipso will consider, as regards an approach to a person before publication, the extent to which they have actually been told the substance of the allegation against </w:t>
      </w:r>
      <w:proofErr w:type="gramStart"/>
      <w:r w:rsidRPr="006C0F4E">
        <w:rPr>
          <w:rFonts w:ascii="Times New Roman" w:hAnsi="Times New Roman" w:cs="Times New Roman"/>
          <w:lang w:eastAsia="en-GB"/>
        </w:rPr>
        <w:t>them, and</w:t>
      </w:r>
      <w:proofErr w:type="gramEnd"/>
      <w:r w:rsidRPr="006C0F4E">
        <w:rPr>
          <w:rFonts w:ascii="Times New Roman" w:hAnsi="Times New Roman" w:cs="Times New Roman"/>
          <w:lang w:eastAsia="en-GB"/>
        </w:rPr>
        <w:t xml:space="preserve"> been given a ‘substantive’ opportunity to respond (</w:t>
      </w:r>
      <w:r w:rsidRPr="006C0F4E">
        <w:rPr>
          <w:rFonts w:ascii="Times New Roman" w:hAnsi="Times New Roman" w:cs="Times New Roman"/>
          <w:i/>
          <w:lang w:eastAsia="en-GB"/>
        </w:rPr>
        <w:t>Clarke v The Sun on Sunday</w:t>
      </w:r>
      <w:r w:rsidRPr="006C0F4E">
        <w:rPr>
          <w:rFonts w:ascii="Times New Roman" w:hAnsi="Times New Roman" w:cs="Times New Roman"/>
          <w:lang w:eastAsia="en-GB"/>
        </w:rPr>
        <w:t>, 10 May 2</w:t>
      </w:r>
      <w:r w:rsidR="00F50FEE">
        <w:rPr>
          <w:rFonts w:ascii="Times New Roman" w:hAnsi="Times New Roman" w:cs="Times New Roman"/>
          <w:lang w:eastAsia="en-GB"/>
        </w:rPr>
        <w:t>0</w:t>
      </w:r>
      <w:r w:rsidRPr="006C0F4E">
        <w:rPr>
          <w:rFonts w:ascii="Times New Roman" w:hAnsi="Times New Roman" w:cs="Times New Roman"/>
          <w:lang w:eastAsia="en-GB"/>
        </w:rPr>
        <w:t>18).</w:t>
      </w:r>
      <w:r w:rsidR="00231F76">
        <w:rPr>
          <w:rFonts w:ascii="Times New Roman" w:hAnsi="Times New Roman" w:cs="Times New Roman"/>
          <w:lang w:eastAsia="en-GB"/>
        </w:rPr>
        <w:t xml:space="preserve">  </w:t>
      </w:r>
      <w:r w:rsidRPr="006C0F4E">
        <w:rPr>
          <w:rFonts w:ascii="Times New Roman" w:hAnsi="Times New Roman" w:cs="Times New Roman"/>
          <w:lang w:eastAsia="en-GB"/>
        </w:rPr>
        <w:t>The Editors’ Codebook advises that if necessary ‘key points’ be put to the person ab</w:t>
      </w:r>
      <w:r w:rsidR="00921CE3">
        <w:rPr>
          <w:rFonts w:ascii="Times New Roman" w:hAnsi="Times New Roman" w:cs="Times New Roman"/>
          <w:lang w:eastAsia="en-GB"/>
        </w:rPr>
        <w:t>out whom publication is planned. For the Codebook see Useful Websites, below.</w:t>
      </w:r>
    </w:p>
    <w:p w14:paraId="21CFEDC2" w14:textId="77777777" w:rsidR="00F50FEE" w:rsidRDefault="00F50FEE" w:rsidP="001C3A92">
      <w:pPr>
        <w:pStyle w:val="Text"/>
        <w:spacing w:line="480" w:lineRule="auto"/>
        <w:jc w:val="left"/>
        <w:rPr>
          <w:rFonts w:ascii="Times New Roman" w:hAnsi="Times New Roman" w:cs="Times New Roman"/>
          <w:i/>
          <w:color w:val="auto"/>
          <w:sz w:val="22"/>
          <w:szCs w:val="22"/>
        </w:rPr>
      </w:pPr>
    </w:p>
    <w:p w14:paraId="40E0F85A" w14:textId="77777777" w:rsidR="00F50FEE" w:rsidRPr="006C0F4E" w:rsidRDefault="00F50FEE" w:rsidP="001C3A92">
      <w:pPr>
        <w:pStyle w:val="Text"/>
        <w:spacing w:line="480" w:lineRule="auto"/>
        <w:jc w:val="left"/>
        <w:rPr>
          <w:rFonts w:ascii="Times New Roman" w:hAnsi="Times New Roman" w:cs="Times New Roman"/>
          <w:i/>
          <w:color w:val="auto"/>
          <w:sz w:val="22"/>
          <w:szCs w:val="22"/>
        </w:rPr>
      </w:pPr>
      <w:r w:rsidRPr="006C0F4E">
        <w:rPr>
          <w:rFonts w:ascii="Times New Roman" w:hAnsi="Times New Roman" w:cs="Times New Roman"/>
          <w:i/>
          <w:color w:val="auto"/>
          <w:sz w:val="22"/>
          <w:szCs w:val="22"/>
        </w:rPr>
        <w:t xml:space="preserve">Making clear that allegations are unproven  </w:t>
      </w:r>
    </w:p>
    <w:p w14:paraId="11A47C79" w14:textId="77777777" w:rsidR="00F50FEE" w:rsidRPr="006C0F4E" w:rsidRDefault="00F50FEE" w:rsidP="001C3A92">
      <w:pPr>
        <w:pStyle w:val="Text"/>
        <w:spacing w:line="480" w:lineRule="auto"/>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Ipso requires what is published to make clear when allegat</w:t>
      </w:r>
      <w:r>
        <w:rPr>
          <w:rFonts w:ascii="Times New Roman" w:hAnsi="Times New Roman" w:cs="Times New Roman"/>
          <w:color w:val="auto"/>
          <w:sz w:val="22"/>
          <w:szCs w:val="22"/>
        </w:rPr>
        <w:t>ions cited are unproven, and has</w:t>
      </w:r>
      <w:r w:rsidRPr="006C0F4E">
        <w:rPr>
          <w:rFonts w:ascii="Times New Roman" w:hAnsi="Times New Roman" w:cs="Times New Roman"/>
          <w:color w:val="auto"/>
          <w:sz w:val="22"/>
          <w:szCs w:val="22"/>
        </w:rPr>
        <w:t xml:space="preserve"> warned that omitting to report that a person</w:t>
      </w:r>
      <w:r>
        <w:rPr>
          <w:rFonts w:ascii="Times New Roman" w:hAnsi="Times New Roman" w:cs="Times New Roman"/>
          <w:color w:val="auto"/>
          <w:sz w:val="22"/>
          <w:szCs w:val="22"/>
        </w:rPr>
        <w:t xml:space="preserve"> </w:t>
      </w:r>
      <w:r w:rsidRPr="006C0F4E">
        <w:rPr>
          <w:rFonts w:ascii="Times New Roman" w:hAnsi="Times New Roman" w:cs="Times New Roman"/>
          <w:color w:val="auto"/>
          <w:sz w:val="22"/>
          <w:szCs w:val="22"/>
        </w:rPr>
        <w:t>denies an allegation may breach clause 1 (</w:t>
      </w:r>
      <w:r w:rsidRPr="006C0F4E">
        <w:rPr>
          <w:rFonts w:ascii="Times New Roman" w:hAnsi="Times New Roman" w:cs="Times New Roman"/>
          <w:i/>
          <w:color w:val="auto"/>
          <w:sz w:val="22"/>
          <w:szCs w:val="22"/>
        </w:rPr>
        <w:t xml:space="preserve">Craig v The Mail on Sunday, </w:t>
      </w:r>
      <w:r w:rsidRPr="006C0F4E">
        <w:rPr>
          <w:rFonts w:ascii="Times New Roman" w:hAnsi="Times New Roman" w:cs="Times New Roman"/>
          <w:color w:val="auto"/>
          <w:sz w:val="22"/>
          <w:szCs w:val="22"/>
        </w:rPr>
        <w:t xml:space="preserve">11 August 2016, not </w:t>
      </w:r>
      <w:proofErr w:type="gramStart"/>
      <w:r w:rsidRPr="006C0F4E">
        <w:rPr>
          <w:rFonts w:ascii="Times New Roman" w:hAnsi="Times New Roman" w:cs="Times New Roman"/>
          <w:color w:val="auto"/>
          <w:sz w:val="22"/>
          <w:szCs w:val="22"/>
        </w:rPr>
        <w:t xml:space="preserve">upheld;  </w:t>
      </w:r>
      <w:r w:rsidRPr="006C0F4E">
        <w:rPr>
          <w:rFonts w:ascii="Times New Roman" w:hAnsi="Times New Roman" w:cs="Times New Roman"/>
          <w:i/>
          <w:color w:val="auto"/>
          <w:sz w:val="22"/>
          <w:szCs w:val="22"/>
        </w:rPr>
        <w:t>Wass</w:t>
      </w:r>
      <w:proofErr w:type="gramEnd"/>
      <w:r w:rsidRPr="006C0F4E">
        <w:rPr>
          <w:rFonts w:ascii="Times New Roman" w:hAnsi="Times New Roman" w:cs="Times New Roman"/>
          <w:i/>
          <w:color w:val="auto"/>
          <w:sz w:val="22"/>
          <w:szCs w:val="22"/>
        </w:rPr>
        <w:t xml:space="preserve"> v The Mail on Sunday</w:t>
      </w:r>
      <w:r w:rsidRPr="006C0F4E">
        <w:rPr>
          <w:rFonts w:ascii="Times New Roman" w:hAnsi="Times New Roman" w:cs="Times New Roman"/>
          <w:color w:val="auto"/>
          <w:sz w:val="22"/>
          <w:szCs w:val="22"/>
        </w:rPr>
        <w:t>, 20 July 2017)</w:t>
      </w:r>
    </w:p>
    <w:p w14:paraId="6E47F762" w14:textId="77777777" w:rsidR="00DC2200" w:rsidRDefault="00DC2200" w:rsidP="001C3A92">
      <w:pPr>
        <w:pStyle w:val="CT"/>
        <w:spacing w:after="0" w:line="480" w:lineRule="auto"/>
        <w:rPr>
          <w:rFonts w:ascii="Times New Roman" w:hAnsi="Times New Roman" w:cs="Times New Roman"/>
          <w:color w:val="auto"/>
          <w:sz w:val="22"/>
          <w:szCs w:val="22"/>
        </w:rPr>
      </w:pPr>
    </w:p>
    <w:p w14:paraId="59EA6B1A" w14:textId="77777777" w:rsidR="00C20F61" w:rsidRPr="006C0F4E" w:rsidRDefault="00C20F61" w:rsidP="001C3A92">
      <w:pPr>
        <w:pStyle w:val="Text"/>
        <w:spacing w:line="480" w:lineRule="auto"/>
        <w:jc w:val="left"/>
        <w:rPr>
          <w:rFonts w:ascii="Times New Roman" w:hAnsi="Times New Roman" w:cs="Times New Roman"/>
          <w:i/>
          <w:color w:val="auto"/>
          <w:sz w:val="22"/>
          <w:szCs w:val="22"/>
        </w:rPr>
      </w:pPr>
      <w:r w:rsidRPr="006C0F4E">
        <w:rPr>
          <w:rFonts w:ascii="Times New Roman" w:hAnsi="Times New Roman" w:cs="Times New Roman"/>
          <w:i/>
          <w:color w:val="auto"/>
          <w:sz w:val="22"/>
          <w:szCs w:val="22"/>
        </w:rPr>
        <w:t>The nature of sources</w:t>
      </w:r>
    </w:p>
    <w:p w14:paraId="111BB212" w14:textId="77777777" w:rsidR="00C20F61" w:rsidRPr="008978A7" w:rsidRDefault="00C20F61" w:rsidP="001C3A92">
      <w:pPr>
        <w:autoSpaceDE w:val="0"/>
        <w:autoSpaceDN w:val="0"/>
        <w:adjustRightInd w:val="0"/>
        <w:spacing w:after="0" w:line="480" w:lineRule="auto"/>
        <w:rPr>
          <w:rFonts w:ascii="Times New Roman" w:hAnsi="Times New Roman" w:cs="Times New Roman"/>
        </w:rPr>
      </w:pPr>
      <w:r w:rsidRPr="006C0F4E">
        <w:rPr>
          <w:rFonts w:ascii="Times New Roman" w:hAnsi="Times New Roman" w:cs="Times New Roman"/>
        </w:rPr>
        <w:t xml:space="preserve">Ipso expects </w:t>
      </w:r>
      <w:proofErr w:type="gramStart"/>
      <w:r w:rsidRPr="006C0F4E">
        <w:rPr>
          <w:rFonts w:ascii="Times New Roman" w:hAnsi="Times New Roman" w:cs="Times New Roman"/>
        </w:rPr>
        <w:t>factual information</w:t>
      </w:r>
      <w:proofErr w:type="gramEnd"/>
      <w:r w:rsidRPr="006C0F4E">
        <w:rPr>
          <w:rFonts w:ascii="Times New Roman" w:hAnsi="Times New Roman" w:cs="Times New Roman"/>
        </w:rPr>
        <w:t xml:space="preserve"> cited to be from a ‘credible’ source (</w:t>
      </w:r>
      <w:r w:rsidRPr="006C0F4E">
        <w:rPr>
          <w:rFonts w:ascii="Times New Roman" w:hAnsi="Times New Roman" w:cs="Times New Roman"/>
          <w:i/>
        </w:rPr>
        <w:t>A woman v Daily Star Sunday</w:t>
      </w:r>
      <w:r>
        <w:rPr>
          <w:rFonts w:ascii="Times New Roman" w:hAnsi="Times New Roman" w:cs="Times New Roman"/>
        </w:rPr>
        <w:t xml:space="preserve">, 10 July 2017, </w:t>
      </w:r>
      <w:r w:rsidRPr="006C0F4E">
        <w:rPr>
          <w:rFonts w:ascii="Times New Roman" w:hAnsi="Times New Roman" w:cs="Times New Roman"/>
        </w:rPr>
        <w:t xml:space="preserve">not upheld). It accepts that publishers are entitled to make use of ‘off the record’ conversations with confidential sources to ensure accuracy and that, in some circumstances, use of such sources can demonstrate there was no failure to ‘take care’ </w:t>
      </w:r>
      <w:r w:rsidRPr="006C0F4E">
        <w:rPr>
          <w:rFonts w:ascii="Times New Roman" w:hAnsi="Times New Roman" w:cs="Times New Roman"/>
          <w:i/>
        </w:rPr>
        <w:t>(Moloney v Irish New</w:t>
      </w:r>
      <w:r>
        <w:rPr>
          <w:rFonts w:ascii="Times New Roman" w:hAnsi="Times New Roman" w:cs="Times New Roman"/>
          <w:i/>
        </w:rPr>
        <w:t xml:space="preserve">, </w:t>
      </w:r>
      <w:r w:rsidRPr="006C0F4E">
        <w:rPr>
          <w:rFonts w:ascii="Times New Roman" w:hAnsi="Times New Roman" w:cs="Times New Roman"/>
        </w:rPr>
        <w:t>12 June 2015</w:t>
      </w:r>
      <w:r w:rsidRPr="006C0F4E">
        <w:rPr>
          <w:rFonts w:ascii="Times New Roman" w:hAnsi="Times New Roman" w:cs="Times New Roman"/>
          <w:i/>
        </w:rPr>
        <w:t xml:space="preserve"> </w:t>
      </w:r>
      <w:r w:rsidRPr="008978A7">
        <w:rPr>
          <w:rFonts w:ascii="Times New Roman" w:hAnsi="Times New Roman" w:cs="Times New Roman"/>
        </w:rPr>
        <w:t xml:space="preserve">and </w:t>
      </w:r>
      <w:proofErr w:type="spellStart"/>
      <w:r w:rsidRPr="006C0F4E">
        <w:rPr>
          <w:rFonts w:ascii="Times New Roman" w:hAnsi="Times New Roman" w:cs="Times New Roman"/>
          <w:i/>
        </w:rPr>
        <w:t>Issroff</w:t>
      </w:r>
      <w:proofErr w:type="spellEnd"/>
      <w:r w:rsidRPr="006C0F4E">
        <w:rPr>
          <w:rFonts w:ascii="Times New Roman" w:hAnsi="Times New Roman" w:cs="Times New Roman"/>
          <w:i/>
        </w:rPr>
        <w:t xml:space="preserve"> v London24.com</w:t>
      </w:r>
      <w:r w:rsidRPr="006C0F4E">
        <w:rPr>
          <w:rFonts w:ascii="Times New Roman" w:hAnsi="Times New Roman" w:cs="Times New Roman"/>
        </w:rPr>
        <w:t>, 13 November 2015, complaints not upheld). Ipso has said that if ‘</w:t>
      </w:r>
      <w:r w:rsidRPr="006C0F4E">
        <w:rPr>
          <w:rFonts w:ascii="Times New Roman" w:hAnsi="Times New Roman" w:cs="Times New Roman"/>
          <w:lang w:eastAsia="en-GB"/>
        </w:rPr>
        <w:t xml:space="preserve">claims of significance or of a potentially damaging nature’ are to be published from information provided ‘off the record’ </w:t>
      </w:r>
      <w:r>
        <w:rPr>
          <w:rFonts w:ascii="Times New Roman" w:hAnsi="Times New Roman" w:cs="Times New Roman"/>
          <w:lang w:eastAsia="en-GB"/>
        </w:rPr>
        <w:t>(</w:t>
      </w:r>
      <w:r w:rsidRPr="006C0F4E">
        <w:rPr>
          <w:rFonts w:ascii="Times New Roman" w:hAnsi="Times New Roman" w:cs="Times New Roman"/>
          <w:lang w:eastAsia="en-GB"/>
        </w:rPr>
        <w:t>that is, from confidential sources</w:t>
      </w:r>
      <w:r>
        <w:rPr>
          <w:rFonts w:ascii="Times New Roman" w:hAnsi="Times New Roman" w:cs="Times New Roman"/>
          <w:lang w:eastAsia="en-GB"/>
        </w:rPr>
        <w:t xml:space="preserve">) </w:t>
      </w:r>
      <w:r w:rsidRPr="006C0F4E">
        <w:rPr>
          <w:rFonts w:ascii="Times New Roman" w:hAnsi="Times New Roman" w:cs="Times New Roman"/>
          <w:lang w:eastAsia="en-GB"/>
        </w:rPr>
        <w:t xml:space="preserve"> it will generally expect the publi</w:t>
      </w:r>
      <w:r>
        <w:rPr>
          <w:rFonts w:ascii="Times New Roman" w:hAnsi="Times New Roman" w:cs="Times New Roman"/>
          <w:lang w:eastAsia="en-GB"/>
        </w:rPr>
        <w:t xml:space="preserve">sher </w:t>
      </w:r>
      <w:r w:rsidRPr="006C0F4E">
        <w:rPr>
          <w:rFonts w:ascii="Times New Roman" w:hAnsi="Times New Roman" w:cs="Times New Roman"/>
          <w:lang w:eastAsia="en-GB"/>
        </w:rPr>
        <w:t xml:space="preserve">to have taken </w:t>
      </w:r>
      <w:r w:rsidRPr="006C0F4E">
        <w:rPr>
          <w:rFonts w:ascii="Times New Roman" w:hAnsi="Times New Roman" w:cs="Times New Roman"/>
          <w:lang w:eastAsia="en-GB"/>
        </w:rPr>
        <w:lastRenderedPageBreak/>
        <w:t>further steps – such as an approach to the individual against whom the claims are made, to give him/her opportunity to comment, or the obtaining of other, corroborative, on-the-record information – to seek to ensure that the material is accurate (</w:t>
      </w:r>
      <w:proofErr w:type="spellStart"/>
      <w:r w:rsidRPr="006C0F4E">
        <w:rPr>
          <w:rFonts w:ascii="Times New Roman" w:hAnsi="Times New Roman" w:cs="Times New Roman"/>
          <w:i/>
          <w:lang w:eastAsia="en-GB"/>
        </w:rPr>
        <w:t>Spinks</w:t>
      </w:r>
      <w:proofErr w:type="spellEnd"/>
      <w:r w:rsidRPr="006C0F4E">
        <w:rPr>
          <w:rFonts w:ascii="Times New Roman" w:hAnsi="Times New Roman" w:cs="Times New Roman"/>
          <w:i/>
          <w:lang w:eastAsia="en-GB"/>
        </w:rPr>
        <w:t xml:space="preserve"> v The Sun</w:t>
      </w:r>
      <w:r w:rsidRPr="006C0F4E">
        <w:rPr>
          <w:rFonts w:ascii="Times New Roman" w:hAnsi="Times New Roman" w:cs="Times New Roman"/>
          <w:lang w:eastAsia="en-GB"/>
        </w:rPr>
        <w:t xml:space="preserve">, 28 April 2015, not upheld; </w:t>
      </w:r>
      <w:proofErr w:type="spellStart"/>
      <w:r w:rsidRPr="006C0F4E">
        <w:rPr>
          <w:rFonts w:ascii="Times New Roman" w:hAnsi="Times New Roman" w:cs="Times New Roman"/>
          <w:i/>
        </w:rPr>
        <w:t>Solash</w:t>
      </w:r>
      <w:proofErr w:type="spellEnd"/>
      <w:r w:rsidRPr="006C0F4E">
        <w:rPr>
          <w:rFonts w:ascii="Times New Roman" w:hAnsi="Times New Roman" w:cs="Times New Roman"/>
          <w:i/>
        </w:rPr>
        <w:t xml:space="preserve"> v The Times</w:t>
      </w:r>
      <w:r w:rsidRPr="006C0F4E">
        <w:rPr>
          <w:rFonts w:ascii="Times New Roman" w:hAnsi="Times New Roman" w:cs="Times New Roman"/>
        </w:rPr>
        <w:t xml:space="preserve">, 30 November 2015). </w:t>
      </w:r>
      <w:r>
        <w:rPr>
          <w:rFonts w:ascii="Times New Roman" w:hAnsi="Times New Roman" w:cs="Times New Roman"/>
        </w:rPr>
        <w:t>For t</w:t>
      </w:r>
      <w:r w:rsidRPr="006C0F4E">
        <w:rPr>
          <w:rFonts w:ascii="Times New Roman" w:hAnsi="Times New Roman" w:cs="Times New Roman"/>
        </w:rPr>
        <w:t xml:space="preserve">he ethical obligation to protect the identity of a confidential source, see </w:t>
      </w:r>
      <w:r>
        <w:rPr>
          <w:rFonts w:ascii="Times New Roman" w:hAnsi="Times New Roman" w:cs="Times New Roman"/>
        </w:rPr>
        <w:t xml:space="preserve">34.1 in </w:t>
      </w:r>
      <w:r w:rsidRPr="008978A7">
        <w:rPr>
          <w:rFonts w:ascii="Times New Roman" w:hAnsi="Times New Roman" w:cs="Times New Roman"/>
          <w:i/>
        </w:rPr>
        <w:t>McNae’s</w:t>
      </w:r>
      <w:r>
        <w:rPr>
          <w:rFonts w:ascii="Times New Roman" w:hAnsi="Times New Roman" w:cs="Times New Roman"/>
        </w:rPr>
        <w:t>.</w:t>
      </w:r>
    </w:p>
    <w:p w14:paraId="6E8B060C" w14:textId="77777777" w:rsidR="00C20F61" w:rsidRPr="006C0F4E" w:rsidRDefault="00C20F61" w:rsidP="001C3A92">
      <w:pPr>
        <w:pStyle w:val="CT"/>
        <w:spacing w:after="0" w:line="480" w:lineRule="auto"/>
        <w:rPr>
          <w:rFonts w:ascii="Times New Roman" w:hAnsi="Times New Roman" w:cs="Times New Roman"/>
          <w:color w:val="auto"/>
          <w:sz w:val="22"/>
          <w:szCs w:val="22"/>
        </w:rPr>
      </w:pPr>
    </w:p>
    <w:p w14:paraId="6673EC53" w14:textId="77777777" w:rsidR="008978A7" w:rsidRPr="006C0F4E" w:rsidRDefault="008978A7" w:rsidP="001C3A92">
      <w:pPr>
        <w:pStyle w:val="Text"/>
        <w:spacing w:line="480" w:lineRule="auto"/>
        <w:jc w:val="left"/>
        <w:rPr>
          <w:rFonts w:ascii="Times New Roman" w:hAnsi="Times New Roman" w:cs="Times New Roman"/>
          <w:i/>
          <w:color w:val="auto"/>
          <w:sz w:val="22"/>
          <w:szCs w:val="22"/>
        </w:rPr>
      </w:pPr>
      <w:r w:rsidRPr="006C0F4E">
        <w:rPr>
          <w:rFonts w:ascii="Times New Roman" w:hAnsi="Times New Roman" w:cs="Times New Roman"/>
          <w:i/>
          <w:color w:val="auto"/>
          <w:sz w:val="22"/>
          <w:szCs w:val="22"/>
        </w:rPr>
        <w:t>Notes</w:t>
      </w:r>
    </w:p>
    <w:p w14:paraId="083E10A3" w14:textId="77777777" w:rsidR="008978A7" w:rsidRDefault="008978A7" w:rsidP="001C3A92">
      <w:pPr>
        <w:pStyle w:val="Text"/>
        <w:spacing w:line="480" w:lineRule="auto"/>
        <w:jc w:val="left"/>
        <w:rPr>
          <w:rFonts w:ascii="Times New Roman" w:hAnsi="Times New Roman" w:cs="Times New Roman"/>
          <w:color w:val="auto"/>
          <w:sz w:val="22"/>
          <w:szCs w:val="22"/>
        </w:rPr>
      </w:pPr>
      <w:r w:rsidRPr="006C0F4E">
        <w:rPr>
          <w:rFonts w:ascii="Times New Roman" w:hAnsi="Times New Roman" w:cs="Times New Roman"/>
          <w:color w:val="auto"/>
          <w:sz w:val="22"/>
          <w:szCs w:val="22"/>
        </w:rPr>
        <w:t xml:space="preserve">A publisher is expected to be able to produce notes or a recording of quotes published </w:t>
      </w:r>
      <w:r w:rsidR="00DC2200">
        <w:rPr>
          <w:rFonts w:ascii="Times New Roman" w:hAnsi="Times New Roman" w:cs="Times New Roman"/>
          <w:color w:val="auto"/>
          <w:sz w:val="22"/>
          <w:szCs w:val="22"/>
        </w:rPr>
        <w:t xml:space="preserve">and </w:t>
      </w:r>
      <w:r w:rsidRPr="006C0F4E">
        <w:rPr>
          <w:rFonts w:ascii="Times New Roman" w:hAnsi="Times New Roman" w:cs="Times New Roman"/>
          <w:color w:val="auto"/>
          <w:sz w:val="22"/>
          <w:szCs w:val="22"/>
        </w:rPr>
        <w:t>of the points the journalist put to a person or organisation being given opportunity for comment on allegations (</w:t>
      </w:r>
      <w:r w:rsidRPr="006C0F4E">
        <w:rPr>
          <w:rFonts w:ascii="Times New Roman" w:hAnsi="Times New Roman" w:cs="Times New Roman"/>
          <w:i/>
          <w:color w:val="auto"/>
          <w:sz w:val="22"/>
          <w:szCs w:val="22"/>
        </w:rPr>
        <w:t xml:space="preserve">Brighton and Hove Council v The Argus, </w:t>
      </w:r>
      <w:r w:rsidRPr="006C0F4E">
        <w:rPr>
          <w:rFonts w:ascii="Times New Roman" w:hAnsi="Times New Roman" w:cs="Times New Roman"/>
          <w:sz w:val="22"/>
          <w:szCs w:val="22"/>
        </w:rPr>
        <w:t>22 May 2017</w:t>
      </w:r>
      <w:r w:rsidRPr="006C0F4E">
        <w:rPr>
          <w:rFonts w:ascii="Times New Roman" w:hAnsi="Times New Roman" w:cs="Times New Roman"/>
          <w:color w:val="auto"/>
          <w:sz w:val="22"/>
          <w:szCs w:val="22"/>
        </w:rPr>
        <w:t>)</w:t>
      </w:r>
      <w:r w:rsidR="00921CE3">
        <w:rPr>
          <w:rFonts w:ascii="Times New Roman" w:hAnsi="Times New Roman" w:cs="Times New Roman"/>
          <w:color w:val="auto"/>
          <w:sz w:val="22"/>
          <w:szCs w:val="22"/>
        </w:rPr>
        <w:t xml:space="preserve">. Ipso expects </w:t>
      </w:r>
      <w:r w:rsidR="00DC2200" w:rsidRPr="006C0F4E">
        <w:rPr>
          <w:rFonts w:ascii="Times New Roman" w:hAnsi="Times New Roman" w:cs="Times New Roman"/>
          <w:color w:val="auto"/>
          <w:sz w:val="22"/>
          <w:szCs w:val="22"/>
        </w:rPr>
        <w:t xml:space="preserve">shorthand notes of a court case </w:t>
      </w:r>
      <w:r w:rsidR="00921CE3">
        <w:rPr>
          <w:rFonts w:ascii="Times New Roman" w:hAnsi="Times New Roman" w:cs="Times New Roman"/>
          <w:color w:val="auto"/>
          <w:sz w:val="22"/>
          <w:szCs w:val="22"/>
        </w:rPr>
        <w:t xml:space="preserve">to be clear about what was said </w:t>
      </w:r>
      <w:r w:rsidR="00DC2200" w:rsidRPr="006C0F4E">
        <w:rPr>
          <w:rFonts w:ascii="Times New Roman" w:hAnsi="Times New Roman" w:cs="Times New Roman"/>
          <w:color w:val="auto"/>
          <w:sz w:val="22"/>
          <w:szCs w:val="22"/>
        </w:rPr>
        <w:t>(</w:t>
      </w:r>
      <w:proofErr w:type="spellStart"/>
      <w:r w:rsidR="00DC2200" w:rsidRPr="006C0F4E">
        <w:rPr>
          <w:rFonts w:ascii="Times New Roman" w:hAnsi="Times New Roman" w:cs="Times New Roman"/>
          <w:i/>
          <w:color w:val="auto"/>
          <w:sz w:val="22"/>
          <w:szCs w:val="22"/>
        </w:rPr>
        <w:t>Gatt</w:t>
      </w:r>
      <w:proofErr w:type="spellEnd"/>
      <w:r w:rsidR="00DC2200" w:rsidRPr="006C0F4E">
        <w:rPr>
          <w:rFonts w:ascii="Times New Roman" w:hAnsi="Times New Roman" w:cs="Times New Roman"/>
          <w:i/>
          <w:color w:val="auto"/>
          <w:sz w:val="22"/>
          <w:szCs w:val="22"/>
        </w:rPr>
        <w:t xml:space="preserve"> v Ayrshire Post</w:t>
      </w:r>
      <w:r w:rsidR="00DC2200">
        <w:rPr>
          <w:rFonts w:ascii="Times New Roman" w:hAnsi="Times New Roman" w:cs="Times New Roman"/>
          <w:color w:val="auto"/>
          <w:sz w:val="22"/>
          <w:szCs w:val="22"/>
        </w:rPr>
        <w:t xml:space="preserve">, 8 </w:t>
      </w:r>
      <w:proofErr w:type="gramStart"/>
      <w:r w:rsidR="00DC2200">
        <w:rPr>
          <w:rFonts w:ascii="Times New Roman" w:hAnsi="Times New Roman" w:cs="Times New Roman"/>
          <w:color w:val="auto"/>
          <w:sz w:val="22"/>
          <w:szCs w:val="22"/>
        </w:rPr>
        <w:t>March  2017</w:t>
      </w:r>
      <w:proofErr w:type="gramEnd"/>
      <w:r w:rsidR="00DC2200">
        <w:rPr>
          <w:rFonts w:ascii="Times New Roman" w:hAnsi="Times New Roman" w:cs="Times New Roman"/>
          <w:color w:val="auto"/>
          <w:sz w:val="22"/>
          <w:szCs w:val="22"/>
        </w:rPr>
        <w:t>, not upheld).</w:t>
      </w:r>
    </w:p>
    <w:p w14:paraId="5010E095" w14:textId="77777777" w:rsidR="008978A7" w:rsidRDefault="008978A7" w:rsidP="001C3A92">
      <w:pPr>
        <w:autoSpaceDE w:val="0"/>
        <w:autoSpaceDN w:val="0"/>
        <w:adjustRightInd w:val="0"/>
        <w:spacing w:after="0" w:line="480" w:lineRule="auto"/>
        <w:rPr>
          <w:rFonts w:ascii="Times New Roman" w:hAnsi="Times New Roman" w:cs="Times New Roman"/>
          <w:i/>
          <w:lang w:eastAsia="en-GB"/>
        </w:rPr>
      </w:pPr>
    </w:p>
    <w:p w14:paraId="328483C7" w14:textId="77777777" w:rsidR="008978A7" w:rsidRPr="006C0F4E" w:rsidRDefault="008978A7" w:rsidP="001C3A92">
      <w:pPr>
        <w:autoSpaceDE w:val="0"/>
        <w:autoSpaceDN w:val="0"/>
        <w:adjustRightInd w:val="0"/>
        <w:spacing w:after="0" w:line="480" w:lineRule="auto"/>
        <w:rPr>
          <w:rFonts w:ascii="Times New Roman" w:hAnsi="Times New Roman" w:cs="Times New Roman"/>
          <w:i/>
          <w:lang w:eastAsia="en-GB"/>
        </w:rPr>
      </w:pPr>
      <w:r w:rsidRPr="006C0F4E">
        <w:rPr>
          <w:rFonts w:ascii="Times New Roman" w:hAnsi="Times New Roman" w:cs="Times New Roman"/>
          <w:i/>
          <w:lang w:eastAsia="en-GB"/>
        </w:rPr>
        <w:t>‘Read-back’</w:t>
      </w:r>
    </w:p>
    <w:p w14:paraId="20C0465B" w14:textId="77777777" w:rsidR="008978A7" w:rsidRPr="000F3421" w:rsidRDefault="000F3421" w:rsidP="001C3A92">
      <w:pPr>
        <w:autoSpaceDE w:val="0"/>
        <w:autoSpaceDN w:val="0"/>
        <w:adjustRightInd w:val="0"/>
        <w:spacing w:after="0" w:line="480" w:lineRule="auto"/>
        <w:rPr>
          <w:rFonts w:ascii="Times New Roman" w:hAnsi="Times New Roman" w:cs="Times New Roman"/>
        </w:rPr>
      </w:pPr>
      <w:r w:rsidRPr="000F3421">
        <w:rPr>
          <w:rFonts w:ascii="Times New Roman" w:hAnsi="Times New Roman" w:cs="Times New Roman"/>
          <w:lang w:eastAsia="en-GB"/>
        </w:rPr>
        <w:t xml:space="preserve">Ipso </w:t>
      </w:r>
      <w:r>
        <w:rPr>
          <w:rFonts w:ascii="Times New Roman" w:hAnsi="Times New Roman" w:cs="Times New Roman"/>
          <w:lang w:eastAsia="en-GB"/>
        </w:rPr>
        <w:t xml:space="preserve">has said </w:t>
      </w:r>
      <w:r w:rsidRPr="000F3421">
        <w:rPr>
          <w:rFonts w:ascii="Times New Roman" w:hAnsi="Times New Roman" w:cs="Times New Roman"/>
          <w:lang w:eastAsia="en-GB"/>
        </w:rPr>
        <w:t>that if</w:t>
      </w:r>
      <w:r>
        <w:rPr>
          <w:rFonts w:ascii="Times New Roman" w:hAnsi="Times New Roman" w:cs="Times New Roman"/>
          <w:lang w:eastAsia="en-GB"/>
        </w:rPr>
        <w:t xml:space="preserve"> - </w:t>
      </w:r>
      <w:r w:rsidR="008978A7" w:rsidRPr="000F3421">
        <w:rPr>
          <w:rFonts w:ascii="Times New Roman" w:hAnsi="Times New Roman" w:cs="Times New Roman"/>
          <w:lang w:eastAsia="en-GB"/>
        </w:rPr>
        <w:t>before publication</w:t>
      </w:r>
      <w:r>
        <w:rPr>
          <w:rFonts w:ascii="Times New Roman" w:hAnsi="Times New Roman" w:cs="Times New Roman"/>
          <w:lang w:eastAsia="en-GB"/>
        </w:rPr>
        <w:t xml:space="preserve"> - </w:t>
      </w:r>
      <w:r w:rsidR="008978A7" w:rsidRPr="000F3421">
        <w:rPr>
          <w:rFonts w:ascii="Times New Roman" w:hAnsi="Times New Roman" w:cs="Times New Roman"/>
          <w:lang w:eastAsia="en-GB"/>
        </w:rPr>
        <w:t xml:space="preserve">text or quotes are read back </w:t>
      </w:r>
      <w:r>
        <w:rPr>
          <w:rFonts w:ascii="Times New Roman" w:hAnsi="Times New Roman" w:cs="Times New Roman"/>
          <w:lang w:eastAsia="en-GB"/>
        </w:rPr>
        <w:t xml:space="preserve">to a person to check accuracy, </w:t>
      </w:r>
      <w:r w:rsidR="008978A7" w:rsidRPr="000F3421">
        <w:rPr>
          <w:rFonts w:ascii="Times New Roman" w:hAnsi="Times New Roman" w:cs="Times New Roman"/>
          <w:lang w:eastAsia="en-GB"/>
        </w:rPr>
        <w:t>the</w:t>
      </w:r>
      <w:r>
        <w:rPr>
          <w:rFonts w:ascii="Times New Roman" w:hAnsi="Times New Roman" w:cs="Times New Roman"/>
          <w:lang w:eastAsia="en-GB"/>
        </w:rPr>
        <w:t>re should be ‘</w:t>
      </w:r>
      <w:r w:rsidRPr="000F3421">
        <w:rPr>
          <w:rFonts w:ascii="Times New Roman" w:hAnsi="Times New Roman" w:cs="Times New Roman"/>
          <w:color w:val="000000"/>
        </w:rPr>
        <w:t>a proper record</w:t>
      </w:r>
      <w:r>
        <w:rPr>
          <w:rFonts w:ascii="Times New Roman" w:hAnsi="Times New Roman" w:cs="Times New Roman"/>
          <w:color w:val="000000"/>
        </w:rPr>
        <w:t>’</w:t>
      </w:r>
      <w:r w:rsidRPr="000F3421">
        <w:rPr>
          <w:rFonts w:ascii="Times New Roman" w:hAnsi="Times New Roman" w:cs="Times New Roman"/>
          <w:color w:val="000000"/>
        </w:rPr>
        <w:t xml:space="preserve"> of the read-back having been completed satisfactorily</w:t>
      </w:r>
      <w:r>
        <w:rPr>
          <w:rFonts w:ascii="Times New Roman" w:hAnsi="Times New Roman" w:cs="Times New Roman"/>
          <w:color w:val="000000"/>
        </w:rPr>
        <w:t xml:space="preserve">, which could be created by the </w:t>
      </w:r>
      <w:r>
        <w:rPr>
          <w:rFonts w:ascii="Times New Roman" w:hAnsi="Times New Roman" w:cs="Times New Roman"/>
          <w:lang w:eastAsia="en-GB"/>
        </w:rPr>
        <w:t xml:space="preserve">journalist </w:t>
      </w:r>
      <w:r w:rsidRPr="000F3421">
        <w:rPr>
          <w:rFonts w:ascii="Times New Roman" w:hAnsi="Times New Roman" w:cs="Times New Roman"/>
          <w:lang w:eastAsia="en-GB"/>
        </w:rPr>
        <w:t>sign</w:t>
      </w:r>
      <w:r>
        <w:rPr>
          <w:rFonts w:ascii="Times New Roman" w:hAnsi="Times New Roman" w:cs="Times New Roman"/>
          <w:lang w:eastAsia="en-GB"/>
        </w:rPr>
        <w:t>ing</w:t>
      </w:r>
      <w:r w:rsidRPr="000F3421">
        <w:rPr>
          <w:rFonts w:ascii="Times New Roman" w:hAnsi="Times New Roman" w:cs="Times New Roman"/>
          <w:lang w:eastAsia="en-GB"/>
        </w:rPr>
        <w:t xml:space="preserve"> and dat</w:t>
      </w:r>
      <w:r>
        <w:rPr>
          <w:rFonts w:ascii="Times New Roman" w:hAnsi="Times New Roman" w:cs="Times New Roman"/>
          <w:lang w:eastAsia="en-GB"/>
        </w:rPr>
        <w:t>ing t</w:t>
      </w:r>
      <w:r w:rsidRPr="000F3421">
        <w:rPr>
          <w:rFonts w:ascii="Times New Roman" w:hAnsi="Times New Roman" w:cs="Times New Roman"/>
          <w:lang w:eastAsia="en-GB"/>
        </w:rPr>
        <w:t xml:space="preserve">he checked version </w:t>
      </w:r>
      <w:r w:rsidR="008978A7" w:rsidRPr="000F3421">
        <w:rPr>
          <w:rFonts w:ascii="Times New Roman" w:hAnsi="Times New Roman" w:cs="Times New Roman"/>
        </w:rPr>
        <w:t>(</w:t>
      </w:r>
      <w:r w:rsidR="008978A7" w:rsidRPr="000F3421">
        <w:rPr>
          <w:rFonts w:ascii="Times New Roman" w:hAnsi="Times New Roman" w:cs="Times New Roman"/>
          <w:i/>
        </w:rPr>
        <w:t>Owens v That’s Life</w:t>
      </w:r>
      <w:r>
        <w:rPr>
          <w:rFonts w:ascii="Times New Roman" w:hAnsi="Times New Roman" w:cs="Times New Roman"/>
          <w:i/>
        </w:rPr>
        <w:t>,</w:t>
      </w:r>
      <w:r w:rsidR="008978A7" w:rsidRPr="000F3421">
        <w:rPr>
          <w:rFonts w:ascii="Times New Roman" w:hAnsi="Times New Roman" w:cs="Times New Roman"/>
          <w:i/>
        </w:rPr>
        <w:t xml:space="preserve"> </w:t>
      </w:r>
      <w:r>
        <w:rPr>
          <w:rFonts w:ascii="Times New Roman" w:hAnsi="Times New Roman" w:cs="Times New Roman"/>
        </w:rPr>
        <w:t>26 June 2015).</w:t>
      </w:r>
    </w:p>
    <w:p w14:paraId="0B57DB77" w14:textId="4BFD2896" w:rsidR="008978A7" w:rsidRDefault="008978A7" w:rsidP="001C3A92">
      <w:pPr>
        <w:pStyle w:val="Text"/>
        <w:spacing w:line="480" w:lineRule="auto"/>
        <w:jc w:val="left"/>
        <w:rPr>
          <w:rFonts w:ascii="Times New Roman" w:hAnsi="Times New Roman" w:cs="Times New Roman"/>
          <w:i/>
          <w:color w:val="auto"/>
          <w:sz w:val="22"/>
          <w:szCs w:val="22"/>
        </w:rPr>
      </w:pPr>
    </w:p>
    <w:p w14:paraId="5DBFAEFF" w14:textId="77777777" w:rsidR="001C3A92" w:rsidRDefault="001C3A92" w:rsidP="001C3A92">
      <w:pPr>
        <w:pStyle w:val="Text"/>
        <w:spacing w:line="480" w:lineRule="auto"/>
        <w:jc w:val="left"/>
        <w:rPr>
          <w:rFonts w:ascii="Times New Roman" w:hAnsi="Times New Roman" w:cs="Times New Roman"/>
          <w:b/>
          <w:bCs/>
          <w:iCs/>
          <w:color w:val="auto"/>
          <w:sz w:val="26"/>
          <w:szCs w:val="26"/>
        </w:rPr>
      </w:pPr>
    </w:p>
    <w:p w14:paraId="4A0AD01F" w14:textId="5824649A" w:rsidR="001C3A92" w:rsidRDefault="001C3A92" w:rsidP="001C3A92">
      <w:pPr>
        <w:pStyle w:val="Text"/>
        <w:spacing w:line="480" w:lineRule="auto"/>
        <w:jc w:val="left"/>
        <w:rPr>
          <w:rFonts w:ascii="Times New Roman" w:hAnsi="Times New Roman" w:cs="Times New Roman"/>
          <w:b/>
          <w:bCs/>
          <w:iCs/>
          <w:color w:val="auto"/>
          <w:sz w:val="26"/>
          <w:szCs w:val="26"/>
        </w:rPr>
      </w:pPr>
      <w:r w:rsidRPr="001C3A92">
        <w:rPr>
          <w:rFonts w:ascii="Times New Roman" w:hAnsi="Times New Roman" w:cs="Times New Roman"/>
          <w:b/>
          <w:bCs/>
          <w:iCs/>
          <w:color w:val="auto"/>
          <w:sz w:val="26"/>
          <w:szCs w:val="26"/>
        </w:rPr>
        <w:t>2.4.4 Deception (subterfuge and misrepresentation)</w:t>
      </w:r>
    </w:p>
    <w:p w14:paraId="067E8A8B" w14:textId="3F95B19D" w:rsidR="001C3A92" w:rsidRPr="001C3A92" w:rsidRDefault="001C3A92" w:rsidP="001C3A92">
      <w:pPr>
        <w:pStyle w:val="Listbull-m"/>
        <w:numPr>
          <w:ilvl w:val="0"/>
          <w:numId w:val="0"/>
        </w:numPr>
        <w:ind w:left="426"/>
        <w:jc w:val="left"/>
        <w:rPr>
          <w:b/>
          <w:bCs/>
          <w:lang w:val="en-GB"/>
        </w:rPr>
      </w:pPr>
      <w:r w:rsidRPr="001C3A92">
        <w:rPr>
          <w:b/>
          <w:bCs/>
          <w:lang w:val="en-GB"/>
        </w:rPr>
        <w:t xml:space="preserve">     </w:t>
      </w:r>
    </w:p>
    <w:p w14:paraId="6730BDF0" w14:textId="5340B369" w:rsidR="001C3A92" w:rsidRPr="001C3A92" w:rsidRDefault="001C3A92" w:rsidP="001C3A92">
      <w:pPr>
        <w:pStyle w:val="Listbull-m"/>
        <w:numPr>
          <w:ilvl w:val="0"/>
          <w:numId w:val="0"/>
        </w:numPr>
        <w:spacing w:line="480" w:lineRule="auto"/>
        <w:ind w:left="360"/>
        <w:jc w:val="left"/>
        <w:rPr>
          <w:sz w:val="22"/>
          <w:szCs w:val="22"/>
          <w:lang w:val="en-GB"/>
        </w:rPr>
      </w:pPr>
      <w:r w:rsidRPr="001C3A92">
        <w:rPr>
          <w:b/>
          <w:bCs/>
          <w:sz w:val="22"/>
          <w:szCs w:val="22"/>
          <w:lang w:val="en-GB"/>
        </w:rPr>
        <w:t>Case study:</w:t>
      </w:r>
      <w:r w:rsidRPr="001C3A92">
        <w:rPr>
          <w:sz w:val="22"/>
          <w:szCs w:val="22"/>
          <w:lang w:val="en-GB"/>
        </w:rPr>
        <w:t xml:space="preserve"> In 2016 Ipso cleared </w:t>
      </w:r>
      <w:r w:rsidRPr="001C3A92">
        <w:rPr>
          <w:i/>
          <w:sz w:val="22"/>
          <w:szCs w:val="22"/>
          <w:lang w:val="en-GB"/>
        </w:rPr>
        <w:t>The Sun on Sunday</w:t>
      </w:r>
      <w:r w:rsidRPr="001C3A92">
        <w:rPr>
          <w:sz w:val="22"/>
          <w:szCs w:val="22"/>
          <w:lang w:val="en-GB"/>
        </w:rPr>
        <w:t xml:space="preserve"> of a complaint about its undercover investigation into private cosmetic surgery clinics. A slender, female reporter, aged 20, posing as a ‘hard up student’, had visited four clinics, telling each she wanted cosmetic surgery to increase her confidence following the break-up of a relationship, but that her mother did not want her to have it because of her age. The paper reported that one clinic had told her it would be ‘morally wrong’ to offer her surgery, but that the other three had told her she could undergo what it reported as ‘thousands of pounds worth of arguably unnecessary ops’. Barbara Foy was sales </w:t>
      </w:r>
      <w:r w:rsidRPr="001C3A92">
        <w:rPr>
          <w:sz w:val="22"/>
          <w:szCs w:val="22"/>
          <w:lang w:val="en-GB"/>
        </w:rPr>
        <w:lastRenderedPageBreak/>
        <w:t xml:space="preserve">team leader for The Hospital Group, one of these three clinics. The paper reported she had quoted the reporter £6,495 for breast enlargement and liposuction, telling her ‘you want to get out there and look the best you can’. Ms Foy complained to Ipso that the reporter’s failure to identify herself as a journalist and her use of a clandestine recording device breached clause 10. The newspaper said it launched the investigation after being contacted by a reliable source who had worked in healthcare for many years and had ‘extensive knowledge’ of the cosmetic surgery industry. The source had said colleagues had told her they were concerned that ‘vulnerable’ young women were being encouraged to have procedures as an ‘ego boost’, putting their health at risk. This account was supported by a second source who had also worked in the cosmetic surgery industry, the newspaper said. The first source had mentioned The Hospital Group as offering to liposuction young women who did not ‘fit the criteria’ for surgery, and the newspaper had decided the investigation should include three </w:t>
      </w:r>
      <w:proofErr w:type="gramStart"/>
      <w:r w:rsidRPr="001C3A92">
        <w:rPr>
          <w:sz w:val="22"/>
          <w:szCs w:val="22"/>
          <w:lang w:val="en-GB"/>
        </w:rPr>
        <w:t>other</w:t>
      </w:r>
      <w:proofErr w:type="gramEnd"/>
      <w:r w:rsidRPr="001C3A92">
        <w:rPr>
          <w:sz w:val="22"/>
          <w:szCs w:val="22"/>
          <w:lang w:val="en-GB"/>
        </w:rPr>
        <w:t xml:space="preserve"> ‘big name’ clinics. Also, the General Medical Council was at the time reviewing guidelines on how clinics should deal with patients, and there were figures showing a ‘dramatic increase’ in the popularity of plastic surgery. The newspaper said an open approach to the clinics would have provided the clinics’ polished versions of events, not the specific case studies required. Ipso said that the undercover recording did not demonstrate that Barbara Foy had acted improperly but that there was still a public interest in reporting on the reporter’s experience at the clinic, and the ease with which a person in her position had been offered cosmetic surgical procedures costing almost £6,500. Ipso ruled that the newspaper’s use of subterfuge, including the reporter misrepresenting herself, was justified in the public interest and that the level of subterfuge was proportionate, in that the reporter when undercover had limited the discussion with Barbara Foy to the matters under investigation. The newspaper could not have tested the clinic’s practices by open </w:t>
      </w:r>
      <w:proofErr w:type="gramStart"/>
      <w:r w:rsidRPr="001C3A92">
        <w:rPr>
          <w:sz w:val="22"/>
          <w:szCs w:val="22"/>
          <w:lang w:val="en-GB"/>
        </w:rPr>
        <w:t>means, and</w:t>
      </w:r>
      <w:proofErr w:type="gramEnd"/>
      <w:r w:rsidRPr="001C3A92">
        <w:rPr>
          <w:sz w:val="22"/>
          <w:szCs w:val="22"/>
          <w:lang w:val="en-GB"/>
        </w:rPr>
        <w:t xml:space="preserve"> contrasting those findings with the reporter’s undercover experience at other clinics informed a debate about whether the practices taking place nationwide were acceptable, which was in the public interest, Ipso said (</w:t>
      </w:r>
      <w:r w:rsidRPr="001C3A92">
        <w:rPr>
          <w:i/>
          <w:sz w:val="22"/>
          <w:szCs w:val="22"/>
          <w:lang w:val="en-GB"/>
        </w:rPr>
        <w:t>Foy v The Sun on Sunday</w:t>
      </w:r>
      <w:r w:rsidRPr="001C3A92">
        <w:rPr>
          <w:sz w:val="22"/>
          <w:szCs w:val="22"/>
          <w:lang w:val="en-GB"/>
        </w:rPr>
        <w:t>, 19 April 2016).</w:t>
      </w:r>
    </w:p>
    <w:p w14:paraId="3FF060F4" w14:textId="77777777" w:rsidR="001C3A92" w:rsidRPr="001C3A92" w:rsidRDefault="001C3A92" w:rsidP="001C3A92">
      <w:pPr>
        <w:pStyle w:val="Text"/>
        <w:spacing w:line="480" w:lineRule="auto"/>
        <w:jc w:val="left"/>
        <w:rPr>
          <w:sz w:val="22"/>
          <w:szCs w:val="22"/>
          <w:lang w:val="en-US"/>
        </w:rPr>
      </w:pPr>
    </w:p>
    <w:p w14:paraId="3B3B4AF3" w14:textId="77777777" w:rsidR="001C3A92" w:rsidRDefault="001C3A92" w:rsidP="001C3A92">
      <w:pPr>
        <w:pStyle w:val="CT"/>
        <w:spacing w:after="0" w:line="480" w:lineRule="auto"/>
        <w:rPr>
          <w:rFonts w:ascii="Times New Roman" w:hAnsi="Times New Roman" w:cs="Times New Roman"/>
          <w:color w:val="auto"/>
          <w:sz w:val="24"/>
          <w:szCs w:val="22"/>
        </w:rPr>
      </w:pPr>
    </w:p>
    <w:p w14:paraId="448B25DE" w14:textId="36216C0F" w:rsidR="00AA0B78" w:rsidRPr="00C20F61" w:rsidRDefault="00786F32" w:rsidP="001C3A92">
      <w:pPr>
        <w:pStyle w:val="CT"/>
        <w:spacing w:after="0" w:line="480" w:lineRule="auto"/>
        <w:rPr>
          <w:rFonts w:ascii="Times New Roman" w:hAnsi="Times New Roman" w:cs="Times New Roman"/>
          <w:color w:val="auto"/>
          <w:sz w:val="24"/>
          <w:szCs w:val="22"/>
        </w:rPr>
      </w:pPr>
      <w:r w:rsidRPr="00C20F61">
        <w:rPr>
          <w:rFonts w:ascii="Times New Roman" w:hAnsi="Times New Roman" w:cs="Times New Roman"/>
          <w:color w:val="auto"/>
          <w:sz w:val="24"/>
          <w:szCs w:val="22"/>
        </w:rPr>
        <w:t>2.4.4.2 Recording interviews and phone calls</w:t>
      </w:r>
    </w:p>
    <w:p w14:paraId="293893FC" w14:textId="52E99602" w:rsidR="00786F32" w:rsidRPr="006C0F4E" w:rsidRDefault="00786F32" w:rsidP="001C3A92">
      <w:pPr>
        <w:pStyle w:val="CT"/>
        <w:spacing w:after="0" w:line="480" w:lineRule="auto"/>
        <w:ind w:left="567"/>
        <w:rPr>
          <w:rFonts w:ascii="Times New Roman" w:hAnsi="Times New Roman" w:cs="Times New Roman"/>
          <w:b w:val="0"/>
          <w:bCs w:val="0"/>
          <w:color w:val="auto"/>
          <w:sz w:val="22"/>
          <w:szCs w:val="22"/>
        </w:rPr>
      </w:pPr>
      <w:r w:rsidRPr="006C0F4E">
        <w:rPr>
          <w:rFonts w:ascii="Times New Roman" w:hAnsi="Times New Roman" w:cs="Times New Roman"/>
          <w:color w:val="auto"/>
          <w:sz w:val="22"/>
          <w:szCs w:val="22"/>
        </w:rPr>
        <w:t>Case study</w:t>
      </w:r>
      <w:r w:rsidRPr="006C0F4E">
        <w:rPr>
          <w:rFonts w:ascii="Times New Roman" w:hAnsi="Times New Roman" w:cs="Times New Roman"/>
          <w:b w:val="0"/>
          <w:bCs w:val="0"/>
          <w:color w:val="auto"/>
          <w:sz w:val="22"/>
          <w:szCs w:val="22"/>
        </w:rPr>
        <w:t xml:space="preserve">: In 2017 a man complained to Ipso that a journalist from </w:t>
      </w:r>
      <w:r w:rsidRPr="006C0F4E">
        <w:rPr>
          <w:rFonts w:ascii="Times New Roman" w:hAnsi="Times New Roman" w:cs="Times New Roman"/>
          <w:b w:val="0"/>
          <w:bCs w:val="0"/>
          <w:i/>
          <w:iCs/>
          <w:color w:val="auto"/>
          <w:sz w:val="22"/>
          <w:szCs w:val="22"/>
        </w:rPr>
        <w:t>The Times</w:t>
      </w:r>
      <w:r w:rsidRPr="006C0F4E">
        <w:rPr>
          <w:rFonts w:ascii="Times New Roman" w:hAnsi="Times New Roman" w:cs="Times New Roman"/>
          <w:b w:val="0"/>
          <w:bCs w:val="0"/>
          <w:color w:val="auto"/>
          <w:sz w:val="22"/>
          <w:szCs w:val="22"/>
        </w:rPr>
        <w:t xml:space="preserve"> had audio-recorded an interview with him without telling him he was being recorded. Ipso said that the journalist had made clear to the man that she was a journalist and that she was seeking his comments</w:t>
      </w:r>
      <w:r w:rsidR="004C3F84" w:rsidRPr="006C0F4E">
        <w:rPr>
          <w:rFonts w:ascii="Times New Roman" w:hAnsi="Times New Roman" w:cs="Times New Roman"/>
          <w:b w:val="0"/>
          <w:bCs w:val="0"/>
          <w:color w:val="auto"/>
          <w:sz w:val="22"/>
          <w:szCs w:val="22"/>
        </w:rPr>
        <w:t>.</w:t>
      </w:r>
      <w:r w:rsidRPr="006C0F4E">
        <w:rPr>
          <w:rFonts w:ascii="Times New Roman" w:hAnsi="Times New Roman" w:cs="Times New Roman"/>
          <w:b w:val="0"/>
          <w:bCs w:val="0"/>
          <w:color w:val="auto"/>
          <w:sz w:val="22"/>
          <w:szCs w:val="22"/>
        </w:rPr>
        <w:t xml:space="preserve"> She had clearly stated her name, her newspaper and her role at that newspaper. Ipso said that </w:t>
      </w:r>
      <w:r w:rsidRPr="006C0F4E">
        <w:rPr>
          <w:rFonts w:ascii="Times New Roman" w:hAnsi="Times New Roman" w:cs="Times New Roman"/>
          <w:b w:val="0"/>
          <w:bCs w:val="0"/>
          <w:i/>
          <w:iCs/>
          <w:color w:val="auto"/>
          <w:sz w:val="22"/>
          <w:szCs w:val="22"/>
        </w:rPr>
        <w:t>The Times</w:t>
      </w:r>
      <w:r w:rsidRPr="006C0F4E">
        <w:rPr>
          <w:rFonts w:ascii="Times New Roman" w:hAnsi="Times New Roman" w:cs="Times New Roman"/>
          <w:b w:val="0"/>
          <w:bCs w:val="0"/>
          <w:color w:val="auto"/>
          <w:sz w:val="22"/>
          <w:szCs w:val="22"/>
        </w:rPr>
        <w:t xml:space="preserve"> had not published the recording, and that ‘mere use’ of a recording device by a journalist did not represent a failure to respect the man’s privacy</w:t>
      </w:r>
      <w:r w:rsidR="004C3F84" w:rsidRPr="006C0F4E">
        <w:rPr>
          <w:rFonts w:ascii="Times New Roman" w:hAnsi="Times New Roman" w:cs="Times New Roman"/>
          <w:b w:val="0"/>
          <w:bCs w:val="0"/>
          <w:color w:val="auto"/>
          <w:sz w:val="22"/>
          <w:szCs w:val="22"/>
        </w:rPr>
        <w:t>. Ipso ruled that c</w:t>
      </w:r>
      <w:r w:rsidRPr="006C0F4E">
        <w:rPr>
          <w:rFonts w:ascii="Times New Roman" w:hAnsi="Times New Roman" w:cs="Times New Roman"/>
          <w:b w:val="0"/>
          <w:bCs w:val="0"/>
          <w:color w:val="auto"/>
          <w:sz w:val="22"/>
          <w:szCs w:val="22"/>
        </w:rPr>
        <w:t>lause 2 of the Editors</w:t>
      </w:r>
      <w:r w:rsidR="00BF6871">
        <w:rPr>
          <w:rFonts w:ascii="Times New Roman" w:hAnsi="Times New Roman" w:cs="Times New Roman"/>
          <w:b w:val="0"/>
          <w:bCs w:val="0"/>
          <w:color w:val="auto"/>
          <w:sz w:val="22"/>
          <w:szCs w:val="22"/>
        </w:rPr>
        <w:t>’</w:t>
      </w:r>
      <w:r w:rsidRPr="006C0F4E">
        <w:rPr>
          <w:rFonts w:ascii="Times New Roman" w:hAnsi="Times New Roman" w:cs="Times New Roman"/>
          <w:b w:val="0"/>
          <w:bCs w:val="0"/>
          <w:color w:val="auto"/>
          <w:sz w:val="22"/>
          <w:szCs w:val="22"/>
        </w:rPr>
        <w:t xml:space="preserve"> Code had not been breached (</w:t>
      </w:r>
      <w:r w:rsidRPr="006C0F4E">
        <w:rPr>
          <w:rFonts w:ascii="Times New Roman" w:hAnsi="Times New Roman" w:cs="Times New Roman"/>
          <w:b w:val="0"/>
          <w:bCs w:val="0"/>
          <w:i/>
          <w:iCs/>
          <w:color w:val="auto"/>
          <w:sz w:val="22"/>
          <w:szCs w:val="22"/>
        </w:rPr>
        <w:t>Sword v The Times</w:t>
      </w:r>
      <w:r w:rsidRPr="006C0F4E">
        <w:rPr>
          <w:rFonts w:ascii="Times New Roman" w:hAnsi="Times New Roman" w:cs="Times New Roman"/>
          <w:b w:val="0"/>
          <w:bCs w:val="0"/>
          <w:color w:val="auto"/>
          <w:sz w:val="22"/>
          <w:szCs w:val="22"/>
        </w:rPr>
        <w:t xml:space="preserve">, 13 June 2017). For clause 2, see 4.2 </w:t>
      </w:r>
      <w:r w:rsidR="00A96A32">
        <w:rPr>
          <w:rFonts w:ascii="Times New Roman" w:hAnsi="Times New Roman" w:cs="Times New Roman"/>
          <w:b w:val="0"/>
          <w:bCs w:val="0"/>
          <w:color w:val="auto"/>
          <w:sz w:val="22"/>
          <w:szCs w:val="22"/>
        </w:rPr>
        <w:t xml:space="preserve">in </w:t>
      </w:r>
      <w:r w:rsidRPr="00A96A32">
        <w:rPr>
          <w:rFonts w:ascii="Times New Roman" w:hAnsi="Times New Roman" w:cs="Times New Roman"/>
          <w:b w:val="0"/>
          <w:bCs w:val="0"/>
          <w:i/>
          <w:color w:val="auto"/>
          <w:sz w:val="22"/>
          <w:szCs w:val="22"/>
        </w:rPr>
        <w:t>McNae’s</w:t>
      </w:r>
      <w:r w:rsidRPr="006C0F4E">
        <w:rPr>
          <w:rFonts w:ascii="Times New Roman" w:hAnsi="Times New Roman" w:cs="Times New Roman"/>
          <w:b w:val="0"/>
          <w:bCs w:val="0"/>
          <w:color w:val="auto"/>
          <w:sz w:val="22"/>
          <w:szCs w:val="22"/>
        </w:rPr>
        <w:t xml:space="preserve"> 2</w:t>
      </w:r>
      <w:r w:rsidR="00AA72C9">
        <w:rPr>
          <w:rFonts w:ascii="Times New Roman" w:hAnsi="Times New Roman" w:cs="Times New Roman"/>
          <w:b w:val="0"/>
          <w:bCs w:val="0"/>
          <w:color w:val="auto"/>
          <w:sz w:val="22"/>
          <w:szCs w:val="22"/>
        </w:rPr>
        <w:t>5</w:t>
      </w:r>
      <w:r w:rsidRPr="006C0F4E">
        <w:rPr>
          <w:rFonts w:ascii="Times New Roman" w:hAnsi="Times New Roman" w:cs="Times New Roman"/>
          <w:b w:val="0"/>
          <w:bCs w:val="0"/>
          <w:color w:val="auto"/>
          <w:sz w:val="22"/>
          <w:szCs w:val="22"/>
          <w:vertAlign w:val="superscript"/>
        </w:rPr>
        <w:t>th</w:t>
      </w:r>
      <w:r w:rsidRPr="006C0F4E">
        <w:rPr>
          <w:rFonts w:ascii="Times New Roman" w:hAnsi="Times New Roman" w:cs="Times New Roman"/>
          <w:b w:val="0"/>
          <w:bCs w:val="0"/>
          <w:color w:val="auto"/>
          <w:sz w:val="22"/>
          <w:szCs w:val="22"/>
        </w:rPr>
        <w:t xml:space="preserve"> edition. </w:t>
      </w:r>
    </w:p>
    <w:p w14:paraId="7A91F852" w14:textId="77777777" w:rsidR="00B668D1" w:rsidRDefault="00B668D1" w:rsidP="001C3A92">
      <w:pPr>
        <w:pStyle w:val="CT"/>
        <w:spacing w:after="0" w:line="480" w:lineRule="auto"/>
        <w:rPr>
          <w:rFonts w:ascii="Times New Roman" w:hAnsi="Times New Roman" w:cs="Times New Roman"/>
          <w:b w:val="0"/>
          <w:bCs w:val="0"/>
          <w:color w:val="auto"/>
          <w:sz w:val="22"/>
          <w:szCs w:val="22"/>
        </w:rPr>
      </w:pPr>
    </w:p>
    <w:p w14:paraId="4CF05075" w14:textId="77777777" w:rsidR="00A96A32" w:rsidRPr="00A96A32" w:rsidRDefault="00A96A32" w:rsidP="001C3A92">
      <w:pPr>
        <w:pStyle w:val="CT"/>
        <w:spacing w:after="0" w:line="480" w:lineRule="auto"/>
        <w:rPr>
          <w:rFonts w:ascii="Times New Roman" w:hAnsi="Times New Roman" w:cs="Times New Roman"/>
          <w:bCs w:val="0"/>
          <w:color w:val="auto"/>
          <w:sz w:val="22"/>
          <w:szCs w:val="22"/>
        </w:rPr>
      </w:pPr>
      <w:r w:rsidRPr="00A96A32">
        <w:rPr>
          <w:rFonts w:ascii="Times New Roman" w:hAnsi="Times New Roman" w:cs="Times New Roman"/>
          <w:color w:val="auto"/>
          <w:sz w:val="24"/>
          <w:szCs w:val="24"/>
        </w:rPr>
        <w:t xml:space="preserve">2.4.5 </w:t>
      </w:r>
      <w:r w:rsidRPr="00A96A32">
        <w:rPr>
          <w:rFonts w:ascii="Times New Roman" w:hAnsi="Times New Roman" w:cs="Times New Roman"/>
          <w:bCs w:val="0"/>
          <w:color w:val="auto"/>
          <w:sz w:val="24"/>
          <w:szCs w:val="24"/>
        </w:rPr>
        <w:t>Discriminatory material</w:t>
      </w:r>
    </w:p>
    <w:p w14:paraId="3A4B7D48" w14:textId="77777777" w:rsidR="003614A9" w:rsidRPr="006C0F4E" w:rsidRDefault="00B668D1" w:rsidP="001C3A92">
      <w:pPr>
        <w:autoSpaceDE w:val="0"/>
        <w:autoSpaceDN w:val="0"/>
        <w:adjustRightInd w:val="0"/>
        <w:spacing w:after="0" w:line="480" w:lineRule="auto"/>
        <w:ind w:left="284"/>
        <w:rPr>
          <w:rFonts w:ascii="Times New Roman" w:hAnsi="Times New Roman" w:cs="Times New Roman"/>
          <w:lang w:eastAsia="en-GB"/>
        </w:rPr>
      </w:pPr>
      <w:r w:rsidRPr="00AE28A4">
        <w:rPr>
          <w:rFonts w:ascii="Times New Roman" w:hAnsi="Times New Roman" w:cs="Times New Roman"/>
          <w:b/>
          <w:color w:val="000000"/>
        </w:rPr>
        <w:t>Case study</w:t>
      </w:r>
      <w:r w:rsidRPr="006C0F4E">
        <w:rPr>
          <w:rFonts w:ascii="Times New Roman" w:hAnsi="Times New Roman" w:cs="Times New Roman"/>
          <w:color w:val="000000"/>
        </w:rPr>
        <w:t xml:space="preserve">: In 2015 Ipso ruled that </w:t>
      </w:r>
      <w:r w:rsidRPr="006C0F4E">
        <w:rPr>
          <w:rFonts w:ascii="Times New Roman" w:hAnsi="Times New Roman" w:cs="Times New Roman"/>
          <w:i/>
          <w:color w:val="000000"/>
        </w:rPr>
        <w:t>The Sun</w:t>
      </w:r>
      <w:r w:rsidRPr="006C0F4E">
        <w:rPr>
          <w:rFonts w:ascii="Times New Roman" w:hAnsi="Times New Roman" w:cs="Times New Roman"/>
          <w:color w:val="000000"/>
        </w:rPr>
        <w:t xml:space="preserve"> breached clause 12 in the content of a Rod Liddle column about Emily Brothers hoping to become Labour’s first blind transgendered MP. Ipso condemned the column’s ‘crude’ and ‘plainly wrong’ suggestion that Ms Brothers could only have become aware of her gender by seeing its physical manifestations. This had a pejorative meaning, said Ipso, adding: ‘It belittled Ms Brothers, her gender identity and her disability, mocking her for no reason other than these perceived “differences</w:t>
      </w:r>
      <w:proofErr w:type="gramStart"/>
      <w:r w:rsidRPr="006C0F4E">
        <w:rPr>
          <w:rFonts w:ascii="Times New Roman" w:hAnsi="Times New Roman" w:cs="Times New Roman"/>
          <w:color w:val="000000"/>
        </w:rPr>
        <w:t>” ’</w:t>
      </w:r>
      <w:proofErr w:type="gramEnd"/>
      <w:r w:rsidRPr="006C0F4E">
        <w:rPr>
          <w:rFonts w:ascii="Times New Roman" w:hAnsi="Times New Roman" w:cs="Times New Roman"/>
          <w:color w:val="000000"/>
        </w:rPr>
        <w:t xml:space="preserve"> (</w:t>
      </w:r>
      <w:r w:rsidRPr="006C0F4E">
        <w:rPr>
          <w:rFonts w:ascii="Times New Roman" w:hAnsi="Times New Roman" w:cs="Times New Roman"/>
          <w:i/>
          <w:color w:val="000000"/>
        </w:rPr>
        <w:t>Trans Media Watch v The Sun</w:t>
      </w:r>
      <w:r w:rsidRPr="006C0F4E">
        <w:rPr>
          <w:rFonts w:ascii="Times New Roman" w:hAnsi="Times New Roman" w:cs="Times New Roman"/>
          <w:color w:val="000000"/>
        </w:rPr>
        <w:t>, issued 5 May 2015). </w:t>
      </w:r>
    </w:p>
    <w:p w14:paraId="7D1218C1" w14:textId="77777777" w:rsidR="00EF0B10" w:rsidRDefault="00EF0B10" w:rsidP="001C3A92">
      <w:pPr>
        <w:rPr>
          <w:rFonts w:ascii="Times New Roman" w:hAnsi="Times New Roman" w:cs="Times New Roman"/>
          <w:b/>
          <w:sz w:val="28"/>
        </w:rPr>
      </w:pPr>
    </w:p>
    <w:p w14:paraId="3A4CB001" w14:textId="77777777" w:rsidR="006C0F4E" w:rsidRPr="00AE28A4" w:rsidRDefault="006C0F4E" w:rsidP="001C3A92">
      <w:pPr>
        <w:rPr>
          <w:rFonts w:ascii="Times New Roman" w:hAnsi="Times New Roman" w:cs="Times New Roman"/>
          <w:b/>
          <w:sz w:val="28"/>
        </w:rPr>
      </w:pPr>
      <w:r w:rsidRPr="00AE28A4">
        <w:rPr>
          <w:rFonts w:ascii="Times New Roman" w:hAnsi="Times New Roman" w:cs="Times New Roman"/>
          <w:b/>
          <w:sz w:val="28"/>
        </w:rPr>
        <w:t>Useful Websites</w:t>
      </w:r>
    </w:p>
    <w:p w14:paraId="01CAFD7A" w14:textId="77777777" w:rsidR="00D74BA6" w:rsidRPr="00D74BA6" w:rsidRDefault="00FC13C0" w:rsidP="001C3A92">
      <w:pPr>
        <w:rPr>
          <w:rFonts w:ascii="Times New Roman" w:hAnsi="Times New Roman" w:cs="Times New Roman"/>
          <w:b/>
          <w:bCs/>
        </w:rPr>
      </w:pPr>
      <w:hyperlink r:id="rId8" w:history="1">
        <w:r w:rsidR="00D74BA6" w:rsidRPr="00D74BA6">
          <w:rPr>
            <w:rStyle w:val="Hyperlink"/>
            <w:rFonts w:ascii="Times New Roman" w:hAnsi="Times New Roman" w:cs="Times New Roman"/>
            <w:b/>
            <w:bCs/>
            <w:color w:val="auto"/>
            <w:u w:val="none"/>
          </w:rPr>
          <w:t>https://www.gov.uk/government/publications/leveson-inquiry-report-into-the-culture-practices-and-ethics-of-the-press</w:t>
        </w:r>
      </w:hyperlink>
    </w:p>
    <w:p w14:paraId="11ABC44A" w14:textId="74231AE0" w:rsidR="00DA6C0A" w:rsidRPr="00D74BA6" w:rsidRDefault="00DA6C0A" w:rsidP="001C3A92">
      <w:pPr>
        <w:rPr>
          <w:rFonts w:ascii="Times New Roman" w:hAnsi="Times New Roman" w:cs="Times New Roman"/>
          <w:lang w:val="nl-NL"/>
        </w:rPr>
      </w:pPr>
      <w:r w:rsidRPr="00D74BA6">
        <w:rPr>
          <w:rFonts w:ascii="Times New Roman" w:hAnsi="Times New Roman" w:cs="Times New Roman"/>
          <w:lang w:val="nl-NL"/>
        </w:rPr>
        <w:t>Leveson Report</w:t>
      </w:r>
    </w:p>
    <w:p w14:paraId="78BB6C11" w14:textId="77777777" w:rsidR="00D74BA6" w:rsidRPr="00510045" w:rsidRDefault="00D74BA6" w:rsidP="001C3A92">
      <w:pPr>
        <w:spacing w:after="0" w:line="480" w:lineRule="auto"/>
        <w:rPr>
          <w:lang w:val="nl-NL"/>
        </w:rPr>
      </w:pPr>
    </w:p>
    <w:p w14:paraId="66F29997" w14:textId="3A0D6ADC" w:rsidR="00580648" w:rsidRPr="00510045" w:rsidRDefault="00FC13C0" w:rsidP="001C3A92">
      <w:pPr>
        <w:spacing w:after="0" w:line="480" w:lineRule="auto"/>
        <w:rPr>
          <w:rFonts w:ascii="Times New Roman" w:hAnsi="Times New Roman" w:cs="Times New Roman"/>
          <w:b/>
          <w:lang w:val="nl-NL"/>
        </w:rPr>
      </w:pPr>
      <w:hyperlink r:id="rId9" w:history="1">
        <w:r w:rsidR="00D74BA6" w:rsidRPr="00510045">
          <w:rPr>
            <w:rStyle w:val="Hyperlink"/>
            <w:rFonts w:ascii="Times New Roman" w:hAnsi="Times New Roman" w:cs="Times New Roman"/>
            <w:b/>
            <w:color w:val="auto"/>
            <w:u w:val="none"/>
            <w:lang w:val="nl-NL"/>
          </w:rPr>
          <w:t>http://researchbriefings.parliament.uk/ResearchBriefing/Summary/SN06535</w:t>
        </w:r>
      </w:hyperlink>
    </w:p>
    <w:p w14:paraId="03FB2CC5" w14:textId="1E7AD567" w:rsidR="00580648" w:rsidRDefault="00580648" w:rsidP="001C3A92">
      <w:pPr>
        <w:spacing w:after="0" w:line="480" w:lineRule="auto"/>
        <w:rPr>
          <w:rFonts w:ascii="Times New Roman" w:hAnsi="Times New Roman" w:cs="Times New Roman"/>
        </w:rPr>
      </w:pPr>
      <w:r w:rsidRPr="00DC21BA">
        <w:rPr>
          <w:rFonts w:ascii="Times New Roman" w:hAnsi="Times New Roman" w:cs="Times New Roman"/>
        </w:rPr>
        <w:t xml:space="preserve">House of Commons Library </w:t>
      </w:r>
      <w:r w:rsidR="00510045">
        <w:rPr>
          <w:rFonts w:ascii="Times New Roman" w:hAnsi="Times New Roman" w:cs="Times New Roman"/>
        </w:rPr>
        <w:t xml:space="preserve">2014 </w:t>
      </w:r>
      <w:r w:rsidRPr="00DC21BA">
        <w:rPr>
          <w:rFonts w:ascii="Times New Roman" w:hAnsi="Times New Roman" w:cs="Times New Roman"/>
        </w:rPr>
        <w:t>briefing paper on implementation of the Leveson Report, including how this led to the Royal Charter ‘recognition’ model</w:t>
      </w:r>
    </w:p>
    <w:p w14:paraId="2137E361" w14:textId="0E36E334" w:rsidR="00510045" w:rsidRPr="00DA39F6" w:rsidRDefault="00FC13C0" w:rsidP="001C3A92">
      <w:pPr>
        <w:spacing w:after="0" w:line="480" w:lineRule="auto"/>
        <w:rPr>
          <w:rFonts w:ascii="Times New Roman" w:hAnsi="Times New Roman" w:cs="Times New Roman"/>
          <w:b/>
          <w:bCs/>
        </w:rPr>
      </w:pPr>
      <w:hyperlink r:id="rId10" w:history="1">
        <w:r w:rsidR="00510045" w:rsidRPr="00DA39F6">
          <w:rPr>
            <w:rStyle w:val="Hyperlink"/>
            <w:rFonts w:ascii="Times New Roman" w:hAnsi="Times New Roman" w:cs="Times New Roman"/>
            <w:b/>
            <w:bCs/>
            <w:color w:val="auto"/>
            <w:u w:val="none"/>
          </w:rPr>
          <w:t>https://commonslibrary.parliament.uk/research-briefings/cbp-7576/</w:t>
        </w:r>
      </w:hyperlink>
    </w:p>
    <w:p w14:paraId="55F13F28" w14:textId="29F218BA" w:rsidR="00DA6C0A" w:rsidRDefault="00510045" w:rsidP="001C3A92">
      <w:pPr>
        <w:rPr>
          <w:rFonts w:ascii="Times New Roman" w:hAnsi="Times New Roman" w:cs="Times New Roman"/>
        </w:rPr>
      </w:pPr>
      <w:r w:rsidRPr="00DC21BA">
        <w:rPr>
          <w:rFonts w:ascii="Times New Roman" w:hAnsi="Times New Roman" w:cs="Times New Roman"/>
        </w:rPr>
        <w:t xml:space="preserve">House of Commons Library </w:t>
      </w:r>
      <w:r>
        <w:rPr>
          <w:rFonts w:ascii="Times New Roman" w:hAnsi="Times New Roman" w:cs="Times New Roman"/>
        </w:rPr>
        <w:t xml:space="preserve">2018 </w:t>
      </w:r>
      <w:r w:rsidRPr="00DC21BA">
        <w:rPr>
          <w:rFonts w:ascii="Times New Roman" w:hAnsi="Times New Roman" w:cs="Times New Roman"/>
        </w:rPr>
        <w:t>briefing paper</w:t>
      </w:r>
      <w:r w:rsidR="00DA39F6">
        <w:rPr>
          <w:rFonts w:ascii="Times New Roman" w:hAnsi="Times New Roman" w:cs="Times New Roman"/>
        </w:rPr>
        <w:t xml:space="preserve"> ‘Press Regulation After Leveson’</w:t>
      </w:r>
    </w:p>
    <w:p w14:paraId="45C3A6F0" w14:textId="77777777" w:rsidR="00510045" w:rsidRPr="00DC21BA" w:rsidRDefault="00510045" w:rsidP="001C3A92">
      <w:pPr>
        <w:rPr>
          <w:rFonts w:ascii="Times New Roman" w:hAnsi="Times New Roman" w:cs="Times New Roman"/>
          <w:b/>
          <w:sz w:val="26"/>
        </w:rPr>
      </w:pPr>
    </w:p>
    <w:p w14:paraId="2310C736" w14:textId="77777777" w:rsidR="003614A9" w:rsidRPr="00AE28A4" w:rsidRDefault="003614A9" w:rsidP="001C3A92">
      <w:pPr>
        <w:rPr>
          <w:rFonts w:ascii="Times New Roman" w:hAnsi="Times New Roman" w:cs="Times New Roman"/>
          <w:b/>
        </w:rPr>
      </w:pPr>
      <w:r w:rsidRPr="00AE28A4">
        <w:rPr>
          <w:rFonts w:ascii="Times New Roman" w:hAnsi="Times New Roman" w:cs="Times New Roman"/>
          <w:b/>
        </w:rPr>
        <w:t>http://pressrecognitionpanel.org.uk/</w:t>
      </w:r>
    </w:p>
    <w:p w14:paraId="55B728C0" w14:textId="77777777" w:rsidR="003614A9" w:rsidRPr="00DC21BA" w:rsidRDefault="003614A9" w:rsidP="001C3A92">
      <w:pPr>
        <w:rPr>
          <w:rFonts w:ascii="Times New Roman" w:hAnsi="Times New Roman" w:cs="Times New Roman"/>
        </w:rPr>
      </w:pPr>
      <w:r w:rsidRPr="00DC21BA">
        <w:rPr>
          <w:rFonts w:ascii="Times New Roman" w:hAnsi="Times New Roman" w:cs="Times New Roman"/>
        </w:rPr>
        <w:t>Press Recognition Panel</w:t>
      </w:r>
    </w:p>
    <w:p w14:paraId="6EA32830" w14:textId="77777777" w:rsidR="00F34AEF" w:rsidRDefault="00F34AEF" w:rsidP="001C3A92">
      <w:pPr>
        <w:rPr>
          <w:rFonts w:ascii="Times New Roman" w:hAnsi="Times New Roman" w:cs="Times New Roman"/>
        </w:rPr>
      </w:pPr>
    </w:p>
    <w:p w14:paraId="04499C7F" w14:textId="77777777" w:rsidR="00580648" w:rsidRPr="0036042F" w:rsidRDefault="00FC13C0" w:rsidP="001C3A92">
      <w:pPr>
        <w:rPr>
          <w:rFonts w:ascii="Times New Roman" w:hAnsi="Times New Roman" w:cs="Times New Roman"/>
          <w:b/>
        </w:rPr>
      </w:pPr>
      <w:hyperlink r:id="rId11" w:history="1">
        <w:r w:rsidR="00F34AEF" w:rsidRPr="0036042F">
          <w:rPr>
            <w:rStyle w:val="Hyperlink"/>
            <w:rFonts w:ascii="Times New Roman" w:hAnsi="Times New Roman" w:cs="Times New Roman"/>
            <w:b/>
            <w:color w:val="auto"/>
            <w:u w:val="none"/>
          </w:rPr>
          <w:t>https://pressrecognitionpanel.org.uk/wp-content/uploads/2015/09/The-Recognition-Criteria-Schedule-3.pdf</w:t>
        </w:r>
      </w:hyperlink>
    </w:p>
    <w:p w14:paraId="17056CB6" w14:textId="77777777" w:rsidR="00F34AEF" w:rsidRDefault="00F34AEF" w:rsidP="001C3A92">
      <w:pPr>
        <w:rPr>
          <w:rFonts w:ascii="Times New Roman" w:hAnsi="Times New Roman" w:cs="Times New Roman"/>
        </w:rPr>
      </w:pPr>
      <w:r>
        <w:rPr>
          <w:rFonts w:ascii="Times New Roman" w:hAnsi="Times New Roman" w:cs="Times New Roman"/>
        </w:rPr>
        <w:t>‘Recognition’ criteria specified in the Royal Charter</w:t>
      </w:r>
    </w:p>
    <w:p w14:paraId="46283AEA" w14:textId="77777777" w:rsidR="00F34AEF" w:rsidRPr="00DC21BA" w:rsidRDefault="00F34AEF" w:rsidP="001C3A92">
      <w:pPr>
        <w:rPr>
          <w:rFonts w:ascii="Times New Roman" w:hAnsi="Times New Roman" w:cs="Times New Roman"/>
        </w:rPr>
      </w:pPr>
    </w:p>
    <w:p w14:paraId="1068F0B6" w14:textId="77777777" w:rsidR="00580648" w:rsidRPr="00DC21BA" w:rsidRDefault="00FC13C0" w:rsidP="001C3A92">
      <w:pPr>
        <w:spacing w:after="0" w:line="480" w:lineRule="auto"/>
        <w:rPr>
          <w:rFonts w:ascii="Times New Roman" w:hAnsi="Times New Roman" w:cs="Times New Roman"/>
        </w:rPr>
      </w:pPr>
      <w:hyperlink r:id="rId12" w:history="1">
        <w:r w:rsidR="00580648" w:rsidRPr="00AE28A4">
          <w:rPr>
            <w:rStyle w:val="Hyperlink"/>
            <w:rFonts w:ascii="Times New Roman" w:hAnsi="Times New Roman" w:cs="Times New Roman"/>
            <w:b/>
            <w:color w:val="auto"/>
            <w:u w:val="none"/>
          </w:rPr>
          <w:t>http://www.ipso.co.uk/</w:t>
        </w:r>
      </w:hyperlink>
      <w:r w:rsidR="00580648" w:rsidRPr="00AE28A4">
        <w:rPr>
          <w:rFonts w:ascii="Times New Roman" w:hAnsi="Times New Roman" w:cs="Times New Roman"/>
          <w:b/>
        </w:rPr>
        <w:br/>
      </w:r>
      <w:r w:rsidR="00580648" w:rsidRPr="00DC21BA">
        <w:rPr>
          <w:rFonts w:ascii="Times New Roman" w:hAnsi="Times New Roman" w:cs="Times New Roman"/>
        </w:rPr>
        <w:t>Ipso</w:t>
      </w:r>
    </w:p>
    <w:p w14:paraId="4465F0DC" w14:textId="77777777" w:rsidR="00814E2A" w:rsidRDefault="00814E2A" w:rsidP="001C3A92">
      <w:pPr>
        <w:rPr>
          <w:rFonts w:ascii="Times New Roman" w:hAnsi="Times New Roman" w:cs="Times New Roman"/>
          <w:b/>
        </w:rPr>
      </w:pPr>
    </w:p>
    <w:p w14:paraId="554745F7" w14:textId="0088B822" w:rsidR="00580648" w:rsidRPr="00814E2A" w:rsidRDefault="00FC13C0" w:rsidP="001C3A92">
      <w:pPr>
        <w:rPr>
          <w:rFonts w:ascii="Times New Roman" w:hAnsi="Times New Roman" w:cs="Times New Roman"/>
          <w:b/>
        </w:rPr>
      </w:pPr>
      <w:hyperlink r:id="rId13" w:history="1">
        <w:r w:rsidR="00814E2A" w:rsidRPr="00814E2A">
          <w:rPr>
            <w:rStyle w:val="Hyperlink"/>
            <w:rFonts w:ascii="Times New Roman" w:hAnsi="Times New Roman" w:cs="Times New Roman"/>
            <w:b/>
            <w:color w:val="auto"/>
            <w:u w:val="none"/>
          </w:rPr>
          <w:t>www.ipso.co.uk/arbitration/</w:t>
        </w:r>
      </w:hyperlink>
    </w:p>
    <w:p w14:paraId="2A53F2FE" w14:textId="77777777" w:rsidR="00580648" w:rsidRPr="00D106A4" w:rsidRDefault="00580648" w:rsidP="001C3A92">
      <w:pPr>
        <w:rPr>
          <w:rFonts w:ascii="Times New Roman" w:hAnsi="Times New Roman" w:cs="Times New Roman"/>
        </w:rPr>
      </w:pPr>
      <w:r w:rsidRPr="00D106A4">
        <w:rPr>
          <w:rFonts w:ascii="Times New Roman" w:hAnsi="Times New Roman" w:cs="Times New Roman"/>
        </w:rPr>
        <w:t>Ipso arbitration scheme</w:t>
      </w:r>
    </w:p>
    <w:p w14:paraId="719DC114" w14:textId="77777777" w:rsidR="00580648" w:rsidRPr="00D106A4" w:rsidRDefault="00580648" w:rsidP="001C3A92">
      <w:pPr>
        <w:spacing w:after="0" w:line="480" w:lineRule="auto"/>
        <w:rPr>
          <w:rFonts w:ascii="Times New Roman" w:hAnsi="Times New Roman" w:cs="Times New Roman"/>
        </w:rPr>
      </w:pPr>
    </w:p>
    <w:p w14:paraId="4C050F0E" w14:textId="77777777" w:rsidR="00580648" w:rsidRPr="00D106A4" w:rsidRDefault="00FC13C0" w:rsidP="001C3A92">
      <w:pPr>
        <w:spacing w:after="0" w:line="480" w:lineRule="auto"/>
        <w:rPr>
          <w:rFonts w:ascii="Times New Roman" w:hAnsi="Times New Roman" w:cs="Times New Roman"/>
          <w:b/>
        </w:rPr>
      </w:pPr>
      <w:hyperlink r:id="rId14" w:history="1">
        <w:r w:rsidR="00580648" w:rsidRPr="00D106A4">
          <w:rPr>
            <w:rStyle w:val="Hyperlink"/>
            <w:rFonts w:ascii="Times New Roman" w:hAnsi="Times New Roman" w:cs="Times New Roman"/>
            <w:b/>
            <w:color w:val="auto"/>
            <w:u w:val="none"/>
          </w:rPr>
          <w:t>http://www.regulatoryfunding.co.uk/</w:t>
        </w:r>
      </w:hyperlink>
    </w:p>
    <w:p w14:paraId="791F7069" w14:textId="77777777" w:rsidR="00580648" w:rsidRPr="00DC21BA" w:rsidRDefault="00580648" w:rsidP="001C3A92">
      <w:pPr>
        <w:spacing w:after="0" w:line="480" w:lineRule="auto"/>
        <w:rPr>
          <w:rFonts w:ascii="Times New Roman" w:hAnsi="Times New Roman" w:cs="Times New Roman"/>
        </w:rPr>
      </w:pPr>
      <w:r w:rsidRPr="00DC21BA">
        <w:rPr>
          <w:rFonts w:ascii="Times New Roman" w:hAnsi="Times New Roman" w:cs="Times New Roman"/>
        </w:rPr>
        <w:t>Regulatory Funding Company</w:t>
      </w:r>
    </w:p>
    <w:p w14:paraId="462874AA" w14:textId="77777777" w:rsidR="00AE28A4" w:rsidRPr="00AE28A4" w:rsidRDefault="00AE28A4" w:rsidP="001C3A92">
      <w:pPr>
        <w:spacing w:after="0" w:line="480" w:lineRule="auto"/>
        <w:rPr>
          <w:b/>
        </w:rPr>
      </w:pPr>
    </w:p>
    <w:p w14:paraId="191075CD" w14:textId="77777777" w:rsidR="00580648" w:rsidRPr="00AE28A4" w:rsidRDefault="00FC13C0" w:rsidP="001C3A92">
      <w:pPr>
        <w:spacing w:after="0" w:line="480" w:lineRule="auto"/>
        <w:rPr>
          <w:rFonts w:ascii="Times New Roman" w:hAnsi="Times New Roman" w:cs="Times New Roman"/>
          <w:b/>
        </w:rPr>
      </w:pPr>
      <w:hyperlink r:id="rId15" w:history="1">
        <w:r w:rsidR="00580648" w:rsidRPr="00AE28A4">
          <w:rPr>
            <w:rStyle w:val="Hyperlink"/>
            <w:rFonts w:ascii="Times New Roman" w:hAnsi="Times New Roman" w:cs="Times New Roman"/>
            <w:b/>
            <w:color w:val="auto"/>
            <w:u w:val="none"/>
          </w:rPr>
          <w:t>http://www.editorscode.org.uk/index.php</w:t>
        </w:r>
      </w:hyperlink>
    </w:p>
    <w:p w14:paraId="2783FD5C" w14:textId="77777777" w:rsidR="00580648" w:rsidRDefault="00580648" w:rsidP="001C3A92">
      <w:pPr>
        <w:spacing w:after="0" w:line="480" w:lineRule="auto"/>
        <w:rPr>
          <w:rFonts w:ascii="Times New Roman" w:hAnsi="Times New Roman" w:cs="Times New Roman"/>
        </w:rPr>
      </w:pPr>
      <w:r w:rsidRPr="00DC21BA">
        <w:rPr>
          <w:rFonts w:ascii="Times New Roman" w:hAnsi="Times New Roman" w:cs="Times New Roman"/>
        </w:rPr>
        <w:t>Editors’ Code of Practice Committee</w:t>
      </w:r>
    </w:p>
    <w:p w14:paraId="0D9B7BA1" w14:textId="77777777" w:rsidR="00EF0B10" w:rsidRDefault="00EF0B10" w:rsidP="001C3A92">
      <w:pPr>
        <w:rPr>
          <w:rFonts w:ascii="Times New Roman" w:hAnsi="Times New Roman" w:cs="Times New Roman"/>
          <w:b/>
        </w:rPr>
      </w:pPr>
    </w:p>
    <w:p w14:paraId="20E294B9" w14:textId="77777777" w:rsidR="00EF0B10" w:rsidRPr="00AE28A4" w:rsidRDefault="00EF0B10" w:rsidP="001C3A92">
      <w:pPr>
        <w:rPr>
          <w:rFonts w:ascii="Times New Roman" w:hAnsi="Times New Roman" w:cs="Times New Roman"/>
          <w:b/>
        </w:rPr>
      </w:pPr>
      <w:r w:rsidRPr="00AE28A4">
        <w:rPr>
          <w:rFonts w:ascii="Times New Roman" w:hAnsi="Times New Roman" w:cs="Times New Roman"/>
          <w:b/>
        </w:rPr>
        <w:t>http://www.editorscode.org.uk/the_code_book.php</w:t>
      </w:r>
    </w:p>
    <w:p w14:paraId="2F7050C1" w14:textId="77777777" w:rsidR="00EF0B10" w:rsidRPr="00DC21BA" w:rsidRDefault="00EF0B10" w:rsidP="001C3A92">
      <w:pPr>
        <w:rPr>
          <w:rFonts w:ascii="Times New Roman" w:hAnsi="Times New Roman" w:cs="Times New Roman"/>
        </w:rPr>
      </w:pPr>
      <w:r w:rsidRPr="00DC21BA">
        <w:rPr>
          <w:rFonts w:ascii="Times New Roman" w:hAnsi="Times New Roman" w:cs="Times New Roman"/>
        </w:rPr>
        <w:t>Editors’ Codebook</w:t>
      </w:r>
    </w:p>
    <w:p w14:paraId="02D6C3E6" w14:textId="77777777" w:rsidR="00EF0B10" w:rsidRPr="006C0F4E" w:rsidRDefault="00EF0B10" w:rsidP="001C3A92">
      <w:pPr>
        <w:rPr>
          <w:rFonts w:ascii="Times New Roman" w:hAnsi="Times New Roman" w:cs="Times New Roman"/>
        </w:rPr>
      </w:pPr>
    </w:p>
    <w:p w14:paraId="0426027C" w14:textId="77777777" w:rsidR="00DA6C0A" w:rsidRPr="00AE28A4" w:rsidRDefault="00FC13C0" w:rsidP="001C3A92">
      <w:pPr>
        <w:rPr>
          <w:rFonts w:ascii="Times New Roman" w:hAnsi="Times New Roman" w:cs="Times New Roman"/>
          <w:b/>
        </w:rPr>
      </w:pPr>
      <w:hyperlink r:id="rId16" w:history="1">
        <w:r w:rsidR="00DA6C0A" w:rsidRPr="00AE28A4">
          <w:rPr>
            <w:rStyle w:val="Hyperlink"/>
            <w:rFonts w:ascii="Times New Roman" w:hAnsi="Times New Roman" w:cs="Times New Roman"/>
            <w:b/>
            <w:color w:val="auto"/>
            <w:u w:val="none"/>
          </w:rPr>
          <w:t>https://www.impress.press/downloads/file/impress-ciarb-arbitration-scheme-2018(1).pdf</w:t>
        </w:r>
      </w:hyperlink>
    </w:p>
    <w:p w14:paraId="4139FDCE" w14:textId="77777777" w:rsidR="00DA6C0A" w:rsidRDefault="00DA6C0A" w:rsidP="001C3A92">
      <w:pPr>
        <w:rPr>
          <w:rFonts w:ascii="Times New Roman" w:hAnsi="Times New Roman" w:cs="Times New Roman"/>
        </w:rPr>
      </w:pPr>
      <w:r w:rsidRPr="00DC21BA">
        <w:rPr>
          <w:rFonts w:ascii="Times New Roman" w:hAnsi="Times New Roman" w:cs="Times New Roman"/>
        </w:rPr>
        <w:t>Impress arbitration scheme</w:t>
      </w:r>
    </w:p>
    <w:p w14:paraId="68CA9F7E" w14:textId="77777777" w:rsidR="00EF0B10" w:rsidRDefault="00EF0B10" w:rsidP="001C3A92">
      <w:pPr>
        <w:rPr>
          <w:rFonts w:ascii="Times New Roman" w:hAnsi="Times New Roman" w:cs="Times New Roman"/>
        </w:rPr>
      </w:pPr>
    </w:p>
    <w:p w14:paraId="40558342" w14:textId="77777777" w:rsidR="00EF0B10" w:rsidRPr="00EF0B10" w:rsidRDefault="00EF0B10" w:rsidP="001C3A92">
      <w:pPr>
        <w:rPr>
          <w:rFonts w:ascii="Times New Roman" w:hAnsi="Times New Roman" w:cs="Times New Roman"/>
          <w:b/>
        </w:rPr>
      </w:pPr>
      <w:r w:rsidRPr="00EF0B10">
        <w:rPr>
          <w:rFonts w:ascii="Times New Roman" w:hAnsi="Times New Roman" w:cs="Times New Roman"/>
          <w:b/>
        </w:rPr>
        <w:t>https://hackinginquiry.org/</w:t>
      </w:r>
    </w:p>
    <w:p w14:paraId="2B9956B1" w14:textId="77777777" w:rsidR="003614A9" w:rsidRPr="006C0F4E" w:rsidRDefault="00EF0B10" w:rsidP="001C3A92">
      <w:pPr>
        <w:rPr>
          <w:rFonts w:ascii="Times New Roman" w:hAnsi="Times New Roman" w:cs="Times New Roman"/>
        </w:rPr>
      </w:pPr>
      <w:r>
        <w:rPr>
          <w:rFonts w:ascii="Times New Roman" w:hAnsi="Times New Roman" w:cs="Times New Roman"/>
        </w:rPr>
        <w:t>Hacked Off</w:t>
      </w:r>
    </w:p>
    <w:p w14:paraId="349F845E" w14:textId="77777777" w:rsidR="003614A9" w:rsidRPr="006C0F4E" w:rsidRDefault="003614A9" w:rsidP="001C3A92">
      <w:pPr>
        <w:spacing w:after="0" w:line="480" w:lineRule="auto"/>
        <w:rPr>
          <w:rFonts w:ascii="Times New Roman" w:hAnsi="Times New Roman" w:cs="Times New Roman"/>
        </w:rPr>
      </w:pPr>
    </w:p>
    <w:sectPr w:rsidR="003614A9" w:rsidRPr="006C0F4E" w:rsidSect="000D065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538E" w14:textId="77777777" w:rsidR="00BA66CD" w:rsidRDefault="00BA66CD" w:rsidP="00BA66CD">
      <w:pPr>
        <w:spacing w:after="0" w:line="240" w:lineRule="auto"/>
      </w:pPr>
      <w:r>
        <w:separator/>
      </w:r>
    </w:p>
  </w:endnote>
  <w:endnote w:type="continuationSeparator" w:id="0">
    <w:p w14:paraId="16F9A937" w14:textId="77777777" w:rsidR="00BA66CD" w:rsidRDefault="00BA66CD" w:rsidP="00BA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3AD6" w14:textId="77777777" w:rsidR="00BA66CD" w:rsidRDefault="00BA6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8E86" w14:textId="77777777" w:rsidR="00BA66CD" w:rsidRPr="009616C4" w:rsidRDefault="00BA66CD" w:rsidP="00BA66CD">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6E62754E" wp14:editId="523B2E3E">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2CEC76B7" w14:textId="77777777" w:rsidR="00BA66CD" w:rsidRDefault="00BA6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AA5" w14:textId="77777777" w:rsidR="00BA66CD" w:rsidRDefault="00BA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6670" w14:textId="77777777" w:rsidR="00BA66CD" w:rsidRDefault="00BA66CD" w:rsidP="00BA66CD">
      <w:pPr>
        <w:spacing w:after="0" w:line="240" w:lineRule="auto"/>
      </w:pPr>
      <w:r>
        <w:separator/>
      </w:r>
    </w:p>
  </w:footnote>
  <w:footnote w:type="continuationSeparator" w:id="0">
    <w:p w14:paraId="03CA4EAF" w14:textId="77777777" w:rsidR="00BA66CD" w:rsidRDefault="00BA66CD" w:rsidP="00BA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00E8" w14:textId="77777777" w:rsidR="00BA66CD" w:rsidRDefault="00BA6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9254" w14:textId="77777777" w:rsidR="00BA66CD" w:rsidRDefault="00BA6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8A09" w14:textId="77777777" w:rsidR="00BA66CD" w:rsidRDefault="00BA6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DB8"/>
    <w:multiLevelType w:val="hybridMultilevel"/>
    <w:tmpl w:val="1D6E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652F4"/>
    <w:multiLevelType w:val="hybridMultilevel"/>
    <w:tmpl w:val="FB12846E"/>
    <w:lvl w:ilvl="0" w:tplc="E982C84E">
      <w:start w:val="1"/>
      <w:numFmt w:val="bullet"/>
      <w:pStyle w:val="Listbull-m"/>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3177D"/>
    <w:multiLevelType w:val="hybridMultilevel"/>
    <w:tmpl w:val="A3F6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2850C2"/>
    <w:multiLevelType w:val="multilevel"/>
    <w:tmpl w:val="D1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5570B"/>
    <w:multiLevelType w:val="multilevel"/>
    <w:tmpl w:val="111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22724"/>
    <w:multiLevelType w:val="multilevel"/>
    <w:tmpl w:val="72F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F03F5"/>
    <w:multiLevelType w:val="hybridMultilevel"/>
    <w:tmpl w:val="0056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7DAF"/>
    <w:rsid w:val="00016954"/>
    <w:rsid w:val="00026525"/>
    <w:rsid w:val="00030A68"/>
    <w:rsid w:val="00046AEB"/>
    <w:rsid w:val="000A227D"/>
    <w:rsid w:val="000B30F4"/>
    <w:rsid w:val="000C56E5"/>
    <w:rsid w:val="000D0653"/>
    <w:rsid w:val="000F3421"/>
    <w:rsid w:val="00101758"/>
    <w:rsid w:val="001063B7"/>
    <w:rsid w:val="00116893"/>
    <w:rsid w:val="00181247"/>
    <w:rsid w:val="0019085D"/>
    <w:rsid w:val="0019508A"/>
    <w:rsid w:val="001B2789"/>
    <w:rsid w:val="001C3A92"/>
    <w:rsid w:val="001D6CE6"/>
    <w:rsid w:val="001E1EC5"/>
    <w:rsid w:val="00231F76"/>
    <w:rsid w:val="00244F0C"/>
    <w:rsid w:val="00260481"/>
    <w:rsid w:val="00271D0D"/>
    <w:rsid w:val="002772B7"/>
    <w:rsid w:val="0029461D"/>
    <w:rsid w:val="00294FD6"/>
    <w:rsid w:val="002A426F"/>
    <w:rsid w:val="002E0455"/>
    <w:rsid w:val="002F0F5D"/>
    <w:rsid w:val="002F546B"/>
    <w:rsid w:val="002F7C49"/>
    <w:rsid w:val="00306E5C"/>
    <w:rsid w:val="00313236"/>
    <w:rsid w:val="0033128A"/>
    <w:rsid w:val="0036042F"/>
    <w:rsid w:val="003614A9"/>
    <w:rsid w:val="00363EBD"/>
    <w:rsid w:val="003D2B8B"/>
    <w:rsid w:val="003E28D2"/>
    <w:rsid w:val="003F0FD3"/>
    <w:rsid w:val="00403F5F"/>
    <w:rsid w:val="00413B01"/>
    <w:rsid w:val="004347D0"/>
    <w:rsid w:val="00453F20"/>
    <w:rsid w:val="004C3F84"/>
    <w:rsid w:val="004D015E"/>
    <w:rsid w:val="004D6F7D"/>
    <w:rsid w:val="00504DF6"/>
    <w:rsid w:val="00505A4C"/>
    <w:rsid w:val="00510045"/>
    <w:rsid w:val="00530E3D"/>
    <w:rsid w:val="005745BF"/>
    <w:rsid w:val="005763CD"/>
    <w:rsid w:val="00580648"/>
    <w:rsid w:val="005A2A8B"/>
    <w:rsid w:val="005B036A"/>
    <w:rsid w:val="005B68D3"/>
    <w:rsid w:val="005D05F3"/>
    <w:rsid w:val="005F3E4E"/>
    <w:rsid w:val="00631D6C"/>
    <w:rsid w:val="006502D2"/>
    <w:rsid w:val="00654201"/>
    <w:rsid w:val="00680BCE"/>
    <w:rsid w:val="006C0F4E"/>
    <w:rsid w:val="00740376"/>
    <w:rsid w:val="007407D4"/>
    <w:rsid w:val="00786F32"/>
    <w:rsid w:val="00796688"/>
    <w:rsid w:val="007A4908"/>
    <w:rsid w:val="007B7606"/>
    <w:rsid w:val="00814E2A"/>
    <w:rsid w:val="00875DA2"/>
    <w:rsid w:val="00890363"/>
    <w:rsid w:val="008978A7"/>
    <w:rsid w:val="008B30C1"/>
    <w:rsid w:val="008F1C23"/>
    <w:rsid w:val="008F2AD0"/>
    <w:rsid w:val="008F70B6"/>
    <w:rsid w:val="00921CE3"/>
    <w:rsid w:val="00932381"/>
    <w:rsid w:val="009649DE"/>
    <w:rsid w:val="009938C5"/>
    <w:rsid w:val="009A2C80"/>
    <w:rsid w:val="009C64D3"/>
    <w:rsid w:val="00A017A0"/>
    <w:rsid w:val="00A270AF"/>
    <w:rsid w:val="00A44C45"/>
    <w:rsid w:val="00A87FD3"/>
    <w:rsid w:val="00A96A32"/>
    <w:rsid w:val="00AA0B78"/>
    <w:rsid w:val="00AA72C9"/>
    <w:rsid w:val="00AB657B"/>
    <w:rsid w:val="00AD7FA9"/>
    <w:rsid w:val="00AE165B"/>
    <w:rsid w:val="00AE28A4"/>
    <w:rsid w:val="00AF50B9"/>
    <w:rsid w:val="00B15F12"/>
    <w:rsid w:val="00B21B8B"/>
    <w:rsid w:val="00B24C02"/>
    <w:rsid w:val="00B30F72"/>
    <w:rsid w:val="00B4051F"/>
    <w:rsid w:val="00B52248"/>
    <w:rsid w:val="00B63DE8"/>
    <w:rsid w:val="00B668D1"/>
    <w:rsid w:val="00B709BE"/>
    <w:rsid w:val="00B73A6C"/>
    <w:rsid w:val="00BA1E50"/>
    <w:rsid w:val="00BA394A"/>
    <w:rsid w:val="00BA66CD"/>
    <w:rsid w:val="00BB2AED"/>
    <w:rsid w:val="00BF6871"/>
    <w:rsid w:val="00C10D22"/>
    <w:rsid w:val="00C16F08"/>
    <w:rsid w:val="00C20F61"/>
    <w:rsid w:val="00C32014"/>
    <w:rsid w:val="00C4542A"/>
    <w:rsid w:val="00C53689"/>
    <w:rsid w:val="00C744F6"/>
    <w:rsid w:val="00C832C2"/>
    <w:rsid w:val="00C93770"/>
    <w:rsid w:val="00CD646D"/>
    <w:rsid w:val="00CE4978"/>
    <w:rsid w:val="00CF0825"/>
    <w:rsid w:val="00CF7DAF"/>
    <w:rsid w:val="00D044EA"/>
    <w:rsid w:val="00D106A4"/>
    <w:rsid w:val="00D17D78"/>
    <w:rsid w:val="00D26BAE"/>
    <w:rsid w:val="00D569F3"/>
    <w:rsid w:val="00D66F54"/>
    <w:rsid w:val="00D74BA6"/>
    <w:rsid w:val="00D76A4F"/>
    <w:rsid w:val="00D77521"/>
    <w:rsid w:val="00D77D9C"/>
    <w:rsid w:val="00DA2F2D"/>
    <w:rsid w:val="00DA39F6"/>
    <w:rsid w:val="00DA6C0A"/>
    <w:rsid w:val="00DC21BA"/>
    <w:rsid w:val="00DC2200"/>
    <w:rsid w:val="00DD241F"/>
    <w:rsid w:val="00DF6C55"/>
    <w:rsid w:val="00E00C40"/>
    <w:rsid w:val="00E10FE0"/>
    <w:rsid w:val="00E272CD"/>
    <w:rsid w:val="00EA6AB5"/>
    <w:rsid w:val="00EB54B0"/>
    <w:rsid w:val="00EF0B10"/>
    <w:rsid w:val="00F05C59"/>
    <w:rsid w:val="00F138A6"/>
    <w:rsid w:val="00F34AEF"/>
    <w:rsid w:val="00F371F4"/>
    <w:rsid w:val="00F50FEE"/>
    <w:rsid w:val="00F62D91"/>
    <w:rsid w:val="00F8025A"/>
    <w:rsid w:val="00F9387E"/>
    <w:rsid w:val="00F949A1"/>
    <w:rsid w:val="00FC13C0"/>
    <w:rsid w:val="00FD30EC"/>
    <w:rsid w:val="00FF17B4"/>
    <w:rsid w:val="00FF40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600C1"/>
  <w15:docId w15:val="{0AE669D3-82EF-4D2F-9FF9-ED9F9497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653"/>
  </w:style>
  <w:style w:type="paragraph" w:styleId="Heading3">
    <w:name w:val="heading 3"/>
    <w:basedOn w:val="Normal"/>
    <w:link w:val="Heading3Char"/>
    <w:uiPriority w:val="9"/>
    <w:qFormat/>
    <w:rsid w:val="009649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rsid w:val="00AA0B78"/>
    <w:pPr>
      <w:widowControl w:val="0"/>
      <w:suppressAutoHyphens/>
      <w:autoSpaceDE w:val="0"/>
      <w:autoSpaceDN w:val="0"/>
      <w:adjustRightInd w:val="0"/>
      <w:spacing w:after="1070" w:line="560" w:lineRule="atLeast"/>
      <w:textAlignment w:val="center"/>
    </w:pPr>
    <w:rPr>
      <w:rFonts w:ascii="News Gothic MT Std" w:eastAsia="Times New Roman" w:hAnsi="News Gothic MT Std" w:cs="News Gothic MT Std"/>
      <w:b/>
      <w:bCs/>
      <w:color w:val="0060A1"/>
      <w:sz w:val="52"/>
      <w:szCs w:val="52"/>
      <w:lang w:eastAsia="en-US"/>
    </w:rPr>
  </w:style>
  <w:style w:type="paragraph" w:customStyle="1" w:styleId="CHead">
    <w:name w:val="CHead"/>
    <w:basedOn w:val="Normal"/>
    <w:rsid w:val="003614A9"/>
    <w:pPr>
      <w:keepNext/>
      <w:widowControl w:val="0"/>
      <w:autoSpaceDE w:val="0"/>
      <w:autoSpaceDN w:val="0"/>
      <w:adjustRightInd w:val="0"/>
      <w:spacing w:before="180" w:after="60" w:line="260" w:lineRule="atLeast"/>
      <w:textAlignment w:val="center"/>
    </w:pPr>
    <w:rPr>
      <w:rFonts w:ascii="News Gothic MT Std" w:eastAsia="Times New Roman" w:hAnsi="News Gothic MT Std" w:cs="News Gothic MT Std"/>
      <w:b/>
      <w:bCs/>
      <w:color w:val="0060A1"/>
      <w:sz w:val="21"/>
      <w:szCs w:val="21"/>
      <w:lang w:eastAsia="en-US"/>
    </w:rPr>
  </w:style>
  <w:style w:type="paragraph" w:customStyle="1" w:styleId="Text">
    <w:name w:val="Text"/>
    <w:basedOn w:val="Normal"/>
    <w:rsid w:val="003614A9"/>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lang w:eastAsia="en-US"/>
    </w:rPr>
  </w:style>
  <w:style w:type="paragraph" w:customStyle="1" w:styleId="TextInd">
    <w:name w:val="TextInd"/>
    <w:basedOn w:val="Normal"/>
    <w:rsid w:val="003614A9"/>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lang w:eastAsia="en-US"/>
    </w:rPr>
  </w:style>
  <w:style w:type="paragraph" w:customStyle="1" w:styleId="FT3Text">
    <w:name w:val="FT3_Text"/>
    <w:basedOn w:val="Normal"/>
    <w:rsid w:val="003614A9"/>
    <w:pPr>
      <w:widowControl w:val="0"/>
      <w:suppressAutoHyphens/>
      <w:autoSpaceDE w:val="0"/>
      <w:autoSpaceDN w:val="0"/>
      <w:adjustRightInd w:val="0"/>
      <w:spacing w:before="340" w:after="280" w:line="220" w:lineRule="atLeast"/>
      <w:ind w:left="470"/>
      <w:textAlignment w:val="center"/>
    </w:pPr>
    <w:rPr>
      <w:rFonts w:ascii="News Gothic MT Std" w:eastAsia="Times New Roman" w:hAnsi="News Gothic MT Std" w:cs="News Gothic MT Std"/>
      <w:color w:val="0060A1"/>
      <w:position w:val="1"/>
      <w:sz w:val="16"/>
      <w:szCs w:val="16"/>
      <w:lang w:eastAsia="en-US"/>
    </w:rPr>
  </w:style>
  <w:style w:type="character" w:customStyle="1" w:styleId="italic">
    <w:name w:val="italic"/>
    <w:rsid w:val="003614A9"/>
    <w:rPr>
      <w:i/>
      <w:lang w:val="en-GB"/>
    </w:rPr>
  </w:style>
  <w:style w:type="paragraph" w:customStyle="1" w:styleId="BHead">
    <w:name w:val="BHead"/>
    <w:basedOn w:val="Normal"/>
    <w:rsid w:val="003614A9"/>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lang w:eastAsia="en-US"/>
    </w:rPr>
  </w:style>
  <w:style w:type="paragraph" w:customStyle="1" w:styleId="FT6Head">
    <w:name w:val="FT6_Head"/>
    <w:basedOn w:val="Normal"/>
    <w:rsid w:val="003614A9"/>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lang w:eastAsia="en-US"/>
    </w:rPr>
  </w:style>
  <w:style w:type="paragraph" w:customStyle="1" w:styleId="FT6Text3">
    <w:name w:val="FT6_Text3"/>
    <w:basedOn w:val="Normal"/>
    <w:rsid w:val="003614A9"/>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lang w:eastAsia="en-US"/>
    </w:rPr>
  </w:style>
  <w:style w:type="character" w:customStyle="1" w:styleId="RGLTreg">
    <w:name w:val="RGLT_reg"/>
    <w:rsid w:val="003614A9"/>
    <w:rPr>
      <w:color w:val="0060A1"/>
    </w:rPr>
  </w:style>
  <w:style w:type="character" w:customStyle="1" w:styleId="RGLTi">
    <w:name w:val="RGLT_i"/>
    <w:rsid w:val="003614A9"/>
    <w:rPr>
      <w:i/>
      <w:color w:val="0060A1"/>
      <w:lang w:val="en-GB"/>
    </w:rPr>
  </w:style>
  <w:style w:type="paragraph" w:customStyle="1" w:styleId="RefURL">
    <w:name w:val="RefURL"/>
    <w:basedOn w:val="Normal"/>
    <w:rsid w:val="003614A9"/>
    <w:pPr>
      <w:widowControl w:val="0"/>
      <w:suppressAutoHyphens/>
      <w:autoSpaceDE w:val="0"/>
      <w:autoSpaceDN w:val="0"/>
      <w:adjustRightInd w:val="0"/>
      <w:spacing w:after="0" w:line="240" w:lineRule="atLeast"/>
      <w:ind w:left="200" w:hanging="200"/>
      <w:textAlignment w:val="center"/>
    </w:pPr>
    <w:rPr>
      <w:rFonts w:ascii="News Gothic MT Std" w:eastAsia="Times New Roman" w:hAnsi="News Gothic MT Std" w:cs="News Gothic MT Std"/>
      <w:b/>
      <w:bCs/>
      <w:color w:val="000000"/>
      <w:sz w:val="17"/>
      <w:szCs w:val="17"/>
      <w:lang w:eastAsia="en-US"/>
    </w:rPr>
  </w:style>
  <w:style w:type="paragraph" w:customStyle="1" w:styleId="Reference">
    <w:name w:val="Reference"/>
    <w:basedOn w:val="Normal"/>
    <w:rsid w:val="003614A9"/>
    <w:pPr>
      <w:widowControl w:val="0"/>
      <w:autoSpaceDE w:val="0"/>
      <w:autoSpaceDN w:val="0"/>
      <w:adjustRightInd w:val="0"/>
      <w:spacing w:after="65" w:line="240" w:lineRule="atLeast"/>
      <w:ind w:left="200"/>
      <w:textAlignment w:val="center"/>
    </w:pPr>
    <w:rPr>
      <w:rFonts w:ascii="News Gothic MT Std" w:eastAsia="Times New Roman" w:hAnsi="News Gothic MT Std" w:cs="News Gothic MT Std"/>
      <w:color w:val="000000"/>
      <w:sz w:val="16"/>
      <w:szCs w:val="16"/>
      <w:lang w:eastAsia="en-US"/>
    </w:rPr>
  </w:style>
  <w:style w:type="character" w:styleId="CommentReference">
    <w:name w:val="annotation reference"/>
    <w:uiPriority w:val="99"/>
    <w:semiHidden/>
    <w:unhideWhenUsed/>
    <w:rsid w:val="003614A9"/>
    <w:rPr>
      <w:sz w:val="16"/>
      <w:szCs w:val="16"/>
    </w:rPr>
  </w:style>
  <w:style w:type="paragraph" w:styleId="CommentText">
    <w:name w:val="annotation text"/>
    <w:basedOn w:val="Normal"/>
    <w:link w:val="CommentTextChar"/>
    <w:uiPriority w:val="99"/>
    <w:semiHidden/>
    <w:unhideWhenUsed/>
    <w:rsid w:val="003614A9"/>
    <w:pPr>
      <w:spacing w:after="200" w:line="276"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3614A9"/>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36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A9"/>
    <w:rPr>
      <w:rFonts w:ascii="Tahoma" w:hAnsi="Tahoma" w:cs="Tahoma"/>
      <w:sz w:val="16"/>
      <w:szCs w:val="16"/>
    </w:rPr>
  </w:style>
  <w:style w:type="paragraph" w:styleId="NormalWeb">
    <w:name w:val="Normal (Web)"/>
    <w:basedOn w:val="Normal"/>
    <w:uiPriority w:val="99"/>
    <w:unhideWhenUsed/>
    <w:rsid w:val="00116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16893"/>
  </w:style>
  <w:style w:type="character" w:styleId="Hyperlink">
    <w:name w:val="Hyperlink"/>
    <w:basedOn w:val="DefaultParagraphFont"/>
    <w:uiPriority w:val="99"/>
    <w:unhideWhenUsed/>
    <w:rsid w:val="00116893"/>
    <w:rPr>
      <w:color w:val="0000FF"/>
      <w:u w:val="single"/>
    </w:rPr>
  </w:style>
  <w:style w:type="character" w:customStyle="1" w:styleId="Heading3Char">
    <w:name w:val="Heading 3 Char"/>
    <w:basedOn w:val="DefaultParagraphFont"/>
    <w:link w:val="Heading3"/>
    <w:uiPriority w:val="9"/>
    <w:rsid w:val="009649D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649DE"/>
    <w:rPr>
      <w:b/>
      <w:bCs/>
    </w:rPr>
  </w:style>
  <w:style w:type="paragraph" w:customStyle="1" w:styleId="small">
    <w:name w:val="small"/>
    <w:basedOn w:val="Normal"/>
    <w:rsid w:val="009649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0648"/>
  </w:style>
  <w:style w:type="paragraph" w:styleId="ListParagraph">
    <w:name w:val="List Paragraph"/>
    <w:basedOn w:val="Normal"/>
    <w:uiPriority w:val="34"/>
    <w:qFormat/>
    <w:rsid w:val="00413B01"/>
    <w:pPr>
      <w:ind w:left="720"/>
      <w:contextualSpacing/>
    </w:pPr>
  </w:style>
  <w:style w:type="paragraph" w:customStyle="1" w:styleId="Listbull-m">
    <w:name w:val="List bull-m"/>
    <w:basedOn w:val="Normal"/>
    <w:rsid w:val="004D6F7D"/>
    <w:pPr>
      <w:numPr>
        <w:numId w:val="7"/>
      </w:numPr>
      <w:autoSpaceDE w:val="0"/>
      <w:autoSpaceDN w:val="0"/>
      <w:adjustRightInd w:val="0"/>
      <w:spacing w:before="40" w:after="40" w:line="240" w:lineRule="auto"/>
      <w:jc w:val="both"/>
    </w:pPr>
    <w:rPr>
      <w:rFonts w:ascii="Times New Roman" w:eastAsia="Times New Roman" w:hAnsi="Times New Roman" w:cs="Courier New"/>
      <w:sz w:val="24"/>
      <w:szCs w:val="20"/>
      <w:lang w:val="fr-FR" w:eastAsia="en-US"/>
    </w:rPr>
  </w:style>
  <w:style w:type="paragraph" w:customStyle="1" w:styleId="Casehd">
    <w:name w:val="Case hd"/>
    <w:basedOn w:val="Normal"/>
    <w:rsid w:val="00BA1E50"/>
    <w:pPr>
      <w:keepNext/>
      <w:pBdr>
        <w:top w:val="single" w:sz="4" w:space="1" w:color="auto"/>
      </w:pBdr>
      <w:spacing w:before="240" w:after="200" w:line="240" w:lineRule="auto"/>
      <w:ind w:left="360"/>
    </w:pPr>
    <w:rPr>
      <w:rFonts w:ascii="Times New Roman" w:eastAsia="Times New Roman" w:hAnsi="Times New Roman" w:cs="Times New Roman"/>
      <w:b/>
      <w:kern w:val="28"/>
      <w:sz w:val="32"/>
      <w:szCs w:val="32"/>
      <w:lang w:val="en-US" w:eastAsia="en-US"/>
    </w:rPr>
  </w:style>
  <w:style w:type="paragraph" w:customStyle="1" w:styleId="Casep1">
    <w:name w:val="Case p1"/>
    <w:basedOn w:val="Normal"/>
    <w:rsid w:val="00BA1E50"/>
    <w:pPr>
      <w:tabs>
        <w:tab w:val="center" w:pos="4819"/>
        <w:tab w:val="right" w:pos="9638"/>
      </w:tabs>
      <w:spacing w:before="40" w:after="40" w:line="240" w:lineRule="auto"/>
      <w:ind w:left="360"/>
      <w:jc w:val="both"/>
    </w:pPr>
    <w:rPr>
      <w:rFonts w:ascii="Times New Roman" w:eastAsia="Times New Roman" w:hAnsi="Times New Roman" w:cs="Times New Roman"/>
      <w:sz w:val="24"/>
      <w:szCs w:val="20"/>
      <w:lang w:val="en-US" w:eastAsia="en-US"/>
    </w:rPr>
  </w:style>
  <w:style w:type="character" w:styleId="UnresolvedMention">
    <w:name w:val="Unresolved Mention"/>
    <w:basedOn w:val="DefaultParagraphFont"/>
    <w:uiPriority w:val="99"/>
    <w:semiHidden/>
    <w:unhideWhenUsed/>
    <w:rsid w:val="00D74BA6"/>
    <w:rPr>
      <w:color w:val="605E5C"/>
      <w:shd w:val="clear" w:color="auto" w:fill="E1DFDD"/>
    </w:rPr>
  </w:style>
  <w:style w:type="paragraph" w:styleId="Header">
    <w:name w:val="header"/>
    <w:basedOn w:val="Normal"/>
    <w:link w:val="HeaderChar"/>
    <w:uiPriority w:val="99"/>
    <w:unhideWhenUsed/>
    <w:rsid w:val="00BA6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6CD"/>
  </w:style>
  <w:style w:type="paragraph" w:styleId="Footer">
    <w:name w:val="footer"/>
    <w:basedOn w:val="Normal"/>
    <w:link w:val="FooterChar"/>
    <w:unhideWhenUsed/>
    <w:rsid w:val="00BA66CD"/>
    <w:pPr>
      <w:tabs>
        <w:tab w:val="center" w:pos="4513"/>
        <w:tab w:val="right" w:pos="9026"/>
      </w:tabs>
      <w:spacing w:after="0" w:line="240" w:lineRule="auto"/>
    </w:pPr>
  </w:style>
  <w:style w:type="character" w:customStyle="1" w:styleId="FooterChar">
    <w:name w:val="Footer Char"/>
    <w:basedOn w:val="DefaultParagraphFont"/>
    <w:link w:val="Footer"/>
    <w:rsid w:val="00BA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6625">
      <w:bodyDiv w:val="1"/>
      <w:marLeft w:val="0"/>
      <w:marRight w:val="0"/>
      <w:marTop w:val="0"/>
      <w:marBottom w:val="0"/>
      <w:divBdr>
        <w:top w:val="none" w:sz="0" w:space="0" w:color="auto"/>
        <w:left w:val="none" w:sz="0" w:space="0" w:color="auto"/>
        <w:bottom w:val="none" w:sz="0" w:space="0" w:color="auto"/>
        <w:right w:val="none" w:sz="0" w:space="0" w:color="auto"/>
      </w:divBdr>
    </w:div>
    <w:div w:id="1234198420">
      <w:bodyDiv w:val="1"/>
      <w:marLeft w:val="0"/>
      <w:marRight w:val="0"/>
      <w:marTop w:val="0"/>
      <w:marBottom w:val="0"/>
      <w:divBdr>
        <w:top w:val="none" w:sz="0" w:space="0" w:color="auto"/>
        <w:left w:val="none" w:sz="0" w:space="0" w:color="auto"/>
        <w:bottom w:val="none" w:sz="0" w:space="0" w:color="auto"/>
        <w:right w:val="none" w:sz="0" w:space="0" w:color="auto"/>
      </w:divBdr>
    </w:div>
    <w:div w:id="1548451375">
      <w:bodyDiv w:val="1"/>
      <w:marLeft w:val="0"/>
      <w:marRight w:val="0"/>
      <w:marTop w:val="0"/>
      <w:marBottom w:val="0"/>
      <w:divBdr>
        <w:top w:val="none" w:sz="0" w:space="0" w:color="auto"/>
        <w:left w:val="none" w:sz="0" w:space="0" w:color="auto"/>
        <w:bottom w:val="none" w:sz="0" w:space="0" w:color="auto"/>
        <w:right w:val="none" w:sz="0" w:space="0" w:color="auto"/>
      </w:divBdr>
    </w:div>
    <w:div w:id="1625963288">
      <w:bodyDiv w:val="1"/>
      <w:marLeft w:val="0"/>
      <w:marRight w:val="0"/>
      <w:marTop w:val="0"/>
      <w:marBottom w:val="0"/>
      <w:divBdr>
        <w:top w:val="none" w:sz="0" w:space="0" w:color="auto"/>
        <w:left w:val="none" w:sz="0" w:space="0" w:color="auto"/>
        <w:bottom w:val="none" w:sz="0" w:space="0" w:color="auto"/>
        <w:right w:val="none" w:sz="0" w:space="0" w:color="auto"/>
      </w:divBdr>
      <w:divsChild>
        <w:div w:id="1354116338">
          <w:marLeft w:val="0"/>
          <w:marRight w:val="0"/>
          <w:marTop w:val="0"/>
          <w:marBottom w:val="0"/>
          <w:divBdr>
            <w:top w:val="none" w:sz="0" w:space="0" w:color="auto"/>
            <w:left w:val="none" w:sz="0" w:space="0" w:color="auto"/>
            <w:bottom w:val="none" w:sz="0" w:space="0" w:color="auto"/>
            <w:right w:val="none" w:sz="0" w:space="0" w:color="auto"/>
          </w:divBdr>
          <w:divsChild>
            <w:div w:id="1640185626">
              <w:marLeft w:val="0"/>
              <w:marRight w:val="0"/>
              <w:marTop w:val="0"/>
              <w:marBottom w:val="0"/>
              <w:divBdr>
                <w:top w:val="none" w:sz="0" w:space="0" w:color="auto"/>
                <w:left w:val="none" w:sz="0" w:space="0" w:color="auto"/>
                <w:bottom w:val="none" w:sz="0" w:space="0" w:color="auto"/>
                <w:right w:val="none" w:sz="0" w:space="0" w:color="auto"/>
              </w:divBdr>
              <w:divsChild>
                <w:div w:id="1842429025">
                  <w:marLeft w:val="0"/>
                  <w:marRight w:val="0"/>
                  <w:marTop w:val="0"/>
                  <w:marBottom w:val="0"/>
                  <w:divBdr>
                    <w:top w:val="none" w:sz="0" w:space="0" w:color="auto"/>
                    <w:left w:val="none" w:sz="0" w:space="0" w:color="auto"/>
                    <w:bottom w:val="none" w:sz="0" w:space="0" w:color="auto"/>
                    <w:right w:val="none" w:sz="0" w:space="0" w:color="auto"/>
                  </w:divBdr>
                  <w:divsChild>
                    <w:div w:id="1447966910">
                      <w:marLeft w:val="0"/>
                      <w:marRight w:val="0"/>
                      <w:marTop w:val="0"/>
                      <w:marBottom w:val="0"/>
                      <w:divBdr>
                        <w:top w:val="none" w:sz="0" w:space="0" w:color="auto"/>
                        <w:left w:val="none" w:sz="0" w:space="0" w:color="auto"/>
                        <w:bottom w:val="none" w:sz="0" w:space="0" w:color="auto"/>
                        <w:right w:val="none" w:sz="0" w:space="0" w:color="auto"/>
                      </w:divBdr>
                      <w:divsChild>
                        <w:div w:id="981038266">
                          <w:marLeft w:val="0"/>
                          <w:marRight w:val="0"/>
                          <w:marTop w:val="0"/>
                          <w:marBottom w:val="0"/>
                          <w:divBdr>
                            <w:top w:val="none" w:sz="0" w:space="0" w:color="auto"/>
                            <w:left w:val="none" w:sz="0" w:space="0" w:color="auto"/>
                            <w:bottom w:val="none" w:sz="0" w:space="0" w:color="auto"/>
                            <w:right w:val="none" w:sz="0" w:space="0" w:color="auto"/>
                          </w:divBdr>
                          <w:divsChild>
                            <w:div w:id="471555777">
                              <w:marLeft w:val="0"/>
                              <w:marRight w:val="0"/>
                              <w:marTop w:val="0"/>
                              <w:marBottom w:val="0"/>
                              <w:divBdr>
                                <w:top w:val="none" w:sz="0" w:space="0" w:color="auto"/>
                                <w:left w:val="none" w:sz="0" w:space="0" w:color="auto"/>
                                <w:bottom w:val="none" w:sz="0" w:space="0" w:color="auto"/>
                                <w:right w:val="none" w:sz="0" w:space="0" w:color="auto"/>
                              </w:divBdr>
                              <w:divsChild>
                                <w:div w:id="2121492077">
                                  <w:marLeft w:val="0"/>
                                  <w:marRight w:val="0"/>
                                  <w:marTop w:val="0"/>
                                  <w:marBottom w:val="0"/>
                                  <w:divBdr>
                                    <w:top w:val="none" w:sz="0" w:space="0" w:color="auto"/>
                                    <w:left w:val="none" w:sz="0" w:space="0" w:color="auto"/>
                                    <w:bottom w:val="none" w:sz="0" w:space="0" w:color="auto"/>
                                    <w:right w:val="none" w:sz="0" w:space="0" w:color="auto"/>
                                  </w:divBdr>
                                  <w:divsChild>
                                    <w:div w:id="1720352410">
                                      <w:marLeft w:val="0"/>
                                      <w:marRight w:val="0"/>
                                      <w:marTop w:val="0"/>
                                      <w:marBottom w:val="0"/>
                                      <w:divBdr>
                                        <w:top w:val="none" w:sz="0" w:space="0" w:color="auto"/>
                                        <w:left w:val="none" w:sz="0" w:space="0" w:color="auto"/>
                                        <w:bottom w:val="none" w:sz="0" w:space="0" w:color="auto"/>
                                        <w:right w:val="none" w:sz="0" w:space="0" w:color="auto"/>
                                      </w:divBdr>
                                      <w:divsChild>
                                        <w:div w:id="529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30418">
                          <w:marLeft w:val="0"/>
                          <w:marRight w:val="0"/>
                          <w:marTop w:val="0"/>
                          <w:marBottom w:val="0"/>
                          <w:divBdr>
                            <w:top w:val="none" w:sz="0" w:space="0" w:color="auto"/>
                            <w:left w:val="none" w:sz="0" w:space="0" w:color="auto"/>
                            <w:bottom w:val="none" w:sz="0" w:space="0" w:color="auto"/>
                            <w:right w:val="none" w:sz="0" w:space="0" w:color="auto"/>
                          </w:divBdr>
                          <w:divsChild>
                            <w:div w:id="302733250">
                              <w:marLeft w:val="0"/>
                              <w:marRight w:val="0"/>
                              <w:marTop w:val="0"/>
                              <w:marBottom w:val="0"/>
                              <w:divBdr>
                                <w:top w:val="none" w:sz="0" w:space="0" w:color="auto"/>
                                <w:left w:val="none" w:sz="0" w:space="0" w:color="auto"/>
                                <w:bottom w:val="none" w:sz="0" w:space="0" w:color="auto"/>
                                <w:right w:val="none" w:sz="0" w:space="0" w:color="auto"/>
                              </w:divBdr>
                              <w:divsChild>
                                <w:div w:id="913398534">
                                  <w:marLeft w:val="0"/>
                                  <w:marRight w:val="0"/>
                                  <w:marTop w:val="0"/>
                                  <w:marBottom w:val="0"/>
                                  <w:divBdr>
                                    <w:top w:val="none" w:sz="0" w:space="0" w:color="auto"/>
                                    <w:left w:val="none" w:sz="0" w:space="0" w:color="auto"/>
                                    <w:bottom w:val="none" w:sz="0" w:space="0" w:color="auto"/>
                                    <w:right w:val="none" w:sz="0" w:space="0" w:color="auto"/>
                                  </w:divBdr>
                                  <w:divsChild>
                                    <w:div w:id="1943537282">
                                      <w:marLeft w:val="0"/>
                                      <w:marRight w:val="0"/>
                                      <w:marTop w:val="0"/>
                                      <w:marBottom w:val="0"/>
                                      <w:divBdr>
                                        <w:top w:val="none" w:sz="0" w:space="0" w:color="auto"/>
                                        <w:left w:val="none" w:sz="0" w:space="0" w:color="auto"/>
                                        <w:bottom w:val="none" w:sz="0" w:space="0" w:color="auto"/>
                                        <w:right w:val="none" w:sz="0" w:space="0" w:color="auto"/>
                                      </w:divBdr>
                                      <w:divsChild>
                                        <w:div w:id="642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2604">
                          <w:marLeft w:val="0"/>
                          <w:marRight w:val="0"/>
                          <w:marTop w:val="0"/>
                          <w:marBottom w:val="0"/>
                          <w:divBdr>
                            <w:top w:val="none" w:sz="0" w:space="0" w:color="auto"/>
                            <w:left w:val="none" w:sz="0" w:space="0" w:color="auto"/>
                            <w:bottom w:val="none" w:sz="0" w:space="0" w:color="auto"/>
                            <w:right w:val="none" w:sz="0" w:space="0" w:color="auto"/>
                          </w:divBdr>
                          <w:divsChild>
                            <w:div w:id="1773360451">
                              <w:marLeft w:val="0"/>
                              <w:marRight w:val="0"/>
                              <w:marTop w:val="0"/>
                              <w:marBottom w:val="0"/>
                              <w:divBdr>
                                <w:top w:val="none" w:sz="0" w:space="0" w:color="auto"/>
                                <w:left w:val="none" w:sz="0" w:space="0" w:color="auto"/>
                                <w:bottom w:val="none" w:sz="0" w:space="0" w:color="auto"/>
                                <w:right w:val="none" w:sz="0" w:space="0" w:color="auto"/>
                              </w:divBdr>
                              <w:divsChild>
                                <w:div w:id="270405312">
                                  <w:marLeft w:val="0"/>
                                  <w:marRight w:val="0"/>
                                  <w:marTop w:val="0"/>
                                  <w:marBottom w:val="0"/>
                                  <w:divBdr>
                                    <w:top w:val="none" w:sz="0" w:space="0" w:color="auto"/>
                                    <w:left w:val="none" w:sz="0" w:space="0" w:color="auto"/>
                                    <w:bottom w:val="none" w:sz="0" w:space="0" w:color="auto"/>
                                    <w:right w:val="none" w:sz="0" w:space="0" w:color="auto"/>
                                  </w:divBdr>
                                  <w:divsChild>
                                    <w:div w:id="205604556">
                                      <w:marLeft w:val="0"/>
                                      <w:marRight w:val="0"/>
                                      <w:marTop w:val="0"/>
                                      <w:marBottom w:val="0"/>
                                      <w:divBdr>
                                        <w:top w:val="none" w:sz="0" w:space="0" w:color="auto"/>
                                        <w:left w:val="none" w:sz="0" w:space="0" w:color="auto"/>
                                        <w:bottom w:val="none" w:sz="0" w:space="0" w:color="auto"/>
                                        <w:right w:val="none" w:sz="0" w:space="0" w:color="auto"/>
                                      </w:divBdr>
                                      <w:divsChild>
                                        <w:div w:id="461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0162">
                          <w:marLeft w:val="0"/>
                          <w:marRight w:val="0"/>
                          <w:marTop w:val="0"/>
                          <w:marBottom w:val="0"/>
                          <w:divBdr>
                            <w:top w:val="none" w:sz="0" w:space="0" w:color="auto"/>
                            <w:left w:val="none" w:sz="0" w:space="0" w:color="auto"/>
                            <w:bottom w:val="none" w:sz="0" w:space="0" w:color="auto"/>
                            <w:right w:val="none" w:sz="0" w:space="0" w:color="auto"/>
                          </w:divBdr>
                          <w:divsChild>
                            <w:div w:id="1527254447">
                              <w:marLeft w:val="0"/>
                              <w:marRight w:val="0"/>
                              <w:marTop w:val="0"/>
                              <w:marBottom w:val="0"/>
                              <w:divBdr>
                                <w:top w:val="none" w:sz="0" w:space="0" w:color="auto"/>
                                <w:left w:val="none" w:sz="0" w:space="0" w:color="auto"/>
                                <w:bottom w:val="none" w:sz="0" w:space="0" w:color="auto"/>
                                <w:right w:val="none" w:sz="0" w:space="0" w:color="auto"/>
                              </w:divBdr>
                              <w:divsChild>
                                <w:div w:id="1064447425">
                                  <w:marLeft w:val="0"/>
                                  <w:marRight w:val="0"/>
                                  <w:marTop w:val="0"/>
                                  <w:marBottom w:val="0"/>
                                  <w:divBdr>
                                    <w:top w:val="none" w:sz="0" w:space="0" w:color="auto"/>
                                    <w:left w:val="none" w:sz="0" w:space="0" w:color="auto"/>
                                    <w:bottom w:val="none" w:sz="0" w:space="0" w:color="auto"/>
                                    <w:right w:val="none" w:sz="0" w:space="0" w:color="auto"/>
                                  </w:divBdr>
                                  <w:divsChild>
                                    <w:div w:id="1528837462">
                                      <w:marLeft w:val="0"/>
                                      <w:marRight w:val="0"/>
                                      <w:marTop w:val="0"/>
                                      <w:marBottom w:val="0"/>
                                      <w:divBdr>
                                        <w:top w:val="none" w:sz="0" w:space="0" w:color="auto"/>
                                        <w:left w:val="none" w:sz="0" w:space="0" w:color="auto"/>
                                        <w:bottom w:val="none" w:sz="0" w:space="0" w:color="auto"/>
                                        <w:right w:val="none" w:sz="0" w:space="0" w:color="auto"/>
                                      </w:divBdr>
                                      <w:divsChild>
                                        <w:div w:id="20149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4738">
                          <w:marLeft w:val="0"/>
                          <w:marRight w:val="0"/>
                          <w:marTop w:val="0"/>
                          <w:marBottom w:val="0"/>
                          <w:divBdr>
                            <w:top w:val="none" w:sz="0" w:space="0" w:color="auto"/>
                            <w:left w:val="none" w:sz="0" w:space="0" w:color="auto"/>
                            <w:bottom w:val="none" w:sz="0" w:space="0" w:color="auto"/>
                            <w:right w:val="none" w:sz="0" w:space="0" w:color="auto"/>
                          </w:divBdr>
                          <w:divsChild>
                            <w:div w:id="1236890570">
                              <w:marLeft w:val="0"/>
                              <w:marRight w:val="0"/>
                              <w:marTop w:val="0"/>
                              <w:marBottom w:val="0"/>
                              <w:divBdr>
                                <w:top w:val="none" w:sz="0" w:space="0" w:color="auto"/>
                                <w:left w:val="none" w:sz="0" w:space="0" w:color="auto"/>
                                <w:bottom w:val="none" w:sz="0" w:space="0" w:color="auto"/>
                                <w:right w:val="none" w:sz="0" w:space="0" w:color="auto"/>
                              </w:divBdr>
                              <w:divsChild>
                                <w:div w:id="1985116143">
                                  <w:marLeft w:val="0"/>
                                  <w:marRight w:val="0"/>
                                  <w:marTop w:val="0"/>
                                  <w:marBottom w:val="0"/>
                                  <w:divBdr>
                                    <w:top w:val="none" w:sz="0" w:space="0" w:color="auto"/>
                                    <w:left w:val="none" w:sz="0" w:space="0" w:color="auto"/>
                                    <w:bottom w:val="none" w:sz="0" w:space="0" w:color="auto"/>
                                    <w:right w:val="none" w:sz="0" w:space="0" w:color="auto"/>
                                  </w:divBdr>
                                  <w:divsChild>
                                    <w:div w:id="1142505770">
                                      <w:marLeft w:val="0"/>
                                      <w:marRight w:val="0"/>
                                      <w:marTop w:val="0"/>
                                      <w:marBottom w:val="0"/>
                                      <w:divBdr>
                                        <w:top w:val="none" w:sz="0" w:space="0" w:color="auto"/>
                                        <w:left w:val="none" w:sz="0" w:space="0" w:color="auto"/>
                                        <w:bottom w:val="none" w:sz="0" w:space="0" w:color="auto"/>
                                        <w:right w:val="none" w:sz="0" w:space="0" w:color="auto"/>
                                      </w:divBdr>
                                      <w:divsChild>
                                        <w:div w:id="428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29904">
                          <w:marLeft w:val="0"/>
                          <w:marRight w:val="0"/>
                          <w:marTop w:val="0"/>
                          <w:marBottom w:val="0"/>
                          <w:divBdr>
                            <w:top w:val="none" w:sz="0" w:space="0" w:color="auto"/>
                            <w:left w:val="none" w:sz="0" w:space="0" w:color="auto"/>
                            <w:bottom w:val="none" w:sz="0" w:space="0" w:color="auto"/>
                            <w:right w:val="none" w:sz="0" w:space="0" w:color="auto"/>
                          </w:divBdr>
                          <w:divsChild>
                            <w:div w:id="976564904">
                              <w:marLeft w:val="0"/>
                              <w:marRight w:val="0"/>
                              <w:marTop w:val="0"/>
                              <w:marBottom w:val="0"/>
                              <w:divBdr>
                                <w:top w:val="none" w:sz="0" w:space="0" w:color="auto"/>
                                <w:left w:val="none" w:sz="0" w:space="0" w:color="auto"/>
                                <w:bottom w:val="none" w:sz="0" w:space="0" w:color="auto"/>
                                <w:right w:val="none" w:sz="0" w:space="0" w:color="auto"/>
                              </w:divBdr>
                              <w:divsChild>
                                <w:div w:id="1833179653">
                                  <w:marLeft w:val="0"/>
                                  <w:marRight w:val="0"/>
                                  <w:marTop w:val="0"/>
                                  <w:marBottom w:val="0"/>
                                  <w:divBdr>
                                    <w:top w:val="none" w:sz="0" w:space="0" w:color="auto"/>
                                    <w:left w:val="none" w:sz="0" w:space="0" w:color="auto"/>
                                    <w:bottom w:val="none" w:sz="0" w:space="0" w:color="auto"/>
                                    <w:right w:val="none" w:sz="0" w:space="0" w:color="auto"/>
                                  </w:divBdr>
                                  <w:divsChild>
                                    <w:div w:id="380903439">
                                      <w:marLeft w:val="0"/>
                                      <w:marRight w:val="0"/>
                                      <w:marTop w:val="0"/>
                                      <w:marBottom w:val="0"/>
                                      <w:divBdr>
                                        <w:top w:val="none" w:sz="0" w:space="0" w:color="auto"/>
                                        <w:left w:val="none" w:sz="0" w:space="0" w:color="auto"/>
                                        <w:bottom w:val="none" w:sz="0" w:space="0" w:color="auto"/>
                                        <w:right w:val="none" w:sz="0" w:space="0" w:color="auto"/>
                                      </w:divBdr>
                                      <w:divsChild>
                                        <w:div w:id="12448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661292">
          <w:marLeft w:val="0"/>
          <w:marRight w:val="0"/>
          <w:marTop w:val="0"/>
          <w:marBottom w:val="0"/>
          <w:divBdr>
            <w:top w:val="none" w:sz="0" w:space="0" w:color="auto"/>
            <w:left w:val="none" w:sz="0" w:space="0" w:color="auto"/>
            <w:bottom w:val="none" w:sz="0" w:space="0" w:color="auto"/>
            <w:right w:val="none" w:sz="0" w:space="0" w:color="auto"/>
          </w:divBdr>
          <w:divsChild>
            <w:div w:id="1233156666">
              <w:marLeft w:val="0"/>
              <w:marRight w:val="0"/>
              <w:marTop w:val="0"/>
              <w:marBottom w:val="0"/>
              <w:divBdr>
                <w:top w:val="none" w:sz="0" w:space="0" w:color="auto"/>
                <w:left w:val="none" w:sz="0" w:space="0" w:color="auto"/>
                <w:bottom w:val="none" w:sz="0" w:space="0" w:color="auto"/>
                <w:right w:val="none" w:sz="0" w:space="0" w:color="auto"/>
              </w:divBdr>
              <w:divsChild>
                <w:div w:id="256526066">
                  <w:marLeft w:val="0"/>
                  <w:marRight w:val="0"/>
                  <w:marTop w:val="0"/>
                  <w:marBottom w:val="0"/>
                  <w:divBdr>
                    <w:top w:val="none" w:sz="0" w:space="0" w:color="auto"/>
                    <w:left w:val="none" w:sz="0" w:space="0" w:color="auto"/>
                    <w:bottom w:val="none" w:sz="0" w:space="0" w:color="auto"/>
                    <w:right w:val="none" w:sz="0" w:space="0" w:color="auto"/>
                  </w:divBdr>
                  <w:divsChild>
                    <w:div w:id="1636334689">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927350438">
                      <w:marLeft w:val="0"/>
                      <w:marRight w:val="0"/>
                      <w:marTop w:val="0"/>
                      <w:marBottom w:val="0"/>
                      <w:divBdr>
                        <w:top w:val="none" w:sz="0" w:space="0" w:color="auto"/>
                        <w:left w:val="none" w:sz="0" w:space="0" w:color="auto"/>
                        <w:bottom w:val="none" w:sz="0" w:space="0" w:color="auto"/>
                        <w:right w:val="none" w:sz="0" w:space="0" w:color="auto"/>
                      </w:divBdr>
                    </w:div>
                  </w:divsChild>
                </w:div>
                <w:div w:id="1006055452">
                  <w:marLeft w:val="0"/>
                  <w:marRight w:val="0"/>
                  <w:marTop w:val="0"/>
                  <w:marBottom w:val="0"/>
                  <w:divBdr>
                    <w:top w:val="none" w:sz="0" w:space="0" w:color="auto"/>
                    <w:left w:val="none" w:sz="0" w:space="0" w:color="auto"/>
                    <w:bottom w:val="none" w:sz="0" w:space="0" w:color="auto"/>
                    <w:right w:val="none" w:sz="0" w:space="0" w:color="auto"/>
                  </w:divBdr>
                  <w:divsChild>
                    <w:div w:id="15855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04">
              <w:marLeft w:val="0"/>
              <w:marRight w:val="0"/>
              <w:marTop w:val="0"/>
              <w:marBottom w:val="0"/>
              <w:divBdr>
                <w:top w:val="none" w:sz="0" w:space="0" w:color="auto"/>
                <w:left w:val="none" w:sz="0" w:space="0" w:color="auto"/>
                <w:bottom w:val="none" w:sz="0" w:space="0" w:color="auto"/>
                <w:right w:val="none" w:sz="0" w:space="0" w:color="auto"/>
              </w:divBdr>
              <w:divsChild>
                <w:div w:id="1198273576">
                  <w:marLeft w:val="0"/>
                  <w:marRight w:val="0"/>
                  <w:marTop w:val="0"/>
                  <w:marBottom w:val="0"/>
                  <w:divBdr>
                    <w:top w:val="none" w:sz="0" w:space="0" w:color="auto"/>
                    <w:left w:val="none" w:sz="0" w:space="0" w:color="auto"/>
                    <w:bottom w:val="none" w:sz="0" w:space="0" w:color="auto"/>
                    <w:right w:val="none" w:sz="0" w:space="0" w:color="auto"/>
                  </w:divBdr>
                  <w:divsChild>
                    <w:div w:id="1865247695">
                      <w:marLeft w:val="0"/>
                      <w:marRight w:val="0"/>
                      <w:marTop w:val="0"/>
                      <w:marBottom w:val="0"/>
                      <w:divBdr>
                        <w:top w:val="none" w:sz="0" w:space="0" w:color="auto"/>
                        <w:left w:val="none" w:sz="0" w:space="0" w:color="auto"/>
                        <w:bottom w:val="none" w:sz="0" w:space="0" w:color="auto"/>
                        <w:right w:val="none" w:sz="0" w:space="0" w:color="auto"/>
                      </w:divBdr>
                      <w:divsChild>
                        <w:div w:id="566189232">
                          <w:marLeft w:val="0"/>
                          <w:marRight w:val="1080"/>
                          <w:marTop w:val="300"/>
                          <w:marBottom w:val="300"/>
                          <w:divBdr>
                            <w:top w:val="none" w:sz="0" w:space="0" w:color="auto"/>
                            <w:left w:val="none" w:sz="0" w:space="0" w:color="auto"/>
                            <w:bottom w:val="none" w:sz="0" w:space="0" w:color="auto"/>
                            <w:right w:val="none" w:sz="0" w:space="0" w:color="auto"/>
                          </w:divBdr>
                        </w:div>
                      </w:divsChild>
                    </w:div>
                    <w:div w:id="1665812677">
                      <w:marLeft w:val="0"/>
                      <w:marRight w:val="0"/>
                      <w:marTop w:val="0"/>
                      <w:marBottom w:val="0"/>
                      <w:divBdr>
                        <w:top w:val="none" w:sz="0" w:space="0" w:color="auto"/>
                        <w:left w:val="none" w:sz="0" w:space="0" w:color="auto"/>
                        <w:bottom w:val="none" w:sz="0" w:space="0" w:color="auto"/>
                        <w:right w:val="none" w:sz="0" w:space="0" w:color="auto"/>
                      </w:divBdr>
                      <w:divsChild>
                        <w:div w:id="115370811">
                          <w:marLeft w:val="0"/>
                          <w:marRight w:val="54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564139">
          <w:marLeft w:val="0"/>
          <w:marRight w:val="0"/>
          <w:marTop w:val="0"/>
          <w:marBottom w:val="0"/>
          <w:divBdr>
            <w:top w:val="none" w:sz="0" w:space="0" w:color="auto"/>
            <w:left w:val="none" w:sz="0" w:space="0" w:color="auto"/>
            <w:bottom w:val="none" w:sz="0" w:space="0" w:color="auto"/>
            <w:right w:val="none" w:sz="0" w:space="0" w:color="auto"/>
          </w:divBdr>
          <w:divsChild>
            <w:div w:id="242646929">
              <w:marLeft w:val="0"/>
              <w:marRight w:val="0"/>
              <w:marTop w:val="0"/>
              <w:marBottom w:val="0"/>
              <w:divBdr>
                <w:top w:val="none" w:sz="0" w:space="0" w:color="auto"/>
                <w:left w:val="none" w:sz="0" w:space="0" w:color="auto"/>
                <w:bottom w:val="none" w:sz="0" w:space="0" w:color="auto"/>
                <w:right w:val="none" w:sz="0" w:space="0" w:color="auto"/>
              </w:divBdr>
              <w:divsChild>
                <w:div w:id="30810919">
                  <w:marLeft w:val="0"/>
                  <w:marRight w:val="0"/>
                  <w:marTop w:val="0"/>
                  <w:marBottom w:val="0"/>
                  <w:divBdr>
                    <w:top w:val="none" w:sz="0" w:space="0" w:color="auto"/>
                    <w:left w:val="none" w:sz="0" w:space="0" w:color="auto"/>
                    <w:bottom w:val="none" w:sz="0" w:space="0" w:color="auto"/>
                    <w:right w:val="none" w:sz="0" w:space="0" w:color="auto"/>
                  </w:divBdr>
                  <w:divsChild>
                    <w:div w:id="1423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veson-inquiry-report-into-the-culture-practices-and-ethics-of-the-press" TargetMode="External"/><Relationship Id="rId13" Type="http://schemas.openxmlformats.org/officeDocument/2006/relationships/hyperlink" Target="http://www.ipso.co.uk/arbitr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cnaes.com" TargetMode="External"/><Relationship Id="rId12" Type="http://schemas.openxmlformats.org/officeDocument/2006/relationships/hyperlink" Target="http://www.ipso.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mpress.press/downloads/file/impress-ciarb-arbitration-scheme-2018(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recognitionpanel.org.uk/wp-content/uploads/2015/09/The-Recognition-Criteria-Schedule-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itorscode.org.uk/index.php" TargetMode="External"/><Relationship Id="rId23" Type="http://schemas.openxmlformats.org/officeDocument/2006/relationships/fontTable" Target="fontTable.xml"/><Relationship Id="rId10" Type="http://schemas.openxmlformats.org/officeDocument/2006/relationships/hyperlink" Target="https://commonslibrary.parliament.uk/research-briefings/cbp-75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briefings.parliament.uk/ResearchBriefing/Summary/SN06535" TargetMode="External"/><Relationship Id="rId14" Type="http://schemas.openxmlformats.org/officeDocument/2006/relationships/hyperlink" Target="http://www.regulatoryfunding.co.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Hanna</dc:creator>
  <cp:lastModifiedBy>SHEFFIELD, Emma</cp:lastModifiedBy>
  <cp:revision>12</cp:revision>
  <dcterms:created xsi:type="dcterms:W3CDTF">2019-11-25T15:21:00Z</dcterms:created>
  <dcterms:modified xsi:type="dcterms:W3CDTF">2020-12-08T10:36:00Z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2020-07-10T10:26:27Z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33d397f6-c5fb-455b-a55c-0000c65c1588</vt:lpwstr>
  </property>
  <property fmtid="{D5CDD505-2E9C-101B-9397-08002B2CF9AE}" pid="8" name="MSIP_Label_89f61502-7731-4690-a118-333634878cc9_ContentBits">
    <vt:lpwstr>0</vt:lpwstr>
  </property>
</Properties>
</file>