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D70"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4"/>
        </w:rPr>
      </w:pPr>
      <w:r w:rsidRPr="00B87D70">
        <w:rPr>
          <w:rFonts w:ascii="Times New Roman" w:hAnsi="Times New Roman" w:cs="Times New Roman"/>
          <w:b/>
          <w:color w:val="000000"/>
          <w:sz w:val="28"/>
          <w:szCs w:val="24"/>
        </w:rPr>
        <w:t>Chapter 33: Official secrets</w:t>
      </w:r>
    </w:p>
    <w:p w:rsidR="00B87D70" w:rsidRPr="00B87D70" w:rsidRDefault="00B87D70" w:rsidP="00B87D70">
      <w:pPr>
        <w:autoSpaceDE w:val="0"/>
        <w:autoSpaceDN w:val="0"/>
        <w:adjustRightInd w:val="0"/>
        <w:spacing w:after="0" w:line="480" w:lineRule="auto"/>
        <w:contextualSpacing/>
        <w:rPr>
          <w:rFonts w:ascii="Times New Roman" w:hAnsi="Times New Roman" w:cs="Times New Roman"/>
          <w:i/>
          <w:color w:val="000000"/>
          <w:sz w:val="28"/>
          <w:szCs w:val="24"/>
        </w:rPr>
      </w:pPr>
      <w:bookmarkStart w:id="0" w:name="_GoBack"/>
      <w:bookmarkEnd w:id="0"/>
    </w:p>
    <w:p w:rsidR="00B87D70" w:rsidRPr="00B87D70"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4"/>
        </w:rPr>
      </w:pPr>
      <w:r w:rsidRPr="007243BF">
        <w:rPr>
          <w:rFonts w:ascii="Times New Roman" w:hAnsi="Times New Roman" w:cs="Times New Roman"/>
          <w:b/>
          <w:color w:val="000000"/>
          <w:sz w:val="28"/>
          <w:szCs w:val="24"/>
        </w:rPr>
        <w:t>Chapter summary</w:t>
      </w:r>
    </w:p>
    <w:p w:rsidR="00B87D70" w:rsidRDefault="00B87D70" w:rsidP="00B87D70">
      <w:pPr>
        <w:pStyle w:val="csp"/>
        <w:tabs>
          <w:tab w:val="left" w:pos="360"/>
        </w:tabs>
        <w:spacing w:line="480" w:lineRule="auto"/>
        <w:contextualSpacing/>
        <w:rPr>
          <w:i/>
          <w:sz w:val="22"/>
        </w:rPr>
      </w:pPr>
      <w:r w:rsidRPr="00981BF9">
        <w:rPr>
          <w:i/>
          <w:sz w:val="22"/>
        </w:rPr>
        <w:t xml:space="preserve">Official secrets legislation </w:t>
      </w:r>
      <w:proofErr w:type="gramStart"/>
      <w:r w:rsidRPr="00981BF9">
        <w:rPr>
          <w:i/>
          <w:sz w:val="22"/>
        </w:rPr>
        <w:t>protects</w:t>
      </w:r>
      <w:proofErr w:type="gramEnd"/>
      <w:r w:rsidRPr="00981BF9">
        <w:rPr>
          <w:i/>
          <w:sz w:val="22"/>
        </w:rPr>
        <w:t xml:space="preserve"> national security. It has not been used in recent years to prosecute </w:t>
      </w:r>
      <w:proofErr w:type="gramStart"/>
      <w:r w:rsidRPr="00981BF9">
        <w:rPr>
          <w:i/>
          <w:sz w:val="22"/>
        </w:rPr>
        <w:t>journalists, but</w:t>
      </w:r>
      <w:proofErr w:type="gramEnd"/>
      <w:r w:rsidRPr="00981BF9">
        <w:rPr>
          <w:i/>
          <w:sz w:val="22"/>
        </w:rPr>
        <w:t xml:space="preserve"> has been used to jail civil servants and others who have given journalists sensitive information. Journalists could be jailed under this legislation. Also, </w:t>
      </w:r>
      <w:r>
        <w:rPr>
          <w:i/>
          <w:sz w:val="22"/>
        </w:rPr>
        <w:t xml:space="preserve">UK </w:t>
      </w:r>
      <w:r w:rsidRPr="00981BF9">
        <w:rPr>
          <w:i/>
          <w:sz w:val="22"/>
        </w:rPr>
        <w:t xml:space="preserve">governments have used it to gain </w:t>
      </w:r>
      <w:r w:rsidRPr="00981BF9">
        <w:rPr>
          <w:rStyle w:val="glossaryNewsGothic"/>
          <w:rFonts w:ascii="Times New Roman" w:hAnsi="Times New Roman" w:cs="Times New Roman"/>
          <w:i/>
          <w:sz w:val="22"/>
        </w:rPr>
        <w:t>injunctions</w:t>
      </w:r>
      <w:r w:rsidRPr="00981BF9">
        <w:rPr>
          <w:i/>
          <w:sz w:val="22"/>
        </w:rPr>
        <w:t xml:space="preserve"> to stop leaked material being published. Police could search the home and newsroom of a journalist who is thought to have breached this law, seize their research records and make sustained efforts to di</w:t>
      </w:r>
      <w:r w:rsidRPr="00981BF9">
        <w:rPr>
          <w:i/>
          <w:sz w:val="22"/>
        </w:rPr>
        <w:t>s</w:t>
      </w:r>
      <w:r w:rsidRPr="00981BF9">
        <w:rPr>
          <w:i/>
          <w:sz w:val="22"/>
        </w:rPr>
        <w:t xml:space="preserve">cover the </w:t>
      </w:r>
      <w:r>
        <w:rPr>
          <w:i/>
          <w:sz w:val="22"/>
        </w:rPr>
        <w:t xml:space="preserve">confidential </w:t>
      </w:r>
      <w:r w:rsidRPr="00981BF9">
        <w:rPr>
          <w:i/>
          <w:sz w:val="22"/>
        </w:rPr>
        <w:t>source’s identity. There is no ‘public interest’ defence for anyone facing prosecution.</w:t>
      </w:r>
    </w:p>
    <w:p w:rsidR="00B87D70" w:rsidRDefault="00B87D70" w:rsidP="00B87D70">
      <w:pPr>
        <w:pStyle w:val="csp"/>
        <w:tabs>
          <w:tab w:val="left" w:pos="360"/>
        </w:tabs>
        <w:spacing w:line="480" w:lineRule="auto"/>
        <w:contextualSpacing/>
        <w:rPr>
          <w:i/>
          <w:sz w:val="22"/>
        </w:rPr>
      </w:pPr>
    </w:p>
    <w:p w:rsidR="00B87D70" w:rsidRPr="00981BF9" w:rsidRDefault="00B87D70" w:rsidP="00B87D70">
      <w:pPr>
        <w:pStyle w:val="csp"/>
        <w:tabs>
          <w:tab w:val="left" w:pos="360"/>
        </w:tabs>
        <w:spacing w:line="480" w:lineRule="auto"/>
        <w:contextualSpacing/>
        <w:rPr>
          <w:i/>
          <w:sz w:val="22"/>
        </w:rPr>
      </w:pPr>
      <w:r>
        <w:rPr>
          <w:i/>
          <w:sz w:val="22"/>
        </w:rPr>
        <w:t xml:space="preserve">Section numbers are used in this extended chapter where such content has that number when summarised in the shorter version of this chapter in the McNae’s book. </w:t>
      </w:r>
    </w:p>
    <w:p w:rsidR="00B87D70" w:rsidRPr="00A71A9D"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4"/>
          <w:lang w:val="en-GB"/>
        </w:rPr>
      </w:pPr>
    </w:p>
    <w:p w:rsidR="00B87D70" w:rsidRPr="009B1C1F"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33.1 </w:t>
      </w:r>
      <w:r w:rsidRPr="009B1C1F">
        <w:rPr>
          <w:rFonts w:ascii="Times New Roman" w:hAnsi="Times New Roman" w:cs="Times New Roman"/>
          <w:b/>
          <w:color w:val="000000"/>
          <w:sz w:val="28"/>
          <w:szCs w:val="24"/>
        </w:rPr>
        <w:t>Introduction</w:t>
      </w:r>
    </w:p>
    <w:p w:rsidR="00B87D70" w:rsidRPr="00FE7AE2" w:rsidRDefault="00B87D70" w:rsidP="00B87D70">
      <w:pPr>
        <w:spacing w:after="0" w:line="480" w:lineRule="auto"/>
        <w:contextualSpacing/>
        <w:rPr>
          <w:rFonts w:ascii="Times New Roman" w:hAnsi="Times New Roman" w:cs="Times New Roman"/>
        </w:rPr>
      </w:pPr>
      <w:r w:rsidRPr="00FE7AE2">
        <w:rPr>
          <w:rFonts w:ascii="Times New Roman" w:hAnsi="Times New Roman" w:cs="Times New Roman"/>
        </w:rPr>
        <w:t xml:space="preserve">The Official Secrets Acts of 1911 and 1989 protect national security and can be used to enforce the duty of confidentiality owed to the UK State by Crown servants or employees of companies doing military and other sensitive work. Crown servants include civil servants, members of the armed services, the police, and civilians working for them.  The Act imposes a similar duty on members of the security and intelligence services. Many Crown servants are asked at start of their employment to sign a form acknowledging their obligations under official secrets law – see Useful Websites, below, for an example of such a form. But even if not asked to sign, the obligations apply to these people. Some </w:t>
      </w:r>
      <w:r>
        <w:rPr>
          <w:rFonts w:ascii="Times New Roman" w:hAnsi="Times New Roman" w:cs="Times New Roman"/>
        </w:rPr>
        <w:t xml:space="preserve">content </w:t>
      </w:r>
      <w:r w:rsidRPr="00FE7AE2">
        <w:rPr>
          <w:rFonts w:ascii="Times New Roman" w:hAnsi="Times New Roman" w:cs="Times New Roman"/>
        </w:rPr>
        <w:t xml:space="preserve">of the Acts </w:t>
      </w:r>
      <w:proofErr w:type="gramStart"/>
      <w:r w:rsidRPr="00FE7AE2">
        <w:rPr>
          <w:rFonts w:ascii="Times New Roman" w:hAnsi="Times New Roman" w:cs="Times New Roman"/>
        </w:rPr>
        <w:t>apply</w:t>
      </w:r>
      <w:proofErr w:type="gramEnd"/>
      <w:r w:rsidRPr="00FE7AE2">
        <w:rPr>
          <w:rFonts w:ascii="Times New Roman" w:hAnsi="Times New Roman" w:cs="Times New Roman"/>
        </w:rPr>
        <w:t xml:space="preserve"> to all citizens.</w:t>
      </w:r>
    </w:p>
    <w:p w:rsidR="00B87D70" w:rsidRPr="00FE7AE2" w:rsidRDefault="00B87D70" w:rsidP="00B87D70">
      <w:pPr>
        <w:tabs>
          <w:tab w:val="left" w:pos="6180"/>
        </w:tabs>
        <w:spacing w:after="0" w:line="480" w:lineRule="auto"/>
        <w:contextualSpacing/>
        <w:rPr>
          <w:rFonts w:ascii="Times New Roman" w:hAnsi="Times New Roman" w:cs="Times New Roman"/>
        </w:rPr>
      </w:pPr>
      <w:r w:rsidRPr="00FE7AE2">
        <w:rPr>
          <w:rFonts w:ascii="Times New Roman" w:hAnsi="Times New Roman" w:cs="Times New Roman"/>
        </w:rPr>
        <w:tab/>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Part of the legislation was designed to punish spies working for foreign powers, who betray or incite the betrayal of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intelligence, and diplomatic secrets, or make vital facilities vulnerable to sabotage.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lastRenderedPageBreak/>
        <w:t xml:space="preserve"> </w:t>
      </w:r>
    </w:p>
    <w:p w:rsidR="00B87D70" w:rsidRPr="00FE7AE2" w:rsidRDefault="00B87D70" w:rsidP="00B87D70">
      <w:pPr>
        <w:pStyle w:val="NormalWeb"/>
        <w:shd w:val="clear" w:color="auto" w:fill="FFFFFF"/>
        <w:spacing w:before="0" w:beforeAutospacing="0" w:after="0" w:afterAutospacing="0" w:line="480" w:lineRule="auto"/>
        <w:ind w:left="567"/>
        <w:contextualSpacing/>
        <w:textAlignment w:val="baseline"/>
        <w:rPr>
          <w:sz w:val="22"/>
          <w:szCs w:val="22"/>
        </w:rPr>
      </w:pPr>
      <w:r w:rsidRPr="00FE7AE2">
        <w:rPr>
          <w:b/>
          <w:bCs/>
          <w:iCs/>
          <w:sz w:val="22"/>
          <w:szCs w:val="22"/>
        </w:rPr>
        <w:t>Case study:</w:t>
      </w:r>
      <w:r w:rsidRPr="00FE7AE2">
        <w:rPr>
          <w:sz w:val="22"/>
          <w:szCs w:val="22"/>
        </w:rPr>
        <w:t xml:space="preserve"> Royal Navy Petty Officer Edward </w:t>
      </w:r>
      <w:proofErr w:type="spellStart"/>
      <w:r w:rsidRPr="00FE7AE2">
        <w:rPr>
          <w:sz w:val="22"/>
          <w:szCs w:val="22"/>
        </w:rPr>
        <w:t>Devenney</w:t>
      </w:r>
      <w:proofErr w:type="spellEnd"/>
      <w:r w:rsidRPr="00FE7AE2">
        <w:rPr>
          <w:sz w:val="22"/>
          <w:szCs w:val="22"/>
        </w:rPr>
        <w:t xml:space="preserve">, 30, was jailed for eight years in 2012 after he admitted breaching the Official Secrets Act 1911. </w:t>
      </w:r>
      <w:r w:rsidRPr="00FE7AE2">
        <w:rPr>
          <w:sz w:val="22"/>
          <w:szCs w:val="22"/>
          <w:shd w:val="clear" w:color="auto" w:fill="FFFFFF"/>
        </w:rPr>
        <w:t>Aggrieved by failure to gain promotion, h</w:t>
      </w:r>
      <w:r w:rsidRPr="00FE7AE2">
        <w:rPr>
          <w:sz w:val="22"/>
          <w:szCs w:val="22"/>
        </w:rPr>
        <w:t xml:space="preserve">e secretly took </w:t>
      </w:r>
      <w:r w:rsidRPr="00FE7AE2">
        <w:rPr>
          <w:sz w:val="22"/>
          <w:szCs w:val="22"/>
          <w:shd w:val="clear" w:color="auto" w:fill="FFFFFF"/>
        </w:rPr>
        <w:t xml:space="preserve">photographs on a Trident nuclear submarine of code material which enabled NATO communications to remain secret. He rang the Russian embassy, intending to pass this information to </w:t>
      </w:r>
      <w:r w:rsidRPr="00FE7AE2">
        <w:rPr>
          <w:sz w:val="22"/>
          <w:szCs w:val="22"/>
        </w:rPr>
        <w:t>Russian agents. He was arrested after meeting two men he thought would be the agents. They were from MI5, the UK’s Security Service (</w:t>
      </w:r>
      <w:r w:rsidRPr="00981BF9">
        <w:rPr>
          <w:i/>
          <w:sz w:val="22"/>
          <w:szCs w:val="22"/>
        </w:rPr>
        <w:t>Metropolitan Police press release</w:t>
      </w:r>
      <w:r w:rsidRPr="00FE7AE2">
        <w:rPr>
          <w:sz w:val="22"/>
          <w:szCs w:val="22"/>
        </w:rPr>
        <w:t>, 12 December 2012).</w:t>
      </w:r>
    </w:p>
    <w:p w:rsidR="00B87D70" w:rsidRPr="00FE7AE2" w:rsidRDefault="00B87D70" w:rsidP="00B87D70">
      <w:pPr>
        <w:pStyle w:val="Stylep1LinespacingDouble"/>
        <w:spacing w:before="0"/>
        <w:contextualSpacing/>
        <w:rPr>
          <w:sz w:val="22"/>
          <w:szCs w:val="22"/>
        </w:rPr>
      </w:pPr>
    </w:p>
    <w:p w:rsidR="00B87D70" w:rsidRPr="00FE7AE2" w:rsidRDefault="00B87D70" w:rsidP="00B87D70">
      <w:pPr>
        <w:pStyle w:val="Stylep1LinespacingDouble"/>
        <w:spacing w:before="0"/>
        <w:ind w:left="0"/>
        <w:contextualSpacing/>
        <w:rPr>
          <w:sz w:val="22"/>
          <w:szCs w:val="22"/>
        </w:rPr>
      </w:pPr>
      <w:r w:rsidRPr="00FE7AE2">
        <w:rPr>
          <w:sz w:val="22"/>
          <w:szCs w:val="22"/>
        </w:rPr>
        <w:t>Official secrets legislation can also punish the leaking of sensitive information to a journalist or a member of the public. Publishing such material makes it available to hostile powers, terrorists and other criminals, and can embarrass the UK’s allies, for example by disclosing diplomatic correspondence.</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rPr>
        <w:t xml:space="preserve">Using the law to punish leaks is controversial. Attorney Generals – whose legal duties are outlined in 1.6 in </w:t>
      </w:r>
      <w:r w:rsidRPr="00FE7AE2">
        <w:rPr>
          <w:rFonts w:ascii="Times New Roman" w:hAnsi="Times New Roman" w:cs="Times New Roman"/>
          <w:i/>
        </w:rPr>
        <w:t>McNae’s</w:t>
      </w:r>
      <w:r>
        <w:rPr>
          <w:rFonts w:ascii="Times New Roman" w:hAnsi="Times New Roman" w:cs="Times New Roman"/>
        </w:rPr>
        <w:t xml:space="preserve"> - </w:t>
      </w:r>
      <w:r w:rsidRPr="00FE7AE2">
        <w:rPr>
          <w:rFonts w:ascii="Times New Roman" w:hAnsi="Times New Roman" w:cs="Times New Roman"/>
        </w:rPr>
        <w:t xml:space="preserve">have approved prosecutions of Crown servants and others who, on grounds of conscience, leaked information to the media to throw light on controversial government policies. In such cases the media and others have questioned whether the prosecution was intended to protect vital state secrets or stifle debate about matters which embarrassed the government. A journalist seen as being an accomplice to a leak of information covered by the Act could be prosecuted for that </w:t>
      </w:r>
      <w:proofErr w:type="gramStart"/>
      <w:r w:rsidRPr="00FE7AE2">
        <w:rPr>
          <w:rFonts w:ascii="Times New Roman" w:hAnsi="Times New Roman" w:cs="Times New Roman"/>
        </w:rPr>
        <w:t>role, and</w:t>
      </w:r>
      <w:proofErr w:type="gramEnd"/>
      <w:r w:rsidRPr="00FE7AE2">
        <w:rPr>
          <w:rFonts w:ascii="Times New Roman" w:hAnsi="Times New Roman" w:cs="Times New Roman"/>
        </w:rPr>
        <w:t xml:space="preserve"> would </w:t>
      </w:r>
      <w:r w:rsidRPr="00FE7AE2">
        <w:rPr>
          <w:rFonts w:ascii="Times New Roman" w:hAnsi="Times New Roman" w:cs="Times New Roman"/>
          <w:color w:val="000000"/>
        </w:rPr>
        <w:t xml:space="preserve">commit a separate offence by disclosing it when knowing that the Act protects it. This leaves journalists and editors open to prosecution for publishing or circulating the information.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A Crown servant, or someone else with an obligation of confidentiality under the Act, who accidentally leaves sensitive information where members of the public may find it can also be punished.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bCs/>
          <w:color w:val="000000"/>
        </w:rPr>
      </w:pPr>
    </w:p>
    <w:p w:rsidR="00B87D70" w:rsidRPr="00C6142F" w:rsidRDefault="00B87D70" w:rsidP="00B87D70">
      <w:pPr>
        <w:autoSpaceDE w:val="0"/>
        <w:autoSpaceDN w:val="0"/>
        <w:adjustRightInd w:val="0"/>
        <w:spacing w:after="0" w:line="480" w:lineRule="auto"/>
        <w:contextualSpacing/>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33.2 </w:t>
      </w:r>
      <w:r w:rsidRPr="00C6142F">
        <w:rPr>
          <w:rFonts w:ascii="Times New Roman" w:hAnsi="Times New Roman" w:cs="Times New Roman"/>
          <w:b/>
          <w:bCs/>
          <w:color w:val="000000"/>
          <w:sz w:val="28"/>
          <w:szCs w:val="28"/>
        </w:rPr>
        <w:t>The law’s consequences for journalists</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lastRenderedPageBreak/>
        <w:t xml:space="preserve">Journalists were jailed in 1916 and 1932 for offences under the 1911 Act. But no journalist has been successfully prosecuted under official secrets law, let alone jailed, for many years.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spacing w:after="0" w:line="480" w:lineRule="auto"/>
        <w:ind w:left="567"/>
        <w:contextualSpacing/>
        <w:rPr>
          <w:rFonts w:ascii="Times New Roman" w:hAnsi="Times New Roman" w:cs="Times New Roman"/>
        </w:rPr>
      </w:pPr>
      <w:r w:rsidRPr="00FE7AE2">
        <w:rPr>
          <w:rFonts w:ascii="Times New Roman" w:hAnsi="Times New Roman" w:cs="Times New Roman"/>
          <w:b/>
        </w:rPr>
        <w:t>Case study</w:t>
      </w:r>
      <w:r w:rsidRPr="00FE7AE2">
        <w:rPr>
          <w:rFonts w:ascii="Times New Roman" w:hAnsi="Times New Roman" w:cs="Times New Roman"/>
        </w:rPr>
        <w:t xml:space="preserve">: In 2013 Edward Snowden leaked to </w:t>
      </w:r>
      <w:proofErr w:type="gramStart"/>
      <w:r w:rsidRPr="00FE7AE2">
        <w:rPr>
          <w:rFonts w:ascii="Times New Roman" w:hAnsi="Times New Roman" w:cs="Times New Roman"/>
        </w:rPr>
        <w:t>journalists</w:t>
      </w:r>
      <w:proofErr w:type="gramEnd"/>
      <w:r w:rsidRPr="00FE7AE2">
        <w:rPr>
          <w:rFonts w:ascii="Times New Roman" w:hAnsi="Times New Roman" w:cs="Times New Roman"/>
        </w:rPr>
        <w:t xml:space="preserve"> material he copied when he was a contractor with the USA’s National Security Agency. After travelling to Hong Kong</w:t>
      </w:r>
      <w:r>
        <w:rPr>
          <w:rFonts w:ascii="Times New Roman" w:hAnsi="Times New Roman" w:cs="Times New Roman"/>
        </w:rPr>
        <w:t>,</w:t>
      </w:r>
      <w:r w:rsidRPr="00FE7AE2">
        <w:rPr>
          <w:rFonts w:ascii="Times New Roman" w:hAnsi="Times New Roman" w:cs="Times New Roman"/>
        </w:rPr>
        <w:t xml:space="preserve"> Snowden publicly revealed he was the leaker, saying he wanted to expose the extent of the USA’s and UK’s secret surveillance of the world’s communications systems. </w:t>
      </w:r>
      <w:r w:rsidRPr="00FE7AE2">
        <w:rPr>
          <w:rFonts w:ascii="Times New Roman" w:hAnsi="Times New Roman" w:cs="Times New Roman"/>
          <w:i/>
          <w:iCs/>
        </w:rPr>
        <w:t xml:space="preserve">The </w:t>
      </w:r>
      <w:r w:rsidRPr="00FE7AE2">
        <w:rPr>
          <w:rFonts w:ascii="Times New Roman" w:hAnsi="Times New Roman" w:cs="Times New Roman"/>
          <w:i/>
        </w:rPr>
        <w:t>Guardian</w:t>
      </w:r>
      <w:r w:rsidRPr="00FE7AE2">
        <w:rPr>
          <w:rFonts w:ascii="Times New Roman" w:hAnsi="Times New Roman" w:cs="Times New Roman"/>
        </w:rPr>
        <w:t xml:space="preserve">, drawing on this material, revealed some detail of the UK’s secret co-operation with the USA in this surveillance, including of emails. A former head of the UK’s surveillance base GCHQ was quoted in </w:t>
      </w:r>
      <w:r w:rsidRPr="00FE7AE2">
        <w:rPr>
          <w:rFonts w:ascii="Times New Roman" w:hAnsi="Times New Roman" w:cs="Times New Roman"/>
          <w:i/>
        </w:rPr>
        <w:t>The Times</w:t>
      </w:r>
      <w:r w:rsidRPr="00FE7AE2">
        <w:rPr>
          <w:rFonts w:ascii="Times New Roman" w:hAnsi="Times New Roman" w:cs="Times New Roman"/>
        </w:rPr>
        <w:t xml:space="preserve"> as saying that it had to be assumed that Snowden’s travels meant UK intelligence files had been hacked from his computer by China and Russia, and that this was ‘the most catastrophic loss to British intelligence ever’. But </w:t>
      </w:r>
      <w:proofErr w:type="gramStart"/>
      <w:r w:rsidRPr="00FE7AE2">
        <w:rPr>
          <w:rFonts w:ascii="Times New Roman" w:hAnsi="Times New Roman" w:cs="Times New Roman"/>
          <w:i/>
          <w:iCs/>
        </w:rPr>
        <w:t>The</w:t>
      </w:r>
      <w:proofErr w:type="gramEnd"/>
      <w:r w:rsidRPr="00FE7AE2">
        <w:rPr>
          <w:rFonts w:ascii="Times New Roman" w:hAnsi="Times New Roman" w:cs="Times New Roman"/>
          <w:i/>
          <w:iCs/>
        </w:rPr>
        <w:t xml:space="preserve"> Guardian</w:t>
      </w:r>
      <w:r w:rsidRPr="00FE7AE2">
        <w:rPr>
          <w:rFonts w:ascii="Times New Roman" w:hAnsi="Times New Roman" w:cs="Times New Roman"/>
        </w:rPr>
        <w:t xml:space="preserve"> was not charged with breaching official secrets law for publishing some of Snowden’s material, although a threat of legal action meant that the newspaper complied with a demand by Government officials that it destroy computer hard drives containing files he leaked (</w:t>
      </w:r>
      <w:r w:rsidRPr="00FE7AE2">
        <w:rPr>
          <w:rFonts w:ascii="Times New Roman" w:hAnsi="Times New Roman" w:cs="Times New Roman"/>
          <w:i/>
          <w:iCs/>
        </w:rPr>
        <w:t>The</w:t>
      </w:r>
      <w:r w:rsidRPr="00FE7AE2">
        <w:rPr>
          <w:rFonts w:ascii="Times New Roman" w:hAnsi="Times New Roman" w:cs="Times New Roman"/>
        </w:rPr>
        <w:t xml:space="preserve"> </w:t>
      </w:r>
      <w:r w:rsidRPr="00FE7AE2">
        <w:rPr>
          <w:rFonts w:ascii="Times New Roman" w:hAnsi="Times New Roman" w:cs="Times New Roman"/>
          <w:i/>
        </w:rPr>
        <w:t>Guardian</w:t>
      </w:r>
      <w:r w:rsidRPr="00FE7AE2">
        <w:rPr>
          <w:rFonts w:ascii="Times New Roman" w:hAnsi="Times New Roman" w:cs="Times New Roman"/>
        </w:rPr>
        <w:t xml:space="preserve">, 10 June, 19 and 20 August 2013; </w:t>
      </w:r>
      <w:r w:rsidRPr="00FE7AE2">
        <w:rPr>
          <w:rFonts w:ascii="Times New Roman" w:hAnsi="Times New Roman" w:cs="Times New Roman"/>
          <w:i/>
        </w:rPr>
        <w:t>The Times,</w:t>
      </w:r>
      <w:r w:rsidRPr="00FE7AE2">
        <w:rPr>
          <w:rFonts w:ascii="Times New Roman" w:hAnsi="Times New Roman" w:cs="Times New Roman"/>
        </w:rPr>
        <w:t xml:space="preserve"> 11 October 2013). The online chapter 40 on </w:t>
      </w:r>
      <w:hyperlink r:id="rId7" w:history="1">
        <w:r w:rsidRPr="00FE7AE2">
          <w:rPr>
            <w:rStyle w:val="Hyperlink"/>
            <w:rFonts w:ascii="Times New Roman" w:hAnsi="Times New Roman"/>
            <w:color w:val="auto"/>
            <w:u w:val="none"/>
          </w:rPr>
          <w:t>www.mcnaes.com</w:t>
        </w:r>
      </w:hyperlink>
      <w:r w:rsidRPr="00FE7AE2">
        <w:rPr>
          <w:rFonts w:ascii="Times New Roman" w:hAnsi="Times New Roman" w:cs="Times New Roman"/>
        </w:rPr>
        <w:t xml:space="preserve">, ‘Terrorism and the effect of counter-terrorism law’ refers to controversial use of counter-terrorism law to detain David Miranda at Heathrow airport. He is the </w:t>
      </w:r>
      <w:r>
        <w:rPr>
          <w:rFonts w:ascii="Times New Roman" w:hAnsi="Times New Roman" w:cs="Times New Roman"/>
        </w:rPr>
        <w:t xml:space="preserve">spouse </w:t>
      </w:r>
      <w:r w:rsidRPr="00FE7AE2">
        <w:rPr>
          <w:rFonts w:ascii="Times New Roman" w:hAnsi="Times New Roman" w:cs="Times New Roman"/>
        </w:rPr>
        <w:t xml:space="preserve">of journalist Glenn Greenwald who worked with </w:t>
      </w:r>
      <w:r w:rsidRPr="00FE7AE2">
        <w:rPr>
          <w:rFonts w:ascii="Times New Roman" w:hAnsi="Times New Roman" w:cs="Times New Roman"/>
          <w:i/>
          <w:iCs/>
        </w:rPr>
        <w:t xml:space="preserve">The </w:t>
      </w:r>
      <w:r w:rsidRPr="00FE7AE2">
        <w:rPr>
          <w:rFonts w:ascii="Times New Roman" w:hAnsi="Times New Roman" w:cs="Times New Roman"/>
          <w:i/>
        </w:rPr>
        <w:t xml:space="preserve">Guardian </w:t>
      </w:r>
      <w:r w:rsidRPr="00FE7AE2">
        <w:rPr>
          <w:rFonts w:ascii="Times New Roman" w:hAnsi="Times New Roman" w:cs="Times New Roman"/>
        </w:rPr>
        <w:t xml:space="preserve">to produce news articles based on information from Snowden. See also material below about how </w:t>
      </w:r>
      <w:r w:rsidRPr="00FE7AE2">
        <w:rPr>
          <w:rFonts w:ascii="Times New Roman" w:hAnsi="Times New Roman" w:cs="Times New Roman"/>
          <w:i/>
          <w:iCs/>
        </w:rPr>
        <w:t>The Guardian’s</w:t>
      </w:r>
      <w:r w:rsidRPr="00FE7AE2">
        <w:rPr>
          <w:rFonts w:ascii="Times New Roman" w:hAnsi="Times New Roman" w:cs="Times New Roman"/>
        </w:rPr>
        <w:t xml:space="preserve"> publication of Snowden’s revelations affected the DA Notice system.</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Prosecutions under the 1911 and 1989 Acts can be brought only by or with the consent of the Attorney General, except in cases relating to crime or special investigation powers, when the Director of Public Prosecutions’ consent is needed.</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lastRenderedPageBreak/>
        <w:t xml:space="preserve">The reasons for the reluctance to prosecute journalists are discussed below. Journalists need to be aware of the Acts, to be ready to protect their </w:t>
      </w:r>
      <w:r w:rsidRPr="007466A2">
        <w:rPr>
          <w:rFonts w:ascii="Times New Roman" w:hAnsi="Times New Roman" w:cs="Times New Roman"/>
          <w:color w:val="000000"/>
        </w:rPr>
        <w:t>sources</w:t>
      </w:r>
      <w:r w:rsidRPr="007466A2">
        <w:rPr>
          <w:rFonts w:ascii="Times New Roman" w:hAnsi="Times New Roman" w:cs="Times New Roman"/>
        </w:rPr>
        <w:t xml:space="preserve"> because this—as </w:t>
      </w:r>
      <w:proofErr w:type="spellStart"/>
      <w:r w:rsidRPr="007466A2">
        <w:rPr>
          <w:rFonts w:ascii="Times New Roman" w:hAnsi="Times New Roman" w:cs="Times New Roman"/>
        </w:rPr>
        <w:t>ch.</w:t>
      </w:r>
      <w:proofErr w:type="spellEnd"/>
      <w:r w:rsidRPr="007466A2">
        <w:rPr>
          <w:rFonts w:ascii="Times New Roman" w:hAnsi="Times New Roman" w:cs="Times New Roman"/>
        </w:rPr>
        <w:t xml:space="preserve"> 34 </w:t>
      </w:r>
      <w:proofErr w:type="spellStart"/>
      <w:r w:rsidRPr="007466A2">
        <w:rPr>
          <w:rFonts w:ascii="Times New Roman" w:hAnsi="Times New Roman" w:cs="Times New Roman"/>
        </w:rPr>
        <w:t>emphasises</w:t>
      </w:r>
      <w:proofErr w:type="spellEnd"/>
      <w:r w:rsidRPr="007466A2">
        <w:rPr>
          <w:rFonts w:ascii="Times New Roman" w:hAnsi="Times New Roman" w:cs="Times New Roman"/>
        </w:rPr>
        <w:t>—is a moral</w:t>
      </w:r>
      <w:r w:rsidRPr="006A6143">
        <w:t xml:space="preserve"> obligation. </w:t>
      </w:r>
      <w:r w:rsidRPr="00FE7AE2">
        <w:rPr>
          <w:rFonts w:ascii="Times New Roman" w:hAnsi="Times New Roman" w:cs="Times New Roman"/>
          <w:color w:val="000000"/>
        </w:rPr>
        <w:t xml:space="preserve"> A journalist may not be jailed for publishing a story, but the source may well be jailed for disclosing that information to the journalist. Police might raid a journalist’s home, newsroom or office in the search for a source</w:t>
      </w:r>
      <w:r>
        <w:rPr>
          <w:rFonts w:ascii="Times New Roman" w:hAnsi="Times New Roman" w:cs="Times New Roman"/>
          <w:color w:val="000000"/>
        </w:rPr>
        <w:t>’s identity</w:t>
      </w:r>
      <w:r w:rsidRPr="00FE7AE2">
        <w:rPr>
          <w:rFonts w:ascii="Times New Roman" w:hAnsi="Times New Roman" w:cs="Times New Roman"/>
          <w:color w:val="000000"/>
        </w:rPr>
        <w:t xml:space="preserve">, and a journalist may be arrested and threatened with prosecution. </w:t>
      </w:r>
      <w:r w:rsidRPr="00FE7AE2">
        <w:rPr>
          <w:rFonts w:ascii="Times New Roman" w:hAnsi="Times New Roman" w:cs="Times New Roman"/>
        </w:rPr>
        <w:t xml:space="preserve">An injunction might stop the journalist publishing information. </w:t>
      </w:r>
      <w:r w:rsidRPr="00FE7AE2">
        <w:rPr>
          <w:rFonts w:ascii="Times New Roman" w:hAnsi="Times New Roman" w:cs="Times New Roman"/>
          <w:color w:val="000000"/>
        </w:rPr>
        <w:t xml:space="preserve">See below. The Acts are considered to have a chilling effect on journalists investigating issues which might be in the public interest. </w:t>
      </w:r>
      <w:r w:rsidRPr="00FE7AE2">
        <w:rPr>
          <w:rFonts w:ascii="Times New Roman" w:hAnsi="Times New Roman" w:cs="Times New Roman"/>
          <w:i/>
          <w:color w:val="000000"/>
        </w:rPr>
        <w:t>McNae’s</w:t>
      </w:r>
      <w:r w:rsidRPr="00FE7AE2">
        <w:rPr>
          <w:rFonts w:ascii="Times New Roman" w:hAnsi="Times New Roman" w:cs="Times New Roman"/>
          <w:color w:val="000000"/>
        </w:rPr>
        <w:t xml:space="preserve"> </w:t>
      </w:r>
      <w:proofErr w:type="spellStart"/>
      <w:r w:rsidRPr="00FE7AE2">
        <w:rPr>
          <w:rFonts w:ascii="Times New Roman" w:hAnsi="Times New Roman" w:cs="Times New Roman"/>
          <w:color w:val="000000"/>
        </w:rPr>
        <w:t>ch</w:t>
      </w:r>
      <w:r>
        <w:rPr>
          <w:rFonts w:ascii="Times New Roman" w:hAnsi="Times New Roman" w:cs="Times New Roman"/>
          <w:color w:val="000000"/>
        </w:rPr>
        <w:t>.</w:t>
      </w:r>
      <w:proofErr w:type="spellEnd"/>
      <w:r>
        <w:rPr>
          <w:rFonts w:ascii="Times New Roman" w:hAnsi="Times New Roman" w:cs="Times New Roman"/>
          <w:color w:val="000000"/>
        </w:rPr>
        <w:t xml:space="preserve"> </w:t>
      </w:r>
      <w:r w:rsidRPr="00FE7AE2">
        <w:rPr>
          <w:rFonts w:ascii="Times New Roman" w:hAnsi="Times New Roman" w:cs="Times New Roman"/>
          <w:color w:val="000000"/>
        </w:rPr>
        <w:t xml:space="preserve">34 </w:t>
      </w:r>
      <w:r>
        <w:rPr>
          <w:rFonts w:ascii="Times New Roman" w:hAnsi="Times New Roman" w:cs="Times New Roman"/>
          <w:color w:val="000000"/>
        </w:rPr>
        <w:t xml:space="preserve">and the online </w:t>
      </w:r>
      <w:proofErr w:type="spellStart"/>
      <w:r>
        <w:rPr>
          <w:rFonts w:ascii="Times New Roman" w:hAnsi="Times New Roman" w:cs="Times New Roman"/>
          <w:color w:val="000000"/>
        </w:rPr>
        <w:t>ch.</w:t>
      </w:r>
      <w:proofErr w:type="spellEnd"/>
      <w:r>
        <w:rPr>
          <w:rFonts w:ascii="Times New Roman" w:hAnsi="Times New Roman" w:cs="Times New Roman"/>
          <w:color w:val="000000"/>
        </w:rPr>
        <w:t xml:space="preserve"> 40 </w:t>
      </w:r>
      <w:r w:rsidRPr="00FE7AE2">
        <w:rPr>
          <w:rFonts w:ascii="Times New Roman" w:hAnsi="Times New Roman" w:cs="Times New Roman"/>
          <w:color w:val="000000"/>
        </w:rPr>
        <w:t>explain police powers to seize material</w:t>
      </w:r>
      <w:r>
        <w:rPr>
          <w:rFonts w:ascii="Times New Roman" w:hAnsi="Times New Roman" w:cs="Times New Roman"/>
          <w:color w:val="000000"/>
        </w:rPr>
        <w:t xml:space="preserve"> or require it to be surrendered.</w:t>
      </w:r>
    </w:p>
    <w:p w:rsidR="00B87D70"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4"/>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sz w:val="26"/>
          <w:szCs w:val="24"/>
        </w:rPr>
      </w:pPr>
      <w:r w:rsidRPr="00FE7AE2">
        <w:rPr>
          <w:rFonts w:ascii="Times New Roman" w:hAnsi="Times New Roman" w:cs="Times New Roman"/>
          <w:b/>
          <w:color w:val="000000"/>
          <w:sz w:val="26"/>
          <w:szCs w:val="24"/>
        </w:rPr>
        <w:t>Examples of journalists investigated</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rPr>
      </w:pPr>
      <w:r w:rsidRPr="00FE7AE2">
        <w:rPr>
          <w:rFonts w:ascii="Times New Roman" w:hAnsi="Times New Roman" w:cs="Times New Roman"/>
        </w:rPr>
        <w:t xml:space="preserve">In 1977 journalists Crispin Aubrey and Duncan Campbell were arrested in London by Special Branch police investigating alleged breaches of the Official Secrets Act 1911. Campbell had published articles revealing the mingled nature of the UK’s civil and military communications systems, and how the state’s intelligence-gathering at home and abroad involved the interception of radio signals and tapping phones. Both journalists were charged with breach of the Act – the statute is explained below - and consequently were defendants in what became known as ‘the ABC trial’. Although both were convicted, the judge made clear he felt their offending was minor, because each was given a conditional discharge. The Additional Material for chapter 15 on </w:t>
      </w:r>
      <w:hyperlink r:id="rId8" w:history="1">
        <w:r w:rsidRPr="00FE7AE2">
          <w:rPr>
            <w:rStyle w:val="Hyperlink"/>
            <w:rFonts w:ascii="Times New Roman" w:hAnsi="Times New Roman"/>
            <w:color w:val="auto"/>
            <w:u w:val="none"/>
          </w:rPr>
          <w:t>www.mcnaes.com</w:t>
        </w:r>
      </w:hyperlink>
      <w:r w:rsidRPr="00FE7AE2">
        <w:rPr>
          <w:rFonts w:ascii="Times New Roman" w:hAnsi="Times New Roman" w:cs="Times New Roman"/>
        </w:rPr>
        <w:t xml:space="preserve"> provides further detail of this </w:t>
      </w:r>
      <w:proofErr w:type="gramStart"/>
      <w:r w:rsidRPr="00FE7AE2">
        <w:rPr>
          <w:rFonts w:ascii="Times New Roman" w:hAnsi="Times New Roman" w:cs="Times New Roman"/>
        </w:rPr>
        <w:t>trial, and</w:t>
      </w:r>
      <w:proofErr w:type="gramEnd"/>
      <w:r w:rsidRPr="00FE7AE2">
        <w:rPr>
          <w:rFonts w:ascii="Times New Roman" w:hAnsi="Times New Roman" w:cs="Times New Roman"/>
        </w:rPr>
        <w:t xml:space="preserve"> outlines how this prosecution became discredited.</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In 1998 Ministry of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police raided the home of Tony Geraghty, the former </w:t>
      </w:r>
      <w:r w:rsidRPr="00FE7AE2">
        <w:rPr>
          <w:rFonts w:ascii="Times New Roman" w:hAnsi="Times New Roman" w:cs="Times New Roman"/>
          <w:i/>
          <w:iCs/>
          <w:color w:val="000000"/>
        </w:rPr>
        <w:t xml:space="preserve">Sunday Times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correspondent, after publication of his book </w:t>
      </w:r>
      <w:r w:rsidRPr="00FE7AE2">
        <w:rPr>
          <w:rFonts w:ascii="Times New Roman" w:hAnsi="Times New Roman" w:cs="Times New Roman"/>
          <w:i/>
          <w:iCs/>
          <w:color w:val="000000"/>
        </w:rPr>
        <w:t>The Irish War</w:t>
      </w:r>
      <w:r w:rsidRPr="00FE7AE2">
        <w:rPr>
          <w:rFonts w:ascii="Times New Roman" w:hAnsi="Times New Roman" w:cs="Times New Roman"/>
          <w:iCs/>
          <w:color w:val="000000"/>
        </w:rPr>
        <w:t xml:space="preserve">, which </w:t>
      </w:r>
      <w:r w:rsidRPr="00FE7AE2">
        <w:rPr>
          <w:rFonts w:ascii="Times New Roman" w:hAnsi="Times New Roman" w:cs="Times New Roman"/>
          <w:color w:val="000000"/>
        </w:rPr>
        <w:t xml:space="preserve">disclosed extensive use of </w:t>
      </w:r>
      <w:proofErr w:type="spellStart"/>
      <w:r w:rsidRPr="00FE7AE2">
        <w:rPr>
          <w:rFonts w:ascii="Times New Roman" w:hAnsi="Times New Roman" w:cs="Times New Roman"/>
          <w:color w:val="000000"/>
        </w:rPr>
        <w:t>computerised</w:t>
      </w:r>
      <w:proofErr w:type="spellEnd"/>
      <w:r w:rsidRPr="00FE7AE2">
        <w:rPr>
          <w:rFonts w:ascii="Times New Roman" w:hAnsi="Times New Roman" w:cs="Times New Roman"/>
          <w:color w:val="000000"/>
        </w:rPr>
        <w:t xml:space="preserve"> surveillance by intelligence agencies in Northern Ireland</w:t>
      </w:r>
      <w:r w:rsidRPr="00FE7AE2">
        <w:rPr>
          <w:rFonts w:ascii="Times New Roman" w:hAnsi="Times New Roman" w:cs="Times New Roman"/>
          <w:i/>
          <w:iCs/>
          <w:color w:val="000000"/>
        </w:rPr>
        <w:t>.</w:t>
      </w:r>
      <w:r w:rsidRPr="00FE7AE2">
        <w:rPr>
          <w:rFonts w:ascii="Times New Roman" w:hAnsi="Times New Roman" w:cs="Times New Roman"/>
          <w:color w:val="000000"/>
        </w:rPr>
        <w:t xml:space="preserve"> He was arrested and charged with an offence under the Official Secrets Act 1989. It was not until a year later that the charge against him was dropped.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lastRenderedPageBreak/>
        <w:t xml:space="preserve">In 2000 Julie-Ann Davies, a broadcast researcher, was arrested and questioned on suspicion of a possible breach of the Act on the basis that she had communicated with David </w:t>
      </w:r>
      <w:proofErr w:type="spellStart"/>
      <w:r w:rsidRPr="00FE7AE2">
        <w:rPr>
          <w:rFonts w:ascii="Times New Roman" w:hAnsi="Times New Roman" w:cs="Times New Roman"/>
          <w:color w:val="000000"/>
        </w:rPr>
        <w:t>Shayler</w:t>
      </w:r>
      <w:proofErr w:type="spellEnd"/>
      <w:r w:rsidRPr="00FE7AE2">
        <w:rPr>
          <w:rFonts w:ascii="Times New Roman" w:hAnsi="Times New Roman" w:cs="Times New Roman"/>
          <w:color w:val="000000"/>
        </w:rPr>
        <w:t xml:space="preserve">, a former MI5 officer who had given </w:t>
      </w:r>
      <w:r w:rsidRPr="00FE7AE2">
        <w:rPr>
          <w:rFonts w:ascii="Times New Roman" w:hAnsi="Times New Roman" w:cs="Times New Roman"/>
          <w:i/>
          <w:color w:val="000000"/>
        </w:rPr>
        <w:t xml:space="preserve">The </w:t>
      </w:r>
      <w:r w:rsidRPr="00FE7AE2">
        <w:rPr>
          <w:rFonts w:ascii="Times New Roman" w:hAnsi="Times New Roman" w:cs="Times New Roman"/>
          <w:i/>
          <w:iCs/>
          <w:color w:val="000000"/>
        </w:rPr>
        <w:t xml:space="preserve">Mail on Sunday </w:t>
      </w:r>
      <w:r w:rsidRPr="00FE7AE2">
        <w:rPr>
          <w:rFonts w:ascii="Times New Roman" w:hAnsi="Times New Roman" w:cs="Times New Roman"/>
          <w:color w:val="000000"/>
        </w:rPr>
        <w:t xml:space="preserve">security-related information. She was not prosecuted.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In 2003 armed police raided the home of Liam Clarke, the Northern Ireland editor of </w:t>
      </w:r>
      <w:r w:rsidRPr="00FE7AE2">
        <w:rPr>
          <w:rFonts w:ascii="Times New Roman" w:hAnsi="Times New Roman" w:cs="Times New Roman"/>
          <w:i/>
          <w:color w:val="000000"/>
        </w:rPr>
        <w:t xml:space="preserve">The </w:t>
      </w:r>
      <w:r w:rsidRPr="00FE7AE2">
        <w:rPr>
          <w:rFonts w:ascii="Times New Roman" w:hAnsi="Times New Roman" w:cs="Times New Roman"/>
          <w:i/>
          <w:iCs/>
          <w:color w:val="000000"/>
        </w:rPr>
        <w:t>Sunday Times</w:t>
      </w:r>
      <w:r w:rsidRPr="00FE7AE2">
        <w:rPr>
          <w:rFonts w:ascii="Times New Roman" w:hAnsi="Times New Roman" w:cs="Times New Roman"/>
          <w:color w:val="000000"/>
        </w:rPr>
        <w:t xml:space="preserve">, and arrested him and his wife Kathryn Johnston, following publication of an updated version of their book </w:t>
      </w:r>
      <w:r w:rsidRPr="00FE7AE2">
        <w:rPr>
          <w:rFonts w:ascii="Times New Roman" w:hAnsi="Times New Roman" w:cs="Times New Roman"/>
          <w:i/>
          <w:iCs/>
          <w:color w:val="000000"/>
        </w:rPr>
        <w:t>From Guns to Government</w:t>
      </w:r>
      <w:r w:rsidRPr="00FE7AE2">
        <w:rPr>
          <w:rFonts w:ascii="Times New Roman" w:hAnsi="Times New Roman" w:cs="Times New Roman"/>
          <w:iCs/>
          <w:color w:val="000000"/>
        </w:rPr>
        <w:t xml:space="preserve">, which </w:t>
      </w:r>
      <w:r w:rsidRPr="00FE7AE2">
        <w:rPr>
          <w:rFonts w:ascii="Times New Roman" w:hAnsi="Times New Roman" w:cs="Times New Roman"/>
          <w:color w:val="000000"/>
        </w:rPr>
        <w:t xml:space="preserve">contained transcripts of tape-recordings, made in a joint police/MI5 surveillance operation, detailing bugged telephone conversations acutely embarrassing to the UK Government. The couple were detained at their home for five hours. Officers also raided the Belfast office of </w:t>
      </w:r>
      <w:r w:rsidRPr="00FE7AE2">
        <w:rPr>
          <w:rFonts w:ascii="Times New Roman" w:hAnsi="Times New Roman" w:cs="Times New Roman"/>
          <w:i/>
          <w:color w:val="000000"/>
        </w:rPr>
        <w:t>The</w:t>
      </w:r>
      <w:r w:rsidRPr="00FE7AE2">
        <w:rPr>
          <w:rFonts w:ascii="Times New Roman" w:hAnsi="Times New Roman" w:cs="Times New Roman"/>
          <w:color w:val="000000"/>
        </w:rPr>
        <w:t xml:space="preserve"> </w:t>
      </w:r>
      <w:r w:rsidRPr="00FE7AE2">
        <w:rPr>
          <w:rFonts w:ascii="Times New Roman" w:hAnsi="Times New Roman" w:cs="Times New Roman"/>
          <w:i/>
          <w:iCs/>
          <w:color w:val="000000"/>
        </w:rPr>
        <w:t>Sunday Times</w:t>
      </w:r>
      <w:r w:rsidRPr="00FE7AE2">
        <w:rPr>
          <w:rFonts w:ascii="Times New Roman" w:hAnsi="Times New Roman" w:cs="Times New Roman"/>
          <w:color w:val="000000"/>
        </w:rPr>
        <w:t xml:space="preserve">, battering the door down. Later the police admitted the raids were unlawful because, although they obtained a search warrant under the Police and Criminal Evidence Act 1984 (PACE), it was </w:t>
      </w:r>
      <w:proofErr w:type="spellStart"/>
      <w:r w:rsidRPr="00FE7AE2">
        <w:rPr>
          <w:rFonts w:ascii="Times New Roman" w:hAnsi="Times New Roman" w:cs="Times New Roman"/>
          <w:color w:val="000000"/>
        </w:rPr>
        <w:t>authorised</w:t>
      </w:r>
      <w:proofErr w:type="spellEnd"/>
      <w:r w:rsidRPr="00FE7AE2">
        <w:rPr>
          <w:rFonts w:ascii="Times New Roman" w:hAnsi="Times New Roman" w:cs="Times New Roman"/>
          <w:color w:val="000000"/>
        </w:rPr>
        <w:t xml:space="preserve"> by a magistrate, not by a </w:t>
      </w:r>
      <w:r>
        <w:rPr>
          <w:rFonts w:ascii="Times New Roman" w:hAnsi="Times New Roman" w:cs="Times New Roman"/>
          <w:color w:val="000000"/>
        </w:rPr>
        <w:t xml:space="preserve">Crown court </w:t>
      </w:r>
      <w:r w:rsidRPr="00FE7AE2">
        <w:rPr>
          <w:rFonts w:ascii="Times New Roman" w:hAnsi="Times New Roman" w:cs="Times New Roman"/>
          <w:color w:val="000000"/>
        </w:rPr>
        <w:t xml:space="preserve">judge as the law </w:t>
      </w:r>
      <w:r>
        <w:rPr>
          <w:rFonts w:ascii="Times New Roman" w:hAnsi="Times New Roman" w:cs="Times New Roman"/>
          <w:color w:val="000000"/>
        </w:rPr>
        <w:t xml:space="preserve">at that time </w:t>
      </w:r>
      <w:r w:rsidRPr="00FE7AE2">
        <w:rPr>
          <w:rFonts w:ascii="Times New Roman" w:hAnsi="Times New Roman" w:cs="Times New Roman"/>
          <w:color w:val="000000"/>
        </w:rPr>
        <w:t xml:space="preserve">required. PACE is explained in 34.6 in </w:t>
      </w:r>
      <w:r w:rsidRPr="00FE7AE2">
        <w:rPr>
          <w:rFonts w:ascii="Times New Roman" w:hAnsi="Times New Roman" w:cs="Times New Roman"/>
          <w:i/>
          <w:color w:val="000000"/>
        </w:rPr>
        <w:t>McNae’s</w:t>
      </w:r>
      <w:r w:rsidRPr="00FE7AE2">
        <w:rPr>
          <w:rFonts w:ascii="Times New Roman" w:hAnsi="Times New Roman" w:cs="Times New Roman"/>
          <w:color w:val="000000"/>
        </w:rPr>
        <w:t xml:space="preserve">. In the High Court in Belfast </w:t>
      </w:r>
      <w:proofErr w:type="spellStart"/>
      <w:r w:rsidRPr="00FE7AE2">
        <w:rPr>
          <w:rFonts w:ascii="Times New Roman" w:hAnsi="Times New Roman" w:cs="Times New Roman"/>
          <w:color w:val="000000"/>
        </w:rPr>
        <w:t>Mr</w:t>
      </w:r>
      <w:proofErr w:type="spellEnd"/>
      <w:r w:rsidRPr="00FE7AE2">
        <w:rPr>
          <w:rFonts w:ascii="Times New Roman" w:hAnsi="Times New Roman" w:cs="Times New Roman"/>
          <w:color w:val="000000"/>
        </w:rPr>
        <w:t xml:space="preserve"> Justice Kerr quashed the warrant and ordered the police to pay the paper’s costs of its application for judicial review. In 2006 the two journalists were reported to have received a ‘five-figure’ sum from the police in settlement of a claim for false imprisonment</w:t>
      </w:r>
      <w:r>
        <w:rPr>
          <w:rFonts w:ascii="Times New Roman" w:hAnsi="Times New Roman" w:cs="Times New Roman"/>
          <w:color w:val="000000"/>
        </w:rPr>
        <w:t xml:space="preserve"> arising from the raid on their home</w:t>
      </w:r>
      <w:r w:rsidRPr="00FE7AE2">
        <w:rPr>
          <w:rFonts w:ascii="Times New Roman" w:hAnsi="Times New Roman" w:cs="Times New Roman"/>
          <w:color w:val="000000"/>
        </w:rPr>
        <w:t xml:space="preserve"> (</w:t>
      </w:r>
      <w:r w:rsidRPr="00FE7AE2">
        <w:rPr>
          <w:rFonts w:ascii="Times New Roman" w:hAnsi="Times New Roman" w:cs="Times New Roman"/>
          <w:i/>
          <w:color w:val="000000"/>
        </w:rPr>
        <w:t>Press Gazette</w:t>
      </w:r>
      <w:r w:rsidRPr="00FE7AE2">
        <w:rPr>
          <w:rFonts w:ascii="Times New Roman" w:hAnsi="Times New Roman" w:cs="Times New Roman"/>
          <w:color w:val="000000"/>
        </w:rPr>
        <w:t>, 20 September 2006).</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In 2005 Attorney General Lord Goldsmith issued a warning to newspapers after </w:t>
      </w:r>
      <w:r w:rsidRPr="00FE7AE2">
        <w:rPr>
          <w:rFonts w:ascii="Times New Roman" w:hAnsi="Times New Roman" w:cs="Times New Roman"/>
          <w:i/>
          <w:color w:val="000000"/>
        </w:rPr>
        <w:t xml:space="preserve">The </w:t>
      </w:r>
      <w:r w:rsidRPr="00FE7AE2">
        <w:rPr>
          <w:rFonts w:ascii="Times New Roman" w:hAnsi="Times New Roman" w:cs="Times New Roman"/>
          <w:i/>
          <w:iCs/>
          <w:color w:val="000000"/>
        </w:rPr>
        <w:t xml:space="preserve">Daily Mirror </w:t>
      </w:r>
      <w:r w:rsidRPr="00FE7AE2">
        <w:rPr>
          <w:rFonts w:ascii="Times New Roman" w:hAnsi="Times New Roman" w:cs="Times New Roman"/>
          <w:color w:val="000000"/>
        </w:rPr>
        <w:t xml:space="preserve">published a story headlined ‘PM halted Bush plan to bomb Arab TV channel off the air’. The story began: ‘George Bush’s plot to bomb an Arab TV station in friendly Qatar was crushed by Tony Blair, who feared it would spark horrific revenge.’ The paper said the story was based on a leaked memo which detailed minutes of a conversation in which </w:t>
      </w:r>
      <w:proofErr w:type="spellStart"/>
      <w:r w:rsidRPr="00FE7AE2">
        <w:rPr>
          <w:rFonts w:ascii="Times New Roman" w:hAnsi="Times New Roman" w:cs="Times New Roman"/>
          <w:color w:val="000000"/>
        </w:rPr>
        <w:t>Mr</w:t>
      </w:r>
      <w:proofErr w:type="spellEnd"/>
      <w:r w:rsidRPr="00FE7AE2">
        <w:rPr>
          <w:rFonts w:ascii="Times New Roman" w:hAnsi="Times New Roman" w:cs="Times New Roman"/>
          <w:color w:val="000000"/>
        </w:rPr>
        <w:t xml:space="preserve"> Blair and </w:t>
      </w:r>
      <w:proofErr w:type="spellStart"/>
      <w:r w:rsidRPr="00FE7AE2">
        <w:rPr>
          <w:rFonts w:ascii="Times New Roman" w:hAnsi="Times New Roman" w:cs="Times New Roman"/>
          <w:color w:val="000000"/>
        </w:rPr>
        <w:t>Mr</w:t>
      </w:r>
      <w:proofErr w:type="spellEnd"/>
      <w:r w:rsidRPr="00FE7AE2">
        <w:rPr>
          <w:rFonts w:ascii="Times New Roman" w:hAnsi="Times New Roman" w:cs="Times New Roman"/>
          <w:color w:val="000000"/>
        </w:rPr>
        <w:t xml:space="preserve"> Bush discussed the Arabic TV broadcaster Al-Jazeera. The broadcaster had angered the US and British Governments by showing footage of dead soldiers and others killed in the Iraq war. The Attorney General warned that the media would be contravening official secrets law if it published the memo’s contents. Commentators suggested that Lord Goldsmith ‘read the riot act’ to the media because of </w:t>
      </w:r>
      <w:r w:rsidRPr="00FE7AE2">
        <w:rPr>
          <w:rFonts w:ascii="Times New Roman" w:hAnsi="Times New Roman" w:cs="Times New Roman"/>
          <w:color w:val="000000"/>
        </w:rPr>
        <w:lastRenderedPageBreak/>
        <w:t>political embarrassment caused by this sensitive leak of face-to-face exchanges between the prime minister and the US president</w:t>
      </w:r>
      <w:r>
        <w:rPr>
          <w:rFonts w:ascii="Times New Roman" w:hAnsi="Times New Roman" w:cs="Times New Roman"/>
          <w:color w:val="000000"/>
        </w:rPr>
        <w:t xml:space="preserve">. </w:t>
      </w:r>
      <w:r w:rsidRPr="00FE7AE2">
        <w:rPr>
          <w:rFonts w:ascii="Times New Roman" w:hAnsi="Times New Roman" w:cs="Times New Roman"/>
          <w:color w:val="000000"/>
        </w:rPr>
        <w:t xml:space="preserve">The </w:t>
      </w:r>
      <w:r w:rsidRPr="00FE7AE2">
        <w:rPr>
          <w:rFonts w:ascii="Times New Roman" w:hAnsi="Times New Roman" w:cs="Times New Roman"/>
          <w:i/>
          <w:iCs/>
          <w:color w:val="000000"/>
        </w:rPr>
        <w:t>Mirror</w:t>
      </w:r>
      <w:r w:rsidRPr="00FE7AE2">
        <w:rPr>
          <w:rFonts w:ascii="Times New Roman" w:hAnsi="Times New Roman" w:cs="Times New Roman"/>
          <w:color w:val="000000"/>
        </w:rPr>
        <w:t>’s editor was threatened with prosecution under the Official Secrets Act 1989 and with an injunction unless he confirmed that the paper would not publish further details. ‘We have essentially agreed to comply,’ the editor said</w:t>
      </w:r>
      <w:r w:rsidRPr="00D0195D">
        <w:rPr>
          <w:rFonts w:ascii="Times New Roman" w:hAnsi="Times New Roman" w:cs="Times New Roman"/>
          <w:color w:val="000000"/>
        </w:rPr>
        <w:t xml:space="preserve"> </w:t>
      </w:r>
      <w:r>
        <w:rPr>
          <w:rFonts w:ascii="Times New Roman" w:hAnsi="Times New Roman" w:cs="Times New Roman"/>
          <w:color w:val="000000"/>
        </w:rPr>
        <w:t>(</w:t>
      </w:r>
      <w:r w:rsidRPr="000017E6">
        <w:rPr>
          <w:rFonts w:ascii="Times New Roman" w:hAnsi="Times New Roman" w:cs="Times New Roman"/>
          <w:i/>
          <w:iCs/>
          <w:color w:val="000000"/>
        </w:rPr>
        <w:t xml:space="preserve">The </w:t>
      </w:r>
      <w:r>
        <w:rPr>
          <w:rFonts w:ascii="Times New Roman" w:hAnsi="Times New Roman" w:cs="Times New Roman"/>
          <w:i/>
          <w:iCs/>
          <w:color w:val="000000"/>
        </w:rPr>
        <w:t xml:space="preserve">Daily Mirror, </w:t>
      </w:r>
      <w:r w:rsidRPr="00D0195D">
        <w:rPr>
          <w:rFonts w:ascii="Times New Roman" w:hAnsi="Times New Roman" w:cs="Times New Roman"/>
          <w:color w:val="000000"/>
        </w:rPr>
        <w:t>22 and</w:t>
      </w:r>
      <w:r>
        <w:rPr>
          <w:rFonts w:ascii="Times New Roman" w:hAnsi="Times New Roman" w:cs="Times New Roman"/>
          <w:i/>
          <w:iCs/>
          <w:color w:val="000000"/>
        </w:rPr>
        <w:t xml:space="preserve"> </w:t>
      </w:r>
      <w:r w:rsidRPr="00D0195D">
        <w:rPr>
          <w:rFonts w:ascii="Times New Roman" w:hAnsi="Times New Roman" w:cs="Times New Roman"/>
          <w:color w:val="000000"/>
        </w:rPr>
        <w:t>23 November 2005</w:t>
      </w:r>
      <w:r>
        <w:rPr>
          <w:rFonts w:ascii="Times New Roman" w:hAnsi="Times New Roman" w:cs="Times New Roman"/>
          <w:i/>
          <w:iCs/>
          <w:color w:val="000000"/>
        </w:rPr>
        <w:t xml:space="preserve">; </w:t>
      </w:r>
      <w:r w:rsidRPr="000017E6">
        <w:rPr>
          <w:rFonts w:ascii="Times New Roman" w:hAnsi="Times New Roman" w:cs="Times New Roman"/>
          <w:i/>
          <w:iCs/>
          <w:color w:val="000000"/>
        </w:rPr>
        <w:t>Guardian</w:t>
      </w:r>
      <w:r>
        <w:rPr>
          <w:rFonts w:ascii="Times New Roman" w:hAnsi="Times New Roman" w:cs="Times New Roman"/>
          <w:color w:val="000000"/>
        </w:rPr>
        <w:t xml:space="preserve">, 23 and 24 November 2005; </w:t>
      </w:r>
      <w:r w:rsidRPr="00D268F3">
        <w:rPr>
          <w:rFonts w:ascii="Times New Roman" w:hAnsi="Times New Roman" w:cs="Times New Roman"/>
          <w:i/>
          <w:iCs/>
          <w:color w:val="000000"/>
        </w:rPr>
        <w:t>Media Lawyer</w:t>
      </w:r>
      <w:r>
        <w:rPr>
          <w:rFonts w:ascii="Times New Roman" w:hAnsi="Times New Roman" w:cs="Times New Roman"/>
          <w:color w:val="000000"/>
        </w:rPr>
        <w:t>, 28 November 2005).</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rPr>
      </w:pPr>
      <w:r w:rsidRPr="00FE7AE2">
        <w:rPr>
          <w:rFonts w:ascii="Times New Roman" w:hAnsi="Times New Roman" w:cs="Times New Roman"/>
        </w:rPr>
        <w:t xml:space="preserve">In 2011 the Metropolitan police dropped an attempt to order </w:t>
      </w:r>
      <w:r w:rsidRPr="00FE7AE2">
        <w:rPr>
          <w:rFonts w:ascii="Times New Roman" w:hAnsi="Times New Roman" w:cs="Times New Roman"/>
          <w:i/>
          <w:iCs/>
        </w:rPr>
        <w:t xml:space="preserve">The </w:t>
      </w:r>
      <w:r w:rsidRPr="00FE7AE2">
        <w:rPr>
          <w:rFonts w:ascii="Times New Roman" w:hAnsi="Times New Roman" w:cs="Times New Roman"/>
          <w:i/>
        </w:rPr>
        <w:t xml:space="preserve">Guardian </w:t>
      </w:r>
      <w:r w:rsidRPr="00FE7AE2">
        <w:rPr>
          <w:rFonts w:ascii="Times New Roman" w:hAnsi="Times New Roman" w:cs="Times New Roman"/>
        </w:rPr>
        <w:t xml:space="preserve">to </w:t>
      </w:r>
      <w:r w:rsidRPr="00FE7AE2">
        <w:rPr>
          <w:rFonts w:ascii="Times New Roman" w:hAnsi="Times New Roman" w:cs="Times New Roman"/>
          <w:shd w:val="clear" w:color="auto" w:fill="FFFFFF"/>
        </w:rPr>
        <w:t xml:space="preserve">reveal confidential sources for stories relating to </w:t>
      </w:r>
      <w:r w:rsidRPr="00FE7AE2">
        <w:rPr>
          <w:rFonts w:ascii="Times New Roman" w:hAnsi="Times New Roman" w:cs="Times New Roman"/>
          <w:i/>
          <w:shd w:val="clear" w:color="auto" w:fill="FFFFFF"/>
        </w:rPr>
        <w:t>The News of the World</w:t>
      </w:r>
      <w:r w:rsidRPr="00FE7AE2">
        <w:rPr>
          <w:rFonts w:ascii="Times New Roman" w:hAnsi="Times New Roman" w:cs="Times New Roman"/>
          <w:shd w:val="clear" w:color="auto" w:fill="FFFFFF"/>
        </w:rPr>
        <w:t xml:space="preserve"> phone-hacking scandal (which is outlined </w:t>
      </w:r>
      <w:r>
        <w:rPr>
          <w:rFonts w:ascii="Times New Roman" w:hAnsi="Times New Roman" w:cs="Times New Roman"/>
          <w:shd w:val="clear" w:color="auto" w:fill="FFFFFF"/>
        </w:rPr>
        <w:t xml:space="preserve">in 35.1 </w:t>
      </w:r>
      <w:r w:rsidRPr="00FE7AE2">
        <w:rPr>
          <w:rFonts w:ascii="Times New Roman" w:hAnsi="Times New Roman" w:cs="Times New Roman"/>
          <w:shd w:val="clear" w:color="auto" w:fill="FFFFFF"/>
        </w:rPr>
        <w:t xml:space="preserve">in </w:t>
      </w:r>
      <w:r w:rsidRPr="00FE7AE2">
        <w:rPr>
          <w:rFonts w:ascii="Times New Roman" w:hAnsi="Times New Roman" w:cs="Times New Roman"/>
          <w:i/>
          <w:shd w:val="clear" w:color="auto" w:fill="FFFFFF"/>
        </w:rPr>
        <w:t>McNae’s</w:t>
      </w:r>
      <w:r w:rsidRPr="00FE7AE2">
        <w:rPr>
          <w:rFonts w:ascii="Times New Roman" w:hAnsi="Times New Roman" w:cs="Times New Roman"/>
          <w:shd w:val="clear" w:color="auto" w:fill="FFFFFF"/>
        </w:rPr>
        <w:t xml:space="preserve">). The police application to a judge for a ‘production order’ was formally being made under PACE, but with an assertion that </w:t>
      </w:r>
      <w:r w:rsidRPr="00FE7AE2">
        <w:rPr>
          <w:rFonts w:ascii="Times New Roman" w:hAnsi="Times New Roman" w:cs="Times New Roman"/>
          <w:i/>
          <w:shd w:val="clear" w:color="auto" w:fill="FFFFFF"/>
        </w:rPr>
        <w:t xml:space="preserve">Guardian </w:t>
      </w:r>
      <w:r w:rsidRPr="00FE7AE2">
        <w:rPr>
          <w:rFonts w:ascii="Times New Roman" w:hAnsi="Times New Roman" w:cs="Times New Roman"/>
          <w:shd w:val="clear" w:color="auto" w:fill="FFFFFF"/>
        </w:rPr>
        <w:t xml:space="preserve">reporter Amelia Hill could have committed an offence under the Official Secrets Act 1989 by inciting an officer from Operation </w:t>
      </w:r>
      <w:proofErr w:type="spellStart"/>
      <w:r w:rsidRPr="00FE7AE2">
        <w:rPr>
          <w:rFonts w:ascii="Times New Roman" w:hAnsi="Times New Roman" w:cs="Times New Roman"/>
          <w:shd w:val="clear" w:color="auto" w:fill="FFFFFF"/>
        </w:rPr>
        <w:t>Weeting</w:t>
      </w:r>
      <w:proofErr w:type="spellEnd"/>
      <w:r w:rsidRPr="00FE7AE2">
        <w:rPr>
          <w:rFonts w:ascii="Times New Roman" w:hAnsi="Times New Roman" w:cs="Times New Roman"/>
          <w:shd w:val="clear" w:color="auto" w:fill="FFFFFF"/>
        </w:rPr>
        <w:t xml:space="preserve"> – the police investigation into phone-hacking – to reveal information. Media lawyers expressed astonishment at the police resorting to the Official Secrets Act, </w:t>
      </w:r>
      <w:proofErr w:type="gramStart"/>
      <w:r w:rsidRPr="00FE7AE2">
        <w:rPr>
          <w:rFonts w:ascii="Times New Roman" w:hAnsi="Times New Roman" w:cs="Times New Roman"/>
          <w:shd w:val="clear" w:color="auto" w:fill="FFFFFF"/>
        </w:rPr>
        <w:t>in particular because</w:t>
      </w:r>
      <w:proofErr w:type="gramEnd"/>
      <w:r w:rsidRPr="00FE7AE2">
        <w:rPr>
          <w:rFonts w:ascii="Times New Roman" w:hAnsi="Times New Roman" w:cs="Times New Roman"/>
          <w:shd w:val="clear" w:color="auto" w:fill="FFFFFF"/>
        </w:rPr>
        <w:t xml:space="preserve"> it had been </w:t>
      </w:r>
      <w:r w:rsidRPr="00FE7AE2">
        <w:rPr>
          <w:rFonts w:ascii="Times New Roman" w:hAnsi="Times New Roman" w:cs="Times New Roman"/>
          <w:i/>
          <w:shd w:val="clear" w:color="auto" w:fill="FFFFFF"/>
        </w:rPr>
        <w:t>The Guardian</w:t>
      </w:r>
      <w:r w:rsidRPr="00FE7AE2">
        <w:rPr>
          <w:rFonts w:ascii="Times New Roman" w:hAnsi="Times New Roman" w:cs="Times New Roman"/>
          <w:shd w:val="clear" w:color="auto" w:fill="FFFFFF"/>
        </w:rPr>
        <w:t xml:space="preserve"> which had exposed the police’s earlier failure to fully investigate the hacking scandal, a revelation clearly in the public interest. In the face of growing controversy about this attempt to require the reporter to identify sources of information, and that official secrets law was being cited, the police withdrew the application for a production order. The Director of Public Prosecutions Keir </w:t>
      </w:r>
      <w:proofErr w:type="spellStart"/>
      <w:r w:rsidRPr="00FE7AE2">
        <w:rPr>
          <w:rFonts w:ascii="Times New Roman" w:hAnsi="Times New Roman" w:cs="Times New Roman"/>
          <w:shd w:val="clear" w:color="auto" w:fill="FFFFFF"/>
        </w:rPr>
        <w:t>Starmer</w:t>
      </w:r>
      <w:proofErr w:type="spellEnd"/>
      <w:r w:rsidRPr="00FE7AE2">
        <w:rPr>
          <w:rFonts w:ascii="Times New Roman" w:hAnsi="Times New Roman" w:cs="Times New Roman"/>
          <w:shd w:val="clear" w:color="auto" w:fill="FFFFFF"/>
        </w:rPr>
        <w:t xml:space="preserve"> QC said that the Crown Prosecution Service had not been contacted by the police before the application was made. Hill was interviewed under caution by police b</w:t>
      </w:r>
      <w:r>
        <w:rPr>
          <w:rFonts w:ascii="Times New Roman" w:hAnsi="Times New Roman" w:cs="Times New Roman"/>
          <w:shd w:val="clear" w:color="auto" w:fill="FFFFFF"/>
        </w:rPr>
        <w:t xml:space="preserve">ut not charged with any offence </w:t>
      </w:r>
      <w:r w:rsidRPr="00FE7AE2">
        <w:rPr>
          <w:rFonts w:ascii="Times New Roman" w:hAnsi="Times New Roman" w:cs="Times New Roman"/>
          <w:shd w:val="clear" w:color="auto" w:fill="FFFFFF"/>
        </w:rPr>
        <w:t>(</w:t>
      </w:r>
      <w:r w:rsidRPr="00FE7AE2">
        <w:rPr>
          <w:rFonts w:ascii="Times New Roman" w:hAnsi="Times New Roman" w:cs="Times New Roman"/>
          <w:i/>
          <w:iCs/>
          <w:shd w:val="clear" w:color="auto" w:fill="FFFFFF"/>
        </w:rPr>
        <w:t>The</w:t>
      </w:r>
      <w:r w:rsidRPr="00FE7AE2">
        <w:rPr>
          <w:rFonts w:ascii="Times New Roman" w:hAnsi="Times New Roman" w:cs="Times New Roman"/>
          <w:shd w:val="clear" w:color="auto" w:fill="FFFFFF"/>
        </w:rPr>
        <w:t xml:space="preserve"> </w:t>
      </w:r>
      <w:r w:rsidRPr="00FE7AE2">
        <w:rPr>
          <w:rFonts w:ascii="Times New Roman" w:hAnsi="Times New Roman" w:cs="Times New Roman"/>
          <w:i/>
          <w:shd w:val="clear" w:color="auto" w:fill="FFFFFF"/>
        </w:rPr>
        <w:t>Guardian</w:t>
      </w:r>
      <w:r w:rsidRPr="00FE7AE2">
        <w:rPr>
          <w:rFonts w:ascii="Times New Roman" w:hAnsi="Times New Roman" w:cs="Times New Roman"/>
          <w:shd w:val="clear" w:color="auto" w:fill="FFFFFF"/>
        </w:rPr>
        <w:t>, 16, 19 and 20 September 2011, and 29 May 2012).</w:t>
      </w:r>
      <w:r w:rsidRPr="00FE7AE2">
        <w:rPr>
          <w:rFonts w:ascii="Times New Roman" w:hAnsi="Times New Roman" w:cs="Times New Roman"/>
          <w:i/>
          <w:shd w:val="clear" w:color="auto" w:fill="FFFFFF"/>
        </w:rPr>
        <w:t xml:space="preserve"> </w:t>
      </w:r>
    </w:p>
    <w:p w:rsidR="00B87D70"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4"/>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szCs w:val="24"/>
        </w:rPr>
      </w:pPr>
      <w:r w:rsidRPr="00FE7AE2">
        <w:rPr>
          <w:rFonts w:ascii="Times New Roman" w:hAnsi="Times New Roman" w:cs="Times New Roman"/>
          <w:b/>
          <w:color w:val="000000"/>
          <w:sz w:val="26"/>
          <w:szCs w:val="24"/>
        </w:rPr>
        <w:t>The fate of sources</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Sources are generally dealt with more severely than journalists. A Crown servant who is found to have leaked sensitive information to the media will almost certainly be sacked, even if there is no prosecution. Anyone convicted of leaking material ruled to be covered by official secrets legislation could be jailed.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lastRenderedPageBreak/>
        <w:t xml:space="preserve">Former MI5 officer David </w:t>
      </w:r>
      <w:proofErr w:type="spellStart"/>
      <w:r w:rsidRPr="00FE7AE2">
        <w:rPr>
          <w:rFonts w:ascii="Times New Roman" w:hAnsi="Times New Roman" w:cs="Times New Roman"/>
          <w:color w:val="000000"/>
        </w:rPr>
        <w:t>Shayler</w:t>
      </w:r>
      <w:proofErr w:type="spellEnd"/>
      <w:r w:rsidRPr="00FE7AE2">
        <w:rPr>
          <w:rFonts w:ascii="Times New Roman" w:hAnsi="Times New Roman" w:cs="Times New Roman"/>
          <w:color w:val="000000"/>
        </w:rPr>
        <w:t xml:space="preserve"> was jailed for six months in 2002. Stories he gave </w:t>
      </w:r>
      <w:r w:rsidRPr="00FE7AE2">
        <w:rPr>
          <w:rFonts w:ascii="Times New Roman" w:hAnsi="Times New Roman" w:cs="Times New Roman"/>
          <w:i/>
          <w:color w:val="000000"/>
        </w:rPr>
        <w:t>The</w:t>
      </w:r>
      <w:r w:rsidRPr="00FE7AE2">
        <w:rPr>
          <w:rFonts w:ascii="Times New Roman" w:hAnsi="Times New Roman" w:cs="Times New Roman"/>
          <w:color w:val="000000"/>
        </w:rPr>
        <w:t xml:space="preserve"> </w:t>
      </w:r>
      <w:r w:rsidRPr="00FE7AE2">
        <w:rPr>
          <w:rFonts w:ascii="Times New Roman" w:hAnsi="Times New Roman" w:cs="Times New Roman"/>
          <w:i/>
          <w:iCs/>
          <w:color w:val="000000"/>
        </w:rPr>
        <w:t xml:space="preserve">Mail on Sunday </w:t>
      </w:r>
      <w:r w:rsidRPr="00FE7AE2">
        <w:rPr>
          <w:rFonts w:ascii="Times New Roman" w:hAnsi="Times New Roman" w:cs="Times New Roman"/>
          <w:color w:val="000000"/>
        </w:rPr>
        <w:t xml:space="preserve">in 1997 included the disclosure that the Government kept secret files on some </w:t>
      </w:r>
      <w:proofErr w:type="spellStart"/>
      <w:r w:rsidRPr="00FE7AE2">
        <w:rPr>
          <w:rFonts w:ascii="Times New Roman" w:hAnsi="Times New Roman" w:cs="Times New Roman"/>
          <w:color w:val="000000"/>
        </w:rPr>
        <w:t>Labour</w:t>
      </w:r>
      <w:proofErr w:type="spellEnd"/>
      <w:r w:rsidRPr="00FE7AE2">
        <w:rPr>
          <w:rFonts w:ascii="Times New Roman" w:hAnsi="Times New Roman" w:cs="Times New Roman"/>
          <w:color w:val="000000"/>
        </w:rPr>
        <w:t xml:space="preserve"> politicians. The newspaper published the </w:t>
      </w:r>
      <w:proofErr w:type="gramStart"/>
      <w:r w:rsidRPr="00FE7AE2">
        <w:rPr>
          <w:rFonts w:ascii="Times New Roman" w:hAnsi="Times New Roman" w:cs="Times New Roman"/>
          <w:color w:val="000000"/>
        </w:rPr>
        <w:t>story, but</w:t>
      </w:r>
      <w:proofErr w:type="gramEnd"/>
      <w:r w:rsidRPr="00FE7AE2">
        <w:rPr>
          <w:rFonts w:ascii="Times New Roman" w:hAnsi="Times New Roman" w:cs="Times New Roman"/>
          <w:color w:val="000000"/>
        </w:rPr>
        <w:t xml:space="preserve"> was not prosecuted. </w:t>
      </w:r>
      <w:proofErr w:type="spellStart"/>
      <w:r w:rsidRPr="00FE7AE2">
        <w:rPr>
          <w:rFonts w:ascii="Times New Roman" w:hAnsi="Times New Roman" w:cs="Times New Roman"/>
          <w:color w:val="000000"/>
        </w:rPr>
        <w:t>Shayler</w:t>
      </w:r>
      <w:proofErr w:type="spellEnd"/>
      <w:r w:rsidRPr="00FE7AE2">
        <w:rPr>
          <w:rFonts w:ascii="Times New Roman" w:hAnsi="Times New Roman" w:cs="Times New Roman"/>
          <w:color w:val="000000"/>
        </w:rPr>
        <w:t xml:space="preserve"> also said that MI5 had prior knowledge of a terrorist attack on the Israeli </w:t>
      </w:r>
      <w:proofErr w:type="gramStart"/>
      <w:r w:rsidRPr="00FE7AE2">
        <w:rPr>
          <w:rFonts w:ascii="Times New Roman" w:hAnsi="Times New Roman" w:cs="Times New Roman"/>
          <w:color w:val="000000"/>
        </w:rPr>
        <w:t>embassy, but</w:t>
      </w:r>
      <w:proofErr w:type="gramEnd"/>
      <w:r w:rsidRPr="00FE7AE2">
        <w:rPr>
          <w:rFonts w:ascii="Times New Roman" w:hAnsi="Times New Roman" w:cs="Times New Roman"/>
          <w:color w:val="000000"/>
        </w:rPr>
        <w:t xml:space="preserve"> failed to react. He also alleged that MI6 officers had plotted to assassinate the Libyan leader, Colonel Gaddafi. At one stage </w:t>
      </w:r>
      <w:proofErr w:type="spellStart"/>
      <w:r w:rsidRPr="00FE7AE2">
        <w:rPr>
          <w:rFonts w:ascii="Times New Roman" w:hAnsi="Times New Roman" w:cs="Times New Roman"/>
          <w:color w:val="000000"/>
        </w:rPr>
        <w:t>Shayler</w:t>
      </w:r>
      <w:proofErr w:type="spellEnd"/>
      <w:r w:rsidRPr="00FE7AE2">
        <w:rPr>
          <w:rFonts w:ascii="Times New Roman" w:hAnsi="Times New Roman" w:cs="Times New Roman"/>
          <w:color w:val="000000"/>
        </w:rPr>
        <w:t xml:space="preserve"> was arrested in France and held without charge for four months while the UK Government attempted – unsuccessfully - to extradite him. He returned to the UK voluntarily in </w:t>
      </w:r>
      <w:proofErr w:type="gramStart"/>
      <w:r w:rsidRPr="00FE7AE2">
        <w:rPr>
          <w:rFonts w:ascii="Times New Roman" w:hAnsi="Times New Roman" w:cs="Times New Roman"/>
          <w:color w:val="000000"/>
        </w:rPr>
        <w:t>2000, and</w:t>
      </w:r>
      <w:proofErr w:type="gramEnd"/>
      <w:r w:rsidRPr="00FE7AE2">
        <w:rPr>
          <w:rFonts w:ascii="Times New Roman" w:hAnsi="Times New Roman" w:cs="Times New Roman"/>
          <w:color w:val="000000"/>
        </w:rPr>
        <w:t xml:space="preserve"> was then arrested and charged with three offences under the 1989 Act. He unsuccessfully appealed to the Court of Appeal and the House of Lords, see below.</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In the Al-Jazeera</w:t>
      </w:r>
      <w:r w:rsidRPr="00FE7AE2">
        <w:rPr>
          <w:rFonts w:ascii="Times New Roman" w:hAnsi="Times New Roman" w:cs="Times New Roman"/>
          <w:i/>
          <w:iCs/>
          <w:color w:val="000000"/>
        </w:rPr>
        <w:t xml:space="preserve"> </w:t>
      </w:r>
      <w:r w:rsidRPr="00FE7AE2">
        <w:rPr>
          <w:rFonts w:ascii="Times New Roman" w:hAnsi="Times New Roman" w:cs="Times New Roman"/>
          <w:color w:val="000000"/>
        </w:rPr>
        <w:t xml:space="preserve">case, referred to above, former civil servant David Keogh and Leo O’Connor, who had worked as an MP’s researcher, were jailed in 2007 for six months and three months respectively for leaking the memo received by the </w:t>
      </w:r>
      <w:r w:rsidRPr="00FE7AE2">
        <w:rPr>
          <w:rFonts w:ascii="Times New Roman" w:hAnsi="Times New Roman" w:cs="Times New Roman"/>
          <w:i/>
          <w:color w:val="000000"/>
        </w:rPr>
        <w:t>Mirror</w:t>
      </w:r>
      <w:r w:rsidRPr="00FE7AE2">
        <w:rPr>
          <w:rFonts w:ascii="Times New Roman" w:hAnsi="Times New Roman" w:cs="Times New Roman"/>
          <w:color w:val="000000"/>
        </w:rPr>
        <w:t xml:space="preserve">.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In 2007 Thomas Lund-Lack, who worked for the Metropolitan Police’s counter-terrorism command, was jailed for eight months for ‘</w:t>
      </w:r>
      <w:proofErr w:type="spellStart"/>
      <w:r w:rsidRPr="00FE7AE2">
        <w:rPr>
          <w:rFonts w:ascii="Times New Roman" w:hAnsi="Times New Roman" w:cs="Times New Roman"/>
          <w:color w:val="000000"/>
        </w:rPr>
        <w:t>wilful</w:t>
      </w:r>
      <w:proofErr w:type="spellEnd"/>
      <w:r w:rsidRPr="00FE7AE2">
        <w:rPr>
          <w:rFonts w:ascii="Times New Roman" w:hAnsi="Times New Roman" w:cs="Times New Roman"/>
          <w:color w:val="000000"/>
        </w:rPr>
        <w:t xml:space="preserve"> misconduct in a judicial or public office’, a charge which arose after he leaked documents to </w:t>
      </w:r>
      <w:r w:rsidRPr="00FE7AE2">
        <w:rPr>
          <w:rFonts w:ascii="Times New Roman" w:hAnsi="Times New Roman" w:cs="Times New Roman"/>
          <w:i/>
          <w:color w:val="000000"/>
        </w:rPr>
        <w:t>Th</w:t>
      </w:r>
      <w:r w:rsidRPr="00FE7AE2">
        <w:rPr>
          <w:rFonts w:ascii="Times New Roman" w:hAnsi="Times New Roman" w:cs="Times New Roman"/>
          <w:color w:val="000000"/>
        </w:rPr>
        <w:t xml:space="preserve">e </w:t>
      </w:r>
      <w:r w:rsidRPr="00FE7AE2">
        <w:rPr>
          <w:rFonts w:ascii="Times New Roman" w:hAnsi="Times New Roman" w:cs="Times New Roman"/>
          <w:i/>
          <w:iCs/>
          <w:color w:val="000000"/>
        </w:rPr>
        <w:t>Sunday Times</w:t>
      </w:r>
      <w:r w:rsidRPr="00FE7AE2">
        <w:rPr>
          <w:rFonts w:ascii="Times New Roman" w:hAnsi="Times New Roman" w:cs="Times New Roman"/>
          <w:color w:val="000000"/>
        </w:rPr>
        <w:t xml:space="preserve"> about the threat Al-Qaeda posed to the UK. A charge under the Official Secrets Act 1989, which he denied, was dropped.</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In 2008 charges under section 3 of the 1989 Act against Foreign Office civil servant Derek </w:t>
      </w:r>
      <w:proofErr w:type="spellStart"/>
      <w:r w:rsidRPr="00FE7AE2">
        <w:rPr>
          <w:rFonts w:ascii="Times New Roman" w:hAnsi="Times New Roman" w:cs="Times New Roman"/>
          <w:color w:val="000000"/>
        </w:rPr>
        <w:t>Pasquill</w:t>
      </w:r>
      <w:proofErr w:type="spellEnd"/>
      <w:r w:rsidRPr="00FE7AE2">
        <w:rPr>
          <w:rFonts w:ascii="Times New Roman" w:hAnsi="Times New Roman" w:cs="Times New Roman"/>
          <w:color w:val="000000"/>
        </w:rPr>
        <w:t xml:space="preserve"> were dropped shortly before he was due to be tried at the Old Bailey on charges of having leaked documents to both </w:t>
      </w:r>
      <w:r w:rsidRPr="00FE7AE2">
        <w:rPr>
          <w:rFonts w:ascii="Times New Roman" w:hAnsi="Times New Roman" w:cs="Times New Roman"/>
          <w:i/>
          <w:color w:val="000000"/>
        </w:rPr>
        <w:t xml:space="preserve">The </w:t>
      </w:r>
      <w:r w:rsidRPr="00FE7AE2">
        <w:rPr>
          <w:rFonts w:ascii="Times New Roman" w:hAnsi="Times New Roman" w:cs="Times New Roman"/>
          <w:i/>
          <w:iCs/>
          <w:color w:val="000000"/>
        </w:rPr>
        <w:t>Observer</w:t>
      </w:r>
      <w:r w:rsidRPr="00FE7AE2">
        <w:rPr>
          <w:rFonts w:ascii="Times New Roman" w:hAnsi="Times New Roman" w:cs="Times New Roman"/>
          <w:color w:val="000000"/>
        </w:rPr>
        <w:t xml:space="preserve"> newspaper and </w:t>
      </w:r>
      <w:r w:rsidRPr="00FE7AE2">
        <w:rPr>
          <w:rFonts w:ascii="Times New Roman" w:hAnsi="Times New Roman" w:cs="Times New Roman"/>
          <w:i/>
          <w:iCs/>
          <w:color w:val="000000"/>
        </w:rPr>
        <w:t>New Statesman</w:t>
      </w:r>
      <w:r w:rsidRPr="00FE7AE2">
        <w:rPr>
          <w:rFonts w:ascii="Times New Roman" w:hAnsi="Times New Roman" w:cs="Times New Roman"/>
          <w:color w:val="000000"/>
        </w:rPr>
        <w:t xml:space="preserve"> magazine. Some of the documents concerned the controversial ‘rendition’ of terrorist suspects, and some the Government’s policy of engaging in dialogue with </w:t>
      </w:r>
      <w:proofErr w:type="spellStart"/>
      <w:r w:rsidRPr="00FE7AE2">
        <w:rPr>
          <w:rFonts w:ascii="Times New Roman" w:hAnsi="Times New Roman" w:cs="Times New Roman"/>
          <w:color w:val="000000"/>
        </w:rPr>
        <w:t>hard-line</w:t>
      </w:r>
      <w:proofErr w:type="spellEnd"/>
      <w:r w:rsidRPr="00FE7AE2">
        <w:rPr>
          <w:rFonts w:ascii="Times New Roman" w:hAnsi="Times New Roman" w:cs="Times New Roman"/>
          <w:color w:val="000000"/>
        </w:rPr>
        <w:t xml:space="preserve"> Islamic radicals. The Government’s counsel told the judge that there was no longer a realistic prospect of conviction</w:t>
      </w:r>
      <w:r>
        <w:rPr>
          <w:rFonts w:ascii="Times New Roman" w:hAnsi="Times New Roman" w:cs="Times New Roman"/>
          <w:color w:val="000000"/>
        </w:rPr>
        <w:t xml:space="preserve"> (</w:t>
      </w:r>
      <w:r w:rsidRPr="00D0195D">
        <w:rPr>
          <w:rFonts w:ascii="Times New Roman" w:hAnsi="Times New Roman" w:cs="Times New Roman"/>
          <w:i/>
          <w:iCs/>
          <w:color w:val="000000"/>
        </w:rPr>
        <w:t>Media Lawyer</w:t>
      </w:r>
      <w:r>
        <w:rPr>
          <w:rFonts w:ascii="Times New Roman" w:hAnsi="Times New Roman" w:cs="Times New Roman"/>
          <w:color w:val="000000"/>
        </w:rPr>
        <w:t>, 9 January 2008)</w:t>
      </w:r>
      <w:r w:rsidRPr="00FE7AE2">
        <w:rPr>
          <w:rFonts w:ascii="Times New Roman" w:hAnsi="Times New Roman" w:cs="Times New Roman"/>
          <w:color w:val="000000"/>
        </w:rPr>
        <w:t>.</w:t>
      </w:r>
      <w:r>
        <w:rPr>
          <w:rFonts w:ascii="Times New Roman" w:hAnsi="Times New Roman" w:cs="Times New Roman"/>
          <w:color w:val="000000"/>
        </w:rPr>
        <w:t xml:space="preserve"> </w:t>
      </w:r>
      <w:r w:rsidRPr="00FE7AE2">
        <w:rPr>
          <w:rFonts w:ascii="Times New Roman" w:hAnsi="Times New Roman" w:cs="Times New Roman"/>
          <w:color w:val="000000"/>
        </w:rPr>
        <w:t xml:space="preserve">It was later reported that internal Foreign Office papers revealed </w:t>
      </w:r>
      <w:r w:rsidRPr="00FE7AE2">
        <w:rPr>
          <w:rFonts w:ascii="Times New Roman" w:hAnsi="Times New Roman" w:cs="Times New Roman"/>
          <w:color w:val="000000"/>
        </w:rPr>
        <w:lastRenderedPageBreak/>
        <w:t>that senior officials had privately admitted that instead of harming the UK’s interests, the leaks of some of the documents had helped provoke a constructive debate about the dialogue policy.</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In 2003 Katharine Gun, a translator at the Government’s GCHQ communications </w:t>
      </w:r>
      <w:proofErr w:type="spellStart"/>
      <w:r w:rsidRPr="00FE7AE2">
        <w:rPr>
          <w:rFonts w:ascii="Times New Roman" w:hAnsi="Times New Roman" w:cs="Times New Roman"/>
          <w:color w:val="000000"/>
        </w:rPr>
        <w:t>centre</w:t>
      </w:r>
      <w:proofErr w:type="spellEnd"/>
      <w:r w:rsidRPr="00FE7AE2">
        <w:rPr>
          <w:rFonts w:ascii="Times New Roman" w:hAnsi="Times New Roman" w:cs="Times New Roman"/>
          <w:color w:val="000000"/>
        </w:rPr>
        <w:t xml:space="preserve">, was charged under section 1 of the 1989 Act after leaking the content of an email to someone who passed it on to </w:t>
      </w:r>
      <w:r w:rsidRPr="00FE7AE2">
        <w:rPr>
          <w:rFonts w:ascii="Times New Roman" w:hAnsi="Times New Roman" w:cs="Times New Roman"/>
          <w:i/>
          <w:color w:val="000000"/>
        </w:rPr>
        <w:t xml:space="preserve">The </w:t>
      </w:r>
      <w:r w:rsidRPr="00FE7AE2">
        <w:rPr>
          <w:rFonts w:ascii="Times New Roman" w:hAnsi="Times New Roman" w:cs="Times New Roman"/>
          <w:i/>
          <w:iCs/>
          <w:color w:val="000000"/>
        </w:rPr>
        <w:t>Observer</w:t>
      </w:r>
      <w:r w:rsidRPr="00FE7AE2">
        <w:rPr>
          <w:rFonts w:ascii="Times New Roman" w:hAnsi="Times New Roman" w:cs="Times New Roman"/>
          <w:color w:val="000000"/>
        </w:rPr>
        <w:t xml:space="preserve"> newspaper. The email was a request from US officials for the phones of some nations’ diplomats at the United Nations to be tapped. </w:t>
      </w:r>
      <w:proofErr w:type="spellStart"/>
      <w:r w:rsidRPr="00FE7AE2">
        <w:rPr>
          <w:rFonts w:ascii="Times New Roman" w:hAnsi="Times New Roman" w:cs="Times New Roman"/>
          <w:color w:val="000000"/>
        </w:rPr>
        <w:t>Ms</w:t>
      </w:r>
      <w:proofErr w:type="spellEnd"/>
      <w:r w:rsidRPr="00FE7AE2">
        <w:rPr>
          <w:rFonts w:ascii="Times New Roman" w:hAnsi="Times New Roman" w:cs="Times New Roman"/>
          <w:color w:val="000000"/>
        </w:rPr>
        <w:t xml:space="preserve"> Gun was sacked. The case against her ended the next year, when the prosecution decided to offer no evidence. The Attorney General told Parliament that prosecution counsel had decided there was no longer a realistic prospect of conviction. </w:t>
      </w:r>
      <w:r>
        <w:rPr>
          <w:rFonts w:ascii="Times New Roman" w:hAnsi="Times New Roman" w:cs="Times New Roman"/>
          <w:color w:val="000000"/>
        </w:rPr>
        <w:t xml:space="preserve">In 2019 a film, </w:t>
      </w:r>
      <w:r w:rsidRPr="00220A93">
        <w:rPr>
          <w:rFonts w:ascii="Times New Roman" w:hAnsi="Times New Roman" w:cs="Times New Roman"/>
          <w:i/>
          <w:iCs/>
          <w:color w:val="000000"/>
        </w:rPr>
        <w:t>Official Secrets</w:t>
      </w:r>
      <w:r>
        <w:rPr>
          <w:rFonts w:ascii="Times New Roman" w:hAnsi="Times New Roman" w:cs="Times New Roman"/>
          <w:color w:val="000000"/>
        </w:rPr>
        <w:t>, has its cinema premiere. This was a drama adaptation about what happened, in which Keira Knightley acted the part of Gun.</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In 1998 Stephen Hayden, a Royal Navy chief petty officer, admitted breaching the Act by selling </w:t>
      </w:r>
      <w:r w:rsidRPr="00FE7AE2">
        <w:rPr>
          <w:rFonts w:ascii="Times New Roman" w:hAnsi="Times New Roman" w:cs="Times New Roman"/>
          <w:i/>
          <w:color w:val="000000"/>
        </w:rPr>
        <w:t xml:space="preserve">The </w:t>
      </w:r>
      <w:r w:rsidRPr="00FE7AE2">
        <w:rPr>
          <w:rFonts w:ascii="Times New Roman" w:hAnsi="Times New Roman" w:cs="Times New Roman"/>
          <w:i/>
          <w:iCs/>
          <w:color w:val="000000"/>
        </w:rPr>
        <w:t xml:space="preserve">Sun </w:t>
      </w:r>
      <w:r w:rsidRPr="00FE7AE2">
        <w:rPr>
          <w:rFonts w:ascii="Times New Roman" w:hAnsi="Times New Roman" w:cs="Times New Roman"/>
          <w:color w:val="000000"/>
        </w:rPr>
        <w:t xml:space="preserve">newspaper information that Iraqi leader Saddam Hussein considered a biological warfare attack on the UK involving anthrax. Hayden pleaded guilty and was jailed for a year.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In 1985 a jury acquitted Clive Ponting, a senior civil servant who was charged under official secrets legislation after giving an MP information about the controversial sinking of the Argentine battleship the </w:t>
      </w:r>
      <w:r w:rsidRPr="00FE7AE2">
        <w:rPr>
          <w:rFonts w:ascii="Times New Roman" w:hAnsi="Times New Roman" w:cs="Times New Roman"/>
          <w:i/>
          <w:iCs/>
          <w:color w:val="000000"/>
        </w:rPr>
        <w:t>Belgrano</w:t>
      </w:r>
      <w:r w:rsidRPr="00FE7AE2">
        <w:rPr>
          <w:rFonts w:ascii="Times New Roman" w:hAnsi="Times New Roman" w:cs="Times New Roman"/>
          <w:color w:val="000000"/>
        </w:rPr>
        <w:t xml:space="preserve"> in the 1982 Falklands war.</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In none of these cases in which sources were prosecuted was any media </w:t>
      </w:r>
      <w:proofErr w:type="spellStart"/>
      <w:r w:rsidRPr="00FE7AE2">
        <w:rPr>
          <w:rFonts w:ascii="Times New Roman" w:hAnsi="Times New Roman" w:cs="Times New Roman"/>
          <w:color w:val="000000"/>
        </w:rPr>
        <w:t>organisation</w:t>
      </w:r>
      <w:proofErr w:type="spellEnd"/>
      <w:r w:rsidRPr="00FE7AE2">
        <w:rPr>
          <w:rFonts w:ascii="Times New Roman" w:hAnsi="Times New Roman" w:cs="Times New Roman"/>
          <w:color w:val="000000"/>
        </w:rPr>
        <w:t xml:space="preserve"> or journalist prosecuted. </w:t>
      </w:r>
      <w:proofErr w:type="gramStart"/>
      <w:r w:rsidRPr="00FE7AE2">
        <w:rPr>
          <w:rFonts w:ascii="Times New Roman" w:hAnsi="Times New Roman" w:cs="Times New Roman"/>
          <w:color w:val="000000"/>
        </w:rPr>
        <w:t>With the exception of</w:t>
      </w:r>
      <w:proofErr w:type="gramEnd"/>
      <w:r w:rsidRPr="00FE7AE2">
        <w:rPr>
          <w:rFonts w:ascii="Times New Roman" w:hAnsi="Times New Roman" w:cs="Times New Roman"/>
          <w:color w:val="000000"/>
        </w:rPr>
        <w:t xml:space="preserve"> Tony Geraghty, no journalist has been prosecuted under the UK official secrets law for nearly 40 years. And, as explained, the case against him was dropped.</w:t>
      </w:r>
    </w:p>
    <w:p w:rsidR="00B87D70" w:rsidRDefault="00B87D70" w:rsidP="00B87D70">
      <w:pPr>
        <w:autoSpaceDE w:val="0"/>
        <w:autoSpaceDN w:val="0"/>
        <w:adjustRightInd w:val="0"/>
        <w:spacing w:after="0" w:line="480" w:lineRule="auto"/>
        <w:contextualSpacing/>
        <w:rPr>
          <w:rFonts w:ascii="Times New Roman" w:hAnsi="Times New Roman" w:cs="Times New Roman"/>
          <w:color w:val="000000"/>
          <w:sz w:val="24"/>
          <w:szCs w:val="24"/>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sz w:val="26"/>
          <w:szCs w:val="24"/>
        </w:rPr>
      </w:pPr>
      <w:r w:rsidRPr="00FE7AE2">
        <w:rPr>
          <w:rFonts w:ascii="Times New Roman" w:hAnsi="Times New Roman" w:cs="Times New Roman"/>
          <w:b/>
          <w:color w:val="000000"/>
          <w:sz w:val="26"/>
          <w:szCs w:val="24"/>
        </w:rPr>
        <w:t>The chilling effect is widespread</w:t>
      </w:r>
      <w:r>
        <w:rPr>
          <w:rFonts w:ascii="Times New Roman" w:hAnsi="Times New Roman" w:cs="Times New Roman"/>
          <w:b/>
          <w:color w:val="000000"/>
          <w:sz w:val="26"/>
          <w:szCs w:val="24"/>
        </w:rPr>
        <w:t xml:space="preserve">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lastRenderedPageBreak/>
        <w:t xml:space="preserve">Journalists should probe the conduct and performance of state agencies, not just accept the government’s accounts of its policies and actions. There is little doubt that journalism’s watchdog role suffers from ‘the chilling effect’ of official secrecy law, to the detriment of democratic debate. It is not only journalists who believe this. In 2003 Rear Admiral Nick Wilkinson, then secretary of the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Press and Broadcasting Advisory Committee – now known as the DSMA committee, see below- said that the 1989 Act had a ‘pernicious influence’ on dialogue between officials and the public, including the media, and </w:t>
      </w:r>
      <w:proofErr w:type="gramStart"/>
      <w:r w:rsidRPr="00FE7AE2">
        <w:rPr>
          <w:rFonts w:ascii="Times New Roman" w:hAnsi="Times New Roman" w:cs="Times New Roman"/>
          <w:color w:val="000000"/>
        </w:rPr>
        <w:t>was in need of</w:t>
      </w:r>
      <w:proofErr w:type="gramEnd"/>
      <w:r w:rsidRPr="00FE7AE2">
        <w:rPr>
          <w:rFonts w:ascii="Times New Roman" w:hAnsi="Times New Roman" w:cs="Times New Roman"/>
          <w:color w:val="000000"/>
        </w:rPr>
        <w:t xml:space="preserve"> a ‘post-Cold War review’. He said the review was necessary not so much because of the content of the Act or its use in litigation, but because of its influence on government communications in the widest sense, as it induced in officials an attitude of ‘How little can I get away with saying?’ rather than ‘What must I really not say at present?’ Rear Admiral Wilkinson said: ‘This attitude is only partly a reflection of the civil service’s tradition of serving the government of the day: it is largely a reflection of the instinct of </w:t>
      </w:r>
      <w:proofErr w:type="spellStart"/>
      <w:r w:rsidRPr="00FE7AE2">
        <w:rPr>
          <w:rFonts w:ascii="Times New Roman" w:hAnsi="Times New Roman" w:cs="Times New Roman"/>
          <w:color w:val="000000"/>
        </w:rPr>
        <w:t>self preservation</w:t>
      </w:r>
      <w:proofErr w:type="spellEnd"/>
      <w:r w:rsidRPr="00FE7AE2">
        <w:rPr>
          <w:rFonts w:ascii="Times New Roman" w:hAnsi="Times New Roman" w:cs="Times New Roman"/>
          <w:color w:val="000000"/>
        </w:rPr>
        <w:t xml:space="preserve"> inherent in all bureaucracies’</w:t>
      </w:r>
    </w:p>
    <w:p w:rsidR="00B87D70" w:rsidRPr="00FE7AE2" w:rsidRDefault="00B87D70" w:rsidP="00B87D70">
      <w:pPr>
        <w:pStyle w:val="mrg-p"/>
        <w:spacing w:before="0" w:after="0"/>
        <w:contextualSpacing/>
        <w:rPr>
          <w:b/>
          <w:sz w:val="22"/>
        </w:rPr>
      </w:pPr>
    </w:p>
    <w:p w:rsidR="00B87D70" w:rsidRDefault="00B87D70" w:rsidP="00B87D70">
      <w:pPr>
        <w:pStyle w:val="Casehd"/>
        <w:spacing w:before="0" w:after="0" w:line="480" w:lineRule="auto"/>
        <w:contextualSpacing/>
        <w:rPr>
          <w:sz w:val="22"/>
          <w:szCs w:val="22"/>
        </w:rPr>
      </w:pPr>
    </w:p>
    <w:p w:rsidR="00B87D70" w:rsidRDefault="00B87D70" w:rsidP="00B87D70">
      <w:pPr>
        <w:pStyle w:val="Casehd"/>
        <w:spacing w:before="0" w:after="0" w:line="480" w:lineRule="auto"/>
        <w:ind w:left="567"/>
        <w:contextualSpacing/>
        <w:rPr>
          <w:b w:val="0"/>
          <w:bCs/>
          <w:sz w:val="22"/>
          <w:szCs w:val="22"/>
        </w:rPr>
      </w:pPr>
      <w:r w:rsidRPr="00AE473F">
        <w:rPr>
          <w:sz w:val="22"/>
          <w:szCs w:val="22"/>
        </w:rPr>
        <w:t>Case study</w:t>
      </w:r>
      <w:r w:rsidRPr="00AE473F">
        <w:rPr>
          <w:b w:val="0"/>
          <w:bCs/>
          <w:sz w:val="22"/>
          <w:szCs w:val="22"/>
        </w:rPr>
        <w:t xml:space="preserve">: Officials continue to suggest that journalists or media organisations could be prosecuted under the Official Secrets Act 1989. In 2019 the </w:t>
      </w:r>
      <w:r w:rsidRPr="00AE473F">
        <w:rPr>
          <w:b w:val="0"/>
          <w:bCs/>
          <w:i/>
          <w:iCs/>
          <w:sz w:val="22"/>
          <w:szCs w:val="22"/>
        </w:rPr>
        <w:t>Mail on Sunday</w:t>
      </w:r>
      <w:r w:rsidRPr="00AE473F">
        <w:rPr>
          <w:b w:val="0"/>
          <w:bCs/>
          <w:sz w:val="22"/>
          <w:szCs w:val="22"/>
        </w:rPr>
        <w:t xml:space="preserve"> published leaks from confidential memos to the Prime Minister’s office in which the UK’s ambassador in Washington, Sir Kim </w:t>
      </w:r>
      <w:proofErr w:type="spellStart"/>
      <w:r w:rsidRPr="00AE473F">
        <w:rPr>
          <w:b w:val="0"/>
          <w:bCs/>
          <w:sz w:val="22"/>
          <w:szCs w:val="22"/>
        </w:rPr>
        <w:t>Darroch</w:t>
      </w:r>
      <w:proofErr w:type="spellEnd"/>
      <w:r w:rsidRPr="00AE473F">
        <w:rPr>
          <w:b w:val="0"/>
          <w:bCs/>
          <w:sz w:val="22"/>
          <w:szCs w:val="22"/>
        </w:rPr>
        <w:t xml:space="preserve">, had described US President Donald Trump as 'inept', 'insecure' and 'incompetent'. The leaks led to Sir Kim resigning because his chances of maintaining harmonious relations with Trump were destroyed, as Trump made clear. Neil </w:t>
      </w:r>
      <w:proofErr w:type="spellStart"/>
      <w:r w:rsidRPr="00AE473F">
        <w:rPr>
          <w:b w:val="0"/>
          <w:bCs/>
          <w:sz w:val="22"/>
          <w:szCs w:val="22"/>
        </w:rPr>
        <w:t>Basu</w:t>
      </w:r>
      <w:proofErr w:type="spellEnd"/>
      <w:r w:rsidRPr="00AE473F">
        <w:rPr>
          <w:b w:val="0"/>
          <w:bCs/>
          <w:sz w:val="22"/>
          <w:szCs w:val="22"/>
        </w:rPr>
        <w:t xml:space="preserve">, </w:t>
      </w:r>
      <w:proofErr w:type="gramStart"/>
      <w:r w:rsidRPr="00AE473F">
        <w:rPr>
          <w:b w:val="0"/>
          <w:bCs/>
          <w:sz w:val="22"/>
          <w:szCs w:val="22"/>
        </w:rPr>
        <w:t>an Assistant Commissioner with the Metropolitan police</w:t>
      </w:r>
      <w:proofErr w:type="gramEnd"/>
      <w:r w:rsidRPr="00AE473F">
        <w:rPr>
          <w:b w:val="0"/>
          <w:bCs/>
          <w:sz w:val="22"/>
          <w:szCs w:val="22"/>
        </w:rPr>
        <w:t xml:space="preserve">, which began investigating who leaked the memos, stirred a controversy by saying that publishing their content ‘knowing the damage they have caused or are likely to cause’ may be a ‘criminal matter’. But he later said he had ‘no intention of seeking to prevent editors from publishing stories in the public interest in a </w:t>
      </w:r>
      <w:r w:rsidRPr="00AE473F">
        <w:rPr>
          <w:b w:val="0"/>
          <w:bCs/>
          <w:sz w:val="22"/>
          <w:szCs w:val="22"/>
        </w:rPr>
        <w:lastRenderedPageBreak/>
        <w:t>liberal democracy’ (</w:t>
      </w:r>
      <w:r w:rsidRPr="00AE473F">
        <w:rPr>
          <w:b w:val="0"/>
          <w:bCs/>
          <w:i/>
          <w:iCs/>
          <w:sz w:val="22"/>
          <w:szCs w:val="22"/>
        </w:rPr>
        <w:t xml:space="preserve">Mail Online, </w:t>
      </w:r>
      <w:r w:rsidRPr="00AE473F">
        <w:rPr>
          <w:b w:val="0"/>
          <w:bCs/>
          <w:sz w:val="22"/>
          <w:szCs w:val="22"/>
        </w:rPr>
        <w:t>6, 10 and 15 July 2019</w:t>
      </w:r>
      <w:r w:rsidRPr="00AE473F">
        <w:rPr>
          <w:b w:val="0"/>
          <w:bCs/>
          <w:i/>
          <w:iCs/>
          <w:sz w:val="22"/>
          <w:szCs w:val="22"/>
        </w:rPr>
        <w:t>; Press Gazette,</w:t>
      </w:r>
      <w:r w:rsidRPr="00AE473F">
        <w:rPr>
          <w:b w:val="0"/>
          <w:bCs/>
          <w:sz w:val="22"/>
          <w:szCs w:val="22"/>
        </w:rPr>
        <w:t xml:space="preserve"> 15 July 2019). </w:t>
      </w:r>
      <w:r>
        <w:rPr>
          <w:b w:val="0"/>
          <w:bCs/>
          <w:sz w:val="22"/>
          <w:szCs w:val="22"/>
        </w:rPr>
        <w:t xml:space="preserve">When this Additional Material was </w:t>
      </w:r>
      <w:proofErr w:type="spellStart"/>
      <w:r>
        <w:rPr>
          <w:b w:val="0"/>
          <w:bCs/>
          <w:sz w:val="22"/>
          <w:szCs w:val="22"/>
        </w:rPr>
        <w:t>finalised</w:t>
      </w:r>
      <w:proofErr w:type="spellEnd"/>
      <w:r>
        <w:rPr>
          <w:b w:val="0"/>
          <w:bCs/>
          <w:sz w:val="22"/>
          <w:szCs w:val="22"/>
        </w:rPr>
        <w:t xml:space="preserve"> in 2020, </w:t>
      </w:r>
      <w:r w:rsidRPr="00AE473F">
        <w:rPr>
          <w:b w:val="0"/>
          <w:bCs/>
          <w:sz w:val="22"/>
          <w:szCs w:val="22"/>
        </w:rPr>
        <w:t>there had been no prosecution arising from those leaks.</w:t>
      </w:r>
    </w:p>
    <w:p w:rsidR="00B87D70" w:rsidRPr="00AE473F" w:rsidRDefault="00B87D70" w:rsidP="00B87D70">
      <w:pPr>
        <w:pStyle w:val="Casehd"/>
        <w:spacing w:before="0" w:after="0" w:line="480" w:lineRule="auto"/>
        <w:contextualSpacing/>
        <w:rPr>
          <w:b w:val="0"/>
          <w:bCs/>
          <w:sz w:val="22"/>
          <w:szCs w:val="22"/>
        </w:rPr>
      </w:pPr>
    </w:p>
    <w:p w:rsidR="00B87D70" w:rsidRPr="00FE7AE2" w:rsidRDefault="00B87D70" w:rsidP="00B87D70">
      <w:pPr>
        <w:pStyle w:val="mrg-p"/>
        <w:spacing w:before="0" w:after="0"/>
        <w:ind w:left="567"/>
        <w:contextualSpacing/>
        <w:rPr>
          <w:sz w:val="22"/>
        </w:rPr>
      </w:pPr>
      <w:r w:rsidRPr="00FE7AE2">
        <w:rPr>
          <w:b/>
          <w:sz w:val="22"/>
        </w:rPr>
        <w:t xml:space="preserve">Case study: </w:t>
      </w:r>
      <w:r w:rsidRPr="00FE7AE2">
        <w:rPr>
          <w:sz w:val="22"/>
        </w:rPr>
        <w:t xml:space="preserve">Official secrets law continues to be cited when officialdom wants to deter ‘whistleblowers’ from speaking to the media. In 2015 </w:t>
      </w:r>
      <w:r w:rsidRPr="00FE7AE2">
        <w:rPr>
          <w:i/>
          <w:sz w:val="22"/>
        </w:rPr>
        <w:t>The</w:t>
      </w:r>
      <w:r w:rsidRPr="00FE7AE2">
        <w:rPr>
          <w:sz w:val="22"/>
        </w:rPr>
        <w:t xml:space="preserve"> </w:t>
      </w:r>
      <w:r w:rsidRPr="00FE7AE2">
        <w:rPr>
          <w:i/>
          <w:sz w:val="22"/>
        </w:rPr>
        <w:t>Grimsby Telegraph</w:t>
      </w:r>
      <w:r w:rsidRPr="00FE7AE2">
        <w:rPr>
          <w:sz w:val="22"/>
        </w:rPr>
        <w:t xml:space="preserve"> reported from an unnamed police source that, after a ‘restructure’ in staffing, on some 3am – 7am shifts there were only four officers working in the whole of North East Lincolnshire. Humberside Police and Crime Commissioner Matthew Grove denied the claim, telling the paper: ‘If any police officers are telling you the number of officers on duty, they are breaking the Official Secrets Act and becoming criminals.’ </w:t>
      </w:r>
      <w:r w:rsidRPr="00FE7AE2">
        <w:rPr>
          <w:i/>
          <w:sz w:val="22"/>
        </w:rPr>
        <w:t>The Times</w:t>
      </w:r>
      <w:r w:rsidRPr="00FE7AE2">
        <w:rPr>
          <w:sz w:val="22"/>
        </w:rPr>
        <w:t xml:space="preserve"> described </w:t>
      </w:r>
      <w:r>
        <w:rPr>
          <w:sz w:val="22"/>
        </w:rPr>
        <w:t>as ‘ridiculous’ this idea that ‘junior officers who raised the alarm about inadequate night staffing’ had acted criminally by doing that</w:t>
      </w:r>
      <w:r w:rsidRPr="00FE7AE2">
        <w:rPr>
          <w:sz w:val="22"/>
        </w:rPr>
        <w:t xml:space="preserve">. </w:t>
      </w:r>
      <w:proofErr w:type="spellStart"/>
      <w:r w:rsidRPr="00FE7AE2">
        <w:rPr>
          <w:sz w:val="22"/>
        </w:rPr>
        <w:t>Mr</w:t>
      </w:r>
      <w:proofErr w:type="spellEnd"/>
      <w:r w:rsidRPr="00FE7AE2">
        <w:rPr>
          <w:sz w:val="22"/>
        </w:rPr>
        <w:t xml:space="preserve"> Grove</w:t>
      </w:r>
      <w:r>
        <w:rPr>
          <w:sz w:val="22"/>
        </w:rPr>
        <w:t xml:space="preserve">, faced with such criticism, </w:t>
      </w:r>
      <w:r w:rsidRPr="00FE7AE2">
        <w:rPr>
          <w:sz w:val="22"/>
        </w:rPr>
        <w:t xml:space="preserve">later said: ‘I signed the Official Secrets Act on taking office as Commissioner, and felt that to provide sensitive information such as that disclosed would breach the principles of the Act.’ He added: ‘I would never try to ‘gag’ police officers from giving their views as has been </w:t>
      </w:r>
      <w:proofErr w:type="gramStart"/>
      <w:r w:rsidRPr="00FE7AE2">
        <w:rPr>
          <w:sz w:val="22"/>
        </w:rPr>
        <w:t>implied, but</w:t>
      </w:r>
      <w:proofErr w:type="gramEnd"/>
      <w:r w:rsidRPr="00FE7AE2">
        <w:rPr>
          <w:sz w:val="22"/>
        </w:rPr>
        <w:t xml:space="preserve"> ask them to consider the wider impact on the public and their colleagues before they do’ </w:t>
      </w:r>
      <w:r w:rsidRPr="00FE7AE2">
        <w:rPr>
          <w:i/>
          <w:sz w:val="22"/>
        </w:rPr>
        <w:t xml:space="preserve">(The Grimsby Telegraph, </w:t>
      </w:r>
      <w:r w:rsidRPr="00FE7AE2">
        <w:rPr>
          <w:sz w:val="22"/>
        </w:rPr>
        <w:t>15 May and 5 June 2015,</w:t>
      </w:r>
      <w:r w:rsidRPr="00FE7AE2">
        <w:rPr>
          <w:i/>
          <w:sz w:val="22"/>
        </w:rPr>
        <w:t xml:space="preserve"> </w:t>
      </w:r>
      <w:r>
        <w:rPr>
          <w:i/>
          <w:sz w:val="22"/>
        </w:rPr>
        <w:t xml:space="preserve">The Times </w:t>
      </w:r>
      <w:r w:rsidRPr="005A38B7">
        <w:rPr>
          <w:iCs/>
          <w:sz w:val="22"/>
        </w:rPr>
        <w:t>and</w:t>
      </w:r>
      <w:r>
        <w:rPr>
          <w:i/>
          <w:sz w:val="22"/>
        </w:rPr>
        <w:t xml:space="preserve"> </w:t>
      </w:r>
      <w:r w:rsidRPr="00FE7AE2">
        <w:rPr>
          <w:i/>
          <w:sz w:val="22"/>
        </w:rPr>
        <w:t>Press Gazette</w:t>
      </w:r>
      <w:r w:rsidRPr="00FE7AE2">
        <w:rPr>
          <w:sz w:val="22"/>
        </w:rPr>
        <w:t>, 4 June 2015)</w:t>
      </w:r>
      <w:r>
        <w:rPr>
          <w:sz w:val="22"/>
        </w:rPr>
        <w:t>.</w:t>
      </w:r>
    </w:p>
    <w:p w:rsidR="00B87D70" w:rsidRPr="009B1C1F" w:rsidRDefault="00B87D70" w:rsidP="00B87D70">
      <w:pPr>
        <w:autoSpaceDE w:val="0"/>
        <w:autoSpaceDN w:val="0"/>
        <w:adjustRightInd w:val="0"/>
        <w:spacing w:after="0" w:line="480" w:lineRule="auto"/>
        <w:contextualSpacing/>
        <w:rPr>
          <w:rFonts w:ascii="Times New Roman" w:hAnsi="Times New Roman" w:cs="Times New Roman"/>
          <w:color w:val="000000"/>
          <w:sz w:val="24"/>
          <w:szCs w:val="24"/>
        </w:rPr>
      </w:pPr>
      <w:r w:rsidRPr="009B1C1F">
        <w:rPr>
          <w:rFonts w:ascii="Times New Roman" w:hAnsi="Times New Roman" w:cs="Times New Roman"/>
          <w:color w:val="000000"/>
          <w:sz w:val="24"/>
          <w:szCs w:val="24"/>
        </w:rPr>
        <w:t xml:space="preserve">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sz w:val="26"/>
          <w:szCs w:val="24"/>
        </w:rPr>
      </w:pPr>
      <w:r w:rsidRPr="00FE7AE2">
        <w:rPr>
          <w:rFonts w:ascii="Times New Roman" w:hAnsi="Times New Roman" w:cs="Times New Roman"/>
          <w:b/>
          <w:color w:val="000000"/>
          <w:sz w:val="26"/>
          <w:szCs w:val="24"/>
        </w:rPr>
        <w:t>33.2.1 Reluctance to prosecute journalists</w:t>
      </w:r>
    </w:p>
    <w:p w:rsidR="00B87D70" w:rsidRPr="00FE7AE2" w:rsidRDefault="00B87D70" w:rsidP="00B87D70">
      <w:pPr>
        <w:spacing w:after="0" w:line="480" w:lineRule="auto"/>
        <w:contextualSpacing/>
        <w:rPr>
          <w:rFonts w:ascii="Times New Roman" w:hAnsi="Times New Roman" w:cs="Times New Roman"/>
        </w:rPr>
      </w:pPr>
      <w:r w:rsidRPr="00FE7AE2">
        <w:rPr>
          <w:rFonts w:ascii="Times New Roman" w:hAnsi="Times New Roman" w:cs="Times New Roman"/>
          <w:color w:val="000000"/>
        </w:rPr>
        <w:t xml:space="preserve">As this chapter makes clear, a source is more likely to be prosecuted under official secrets law than is the journalist who receives and discloses information from the source. </w:t>
      </w:r>
      <w:r w:rsidRPr="00FE7AE2">
        <w:rPr>
          <w:rFonts w:ascii="Times New Roman" w:hAnsi="Times New Roman" w:cs="Times New Roman"/>
        </w:rPr>
        <w:t xml:space="preserve">The reluctance to prosecute journalists is partly an effect of the legislation. Section 5 of the 1989 Act contains </w:t>
      </w:r>
      <w:proofErr w:type="spellStart"/>
      <w:r w:rsidRPr="00FE7AE2">
        <w:rPr>
          <w:rFonts w:ascii="Times New Roman" w:hAnsi="Times New Roman" w:cs="Times New Roman"/>
        </w:rPr>
        <w:t>defences</w:t>
      </w:r>
      <w:proofErr w:type="spellEnd"/>
      <w:r w:rsidRPr="00FE7AE2">
        <w:rPr>
          <w:rFonts w:ascii="Times New Roman" w:hAnsi="Times New Roman" w:cs="Times New Roman"/>
        </w:rPr>
        <w:t xml:space="preserve"> which journalists can use but sources cannot. For example, the journalist has a </w:t>
      </w:r>
      <w:proofErr w:type="spellStart"/>
      <w:r w:rsidRPr="00FE7AE2">
        <w:rPr>
          <w:rFonts w:ascii="Times New Roman" w:hAnsi="Times New Roman" w:cs="Times New Roman"/>
        </w:rPr>
        <w:t>defence</w:t>
      </w:r>
      <w:proofErr w:type="spellEnd"/>
      <w:r w:rsidRPr="00FE7AE2">
        <w:rPr>
          <w:rFonts w:ascii="Times New Roman" w:hAnsi="Times New Roman" w:cs="Times New Roman"/>
        </w:rPr>
        <w:t xml:space="preserve"> that disclosure of the information was not ‘damaging’ to state interests</w:t>
      </w:r>
      <w:r>
        <w:rPr>
          <w:rFonts w:ascii="Times New Roman" w:hAnsi="Times New Roman" w:cs="Times New Roman"/>
        </w:rPr>
        <w:t xml:space="preserve"> – for </w:t>
      </w:r>
      <w:r w:rsidRPr="00FE7AE2">
        <w:rPr>
          <w:rFonts w:ascii="Times New Roman" w:hAnsi="Times New Roman" w:cs="Times New Roman"/>
        </w:rPr>
        <w:t>example, to the work of the intelligence services.</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lastRenderedPageBreak/>
        <w:t xml:space="preserve">But a journalist might be found guilty of inciting or of aiding and abetting the source to commit an offence under the terms of section 1. This was the section under which David </w:t>
      </w:r>
      <w:proofErr w:type="spellStart"/>
      <w:r w:rsidRPr="00FE7AE2">
        <w:rPr>
          <w:rFonts w:ascii="Times New Roman" w:hAnsi="Times New Roman" w:cs="Times New Roman"/>
          <w:color w:val="000000"/>
        </w:rPr>
        <w:t>Shayler</w:t>
      </w:r>
      <w:proofErr w:type="spellEnd"/>
      <w:r w:rsidRPr="00FE7AE2">
        <w:rPr>
          <w:rFonts w:ascii="Times New Roman" w:hAnsi="Times New Roman" w:cs="Times New Roman"/>
          <w:color w:val="000000"/>
        </w:rPr>
        <w:t xml:space="preserve"> was prosecuted. Alarmed by the legal position, seven national newspapers made representations to the Court of Appeal when it was hearing </w:t>
      </w:r>
      <w:proofErr w:type="spellStart"/>
      <w:r w:rsidRPr="00FE7AE2">
        <w:rPr>
          <w:rFonts w:ascii="Times New Roman" w:hAnsi="Times New Roman" w:cs="Times New Roman"/>
          <w:color w:val="000000"/>
        </w:rPr>
        <w:t>Shayler’s</w:t>
      </w:r>
      <w:proofErr w:type="spellEnd"/>
      <w:r w:rsidRPr="00FE7AE2">
        <w:rPr>
          <w:rFonts w:ascii="Times New Roman" w:hAnsi="Times New Roman" w:cs="Times New Roman"/>
          <w:color w:val="000000"/>
        </w:rPr>
        <w:t xml:space="preserve"> appeal, and the Lord Chief Justice, Lord Woolf, after pointing out that section 5 of the Act provided protection to the media that was not available to </w:t>
      </w:r>
      <w:proofErr w:type="spellStart"/>
      <w:r w:rsidRPr="00FE7AE2">
        <w:rPr>
          <w:rFonts w:ascii="Times New Roman" w:hAnsi="Times New Roman" w:cs="Times New Roman"/>
          <w:color w:val="000000"/>
        </w:rPr>
        <w:t>Shayler</w:t>
      </w:r>
      <w:proofErr w:type="spellEnd"/>
      <w:r w:rsidRPr="00FE7AE2">
        <w:rPr>
          <w:rFonts w:ascii="Times New Roman" w:hAnsi="Times New Roman" w:cs="Times New Roman"/>
          <w:color w:val="000000"/>
        </w:rPr>
        <w:t xml:space="preserve">, said that only in exceptional circumstances would the Attorney General need to </w:t>
      </w:r>
      <w:proofErr w:type="spellStart"/>
      <w:r w:rsidRPr="00FE7AE2">
        <w:rPr>
          <w:rFonts w:ascii="Times New Roman" w:hAnsi="Times New Roman" w:cs="Times New Roman"/>
          <w:color w:val="000000"/>
        </w:rPr>
        <w:t>authorise</w:t>
      </w:r>
      <w:proofErr w:type="spellEnd"/>
      <w:r w:rsidRPr="00FE7AE2">
        <w:rPr>
          <w:rFonts w:ascii="Times New Roman" w:hAnsi="Times New Roman" w:cs="Times New Roman"/>
          <w:color w:val="000000"/>
        </w:rPr>
        <w:t xml:space="preserve"> a prosecution of the media for incitement to commit an offence under section 1.</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John Wadham, who was </w:t>
      </w:r>
      <w:proofErr w:type="spellStart"/>
      <w:r w:rsidRPr="00FE7AE2">
        <w:rPr>
          <w:rFonts w:ascii="Times New Roman" w:hAnsi="Times New Roman" w:cs="Times New Roman"/>
          <w:color w:val="000000"/>
        </w:rPr>
        <w:t>Shayler’s</w:t>
      </w:r>
      <w:proofErr w:type="spellEnd"/>
      <w:r w:rsidRPr="00FE7AE2">
        <w:rPr>
          <w:rFonts w:ascii="Times New Roman" w:hAnsi="Times New Roman" w:cs="Times New Roman"/>
          <w:color w:val="000000"/>
        </w:rPr>
        <w:t xml:space="preserve"> lawyer when director of the civil rights </w:t>
      </w:r>
      <w:proofErr w:type="spellStart"/>
      <w:r w:rsidRPr="00FE7AE2">
        <w:rPr>
          <w:rFonts w:ascii="Times New Roman" w:hAnsi="Times New Roman" w:cs="Times New Roman"/>
          <w:color w:val="000000"/>
        </w:rPr>
        <w:t>organisation</w:t>
      </w:r>
      <w:proofErr w:type="spellEnd"/>
      <w:r w:rsidRPr="00FE7AE2">
        <w:rPr>
          <w:rFonts w:ascii="Times New Roman" w:hAnsi="Times New Roman" w:cs="Times New Roman"/>
          <w:color w:val="000000"/>
        </w:rPr>
        <w:t xml:space="preserve"> Liberty, said of the lack of prosecutions of journalists: ‘It is partly because governments don’t like to be seen to be trying to put journalists in prison and partly because juries are less sympathetic to civil servants – who are employed to keep their mouths shut, who are aware of the rules but break them, and who breach the trust with employers and colleagues – compared with journalists, who are paid to find things out and publish them.’</w:t>
      </w:r>
    </w:p>
    <w:p w:rsidR="00B87D70"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8"/>
        </w:rPr>
      </w:pPr>
    </w:p>
    <w:p w:rsidR="00B87D70" w:rsidRPr="00F74953"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33.3 </w:t>
      </w:r>
      <w:r w:rsidRPr="00F74953">
        <w:rPr>
          <w:rFonts w:ascii="Times New Roman" w:hAnsi="Times New Roman" w:cs="Times New Roman"/>
          <w:b/>
          <w:color w:val="000000"/>
          <w:sz w:val="28"/>
          <w:szCs w:val="28"/>
        </w:rPr>
        <w:t>The 1911 Act</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Section 1 of the Official Secrets Act 1911 is concerned with spying, but journalists should know about it. The section makes it an arrestable offence, </w:t>
      </w:r>
      <w:proofErr w:type="spellStart"/>
      <w:r w:rsidRPr="00FE7AE2">
        <w:rPr>
          <w:rFonts w:ascii="Times New Roman" w:hAnsi="Times New Roman" w:cs="Times New Roman"/>
          <w:color w:val="000000"/>
        </w:rPr>
        <w:t>carring</w:t>
      </w:r>
      <w:proofErr w:type="spellEnd"/>
      <w:r w:rsidRPr="00FE7AE2">
        <w:rPr>
          <w:rFonts w:ascii="Times New Roman" w:hAnsi="Times New Roman" w:cs="Times New Roman"/>
          <w:color w:val="000000"/>
        </w:rPr>
        <w:t xml:space="preserve"> a penalty of up to 14 years’ imprisonment, to do any of the following ‘for any purpose prejudicial to the safety or interests of the state’:</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(a) approach, inspect, pass over, be in the </w:t>
      </w:r>
      <w:proofErr w:type="spellStart"/>
      <w:r w:rsidRPr="00FE7AE2">
        <w:rPr>
          <w:rFonts w:ascii="Times New Roman" w:hAnsi="Times New Roman" w:cs="Times New Roman"/>
          <w:color w:val="000000"/>
        </w:rPr>
        <w:t>neighbourhood</w:t>
      </w:r>
      <w:proofErr w:type="spellEnd"/>
      <w:r w:rsidRPr="00FE7AE2">
        <w:rPr>
          <w:rFonts w:ascii="Times New Roman" w:hAnsi="Times New Roman" w:cs="Times New Roman"/>
          <w:color w:val="000000"/>
        </w:rPr>
        <w:t xml:space="preserve"> of, or enter any prohibited place </w:t>
      </w:r>
      <w:r w:rsidRPr="00FE7AE2">
        <w:rPr>
          <w:rFonts w:ascii="Times New Roman" w:hAnsi="Times New Roman" w:cs="Times New Roman"/>
          <w:bCs/>
          <w:color w:val="000000"/>
        </w:rPr>
        <w:t>(see below);</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(b) make any sketch, plan, model, or note that might be or is intended to be useful to an enemy;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(c) obtain, collect, record, or communicate to any person any information that might be or is intended to be useful to an enemy.</w:t>
      </w:r>
    </w:p>
    <w:p w:rsidR="00B87D70"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lastRenderedPageBreak/>
        <w:t>Offences under (c) are regarded as most relevant for journalists. This section was used in the charges against the journalists Crispin Aubrey and Duncan Campbell, see above, but has not been used against any journalist since.</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Section 3 of the 1911 Act gives a lengthy definition of a ‘prohibited place’ as including, for example, ‘any work or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arsenal, naval or air force establishment or station, factory, dockyard, mine, minefield, camp, ship, or aircraft’ and ‘any telegraph, telephone, wireless or signal station, or office’ when any such property is used by the State. </w:t>
      </w:r>
      <w:r w:rsidRPr="00FE7AE2">
        <w:rPr>
          <w:rFonts w:ascii="Times New Roman" w:hAnsi="Times New Roman" w:cs="Times New Roman"/>
          <w:b/>
          <w:color w:val="000000"/>
        </w:rPr>
        <w:t xml:space="preserve">Statutory instruments </w:t>
      </w:r>
      <w:r w:rsidRPr="00FE7AE2">
        <w:rPr>
          <w:rFonts w:ascii="Times New Roman" w:hAnsi="Times New Roman" w:cs="Times New Roman"/>
          <w:color w:val="000000"/>
        </w:rPr>
        <w:t>have added British Nuclear Fuels plc and Atomic Energy Authority sites to the list of prohibited places. The Energy Act 2008 added any site where there is equipment or software for enriching uranium, or information about the process. These additions apparently reflect fears that terrorist groups want to build a nuclear bomb, or a ‘dirty’, radioactive one, or that rogue nations may seek to spy on these facilities or that they are targets for sabotage.</w:t>
      </w:r>
    </w:p>
    <w:p w:rsidR="00B87D70" w:rsidRPr="00FE7AE2" w:rsidRDefault="00B87D70" w:rsidP="00B87D70">
      <w:pPr>
        <w:spacing w:after="0" w:line="480" w:lineRule="auto"/>
        <w:contextualSpacing/>
        <w:rPr>
          <w:rFonts w:ascii="Times New Roman" w:hAnsi="Times New Roman" w:cs="Times New Roman"/>
        </w:rPr>
      </w:pPr>
    </w:p>
    <w:p w:rsidR="00B87D70" w:rsidRPr="00FE7AE2" w:rsidRDefault="00B87D70" w:rsidP="00B87D70">
      <w:pPr>
        <w:spacing w:after="0" w:line="480" w:lineRule="auto"/>
        <w:contextualSpacing/>
        <w:rPr>
          <w:rFonts w:ascii="Times New Roman" w:hAnsi="Times New Roman" w:cs="Times New Roman"/>
        </w:rPr>
      </w:pPr>
      <w:r w:rsidRPr="00FE7AE2">
        <w:rPr>
          <w:rFonts w:ascii="Times New Roman" w:hAnsi="Times New Roman" w:cs="Times New Roman"/>
        </w:rPr>
        <w:t xml:space="preserve">As can be seen, the definition of a prohibited place is wide. The media must remember that taking photos or gathering information outside or near a prohibited place, even in routine news coverage of events such as peace protests, could be held to be a breach of the Act, for example, if material gathered and published </w:t>
      </w:r>
      <w:proofErr w:type="spellStart"/>
      <w:r w:rsidRPr="00FE7AE2">
        <w:rPr>
          <w:rFonts w:ascii="Times New Roman" w:hAnsi="Times New Roman" w:cs="Times New Roman"/>
        </w:rPr>
        <w:t>jeopardises</w:t>
      </w:r>
      <w:proofErr w:type="spellEnd"/>
      <w:r w:rsidRPr="00FE7AE2">
        <w:rPr>
          <w:rFonts w:ascii="Times New Roman" w:hAnsi="Times New Roman" w:cs="Times New Roman"/>
        </w:rPr>
        <w:t xml:space="preserve"> security at a </w:t>
      </w:r>
      <w:proofErr w:type="spellStart"/>
      <w:r w:rsidRPr="00FE7AE2">
        <w:rPr>
          <w:rFonts w:ascii="Times New Roman" w:hAnsi="Times New Roman" w:cs="Times New Roman"/>
        </w:rPr>
        <w:t>defence</w:t>
      </w:r>
      <w:proofErr w:type="spellEnd"/>
      <w:r w:rsidRPr="00FE7AE2">
        <w:rPr>
          <w:rFonts w:ascii="Times New Roman" w:hAnsi="Times New Roman" w:cs="Times New Roman"/>
        </w:rPr>
        <w:t xml:space="preserve"> base.</w:t>
      </w:r>
      <w:r>
        <w:rPr>
          <w:rFonts w:ascii="Times New Roman" w:hAnsi="Times New Roman" w:cs="Times New Roman"/>
        </w:rPr>
        <w:t xml:space="preserve"> Also, the Serious </w:t>
      </w:r>
      <w:proofErr w:type="spellStart"/>
      <w:r>
        <w:rPr>
          <w:rFonts w:ascii="Times New Roman" w:hAnsi="Times New Roman" w:cs="Times New Roman"/>
        </w:rPr>
        <w:t>Organised</w:t>
      </w:r>
      <w:proofErr w:type="spellEnd"/>
      <w:r>
        <w:rPr>
          <w:rFonts w:ascii="Times New Roman" w:hAnsi="Times New Roman" w:cs="Times New Roman"/>
        </w:rPr>
        <w:t xml:space="preserve"> Crime and Police Act 2005 makes it a criminal offence to trespass in any of the nuclear and military sites designated as ‘protected sites’ in associated statutory instruments – see 36.3 in the Additional Material for </w:t>
      </w:r>
      <w:proofErr w:type="spellStart"/>
      <w:r>
        <w:rPr>
          <w:rFonts w:ascii="Times New Roman" w:hAnsi="Times New Roman" w:cs="Times New Roman"/>
        </w:rPr>
        <w:t>ch.</w:t>
      </w:r>
      <w:proofErr w:type="spellEnd"/>
      <w:r>
        <w:rPr>
          <w:rFonts w:ascii="Times New Roman" w:hAnsi="Times New Roman" w:cs="Times New Roman"/>
        </w:rPr>
        <w:t xml:space="preserve"> 36, on this website.</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The 1989 Official Secrets Act, see below, replaced section 2 of the 1911 Act, which was known as the ‘catch-all section’ because of the wide range of information covered. Under section 2, no Crown servant or government contractor could lawfully make an </w:t>
      </w:r>
      <w:proofErr w:type="spellStart"/>
      <w:r w:rsidRPr="00FE7AE2">
        <w:rPr>
          <w:rFonts w:ascii="Times New Roman" w:hAnsi="Times New Roman" w:cs="Times New Roman"/>
          <w:color w:val="000000"/>
        </w:rPr>
        <w:t>unauthorised</w:t>
      </w:r>
      <w:proofErr w:type="spellEnd"/>
      <w:r w:rsidRPr="00FE7AE2">
        <w:rPr>
          <w:rFonts w:ascii="Times New Roman" w:hAnsi="Times New Roman" w:cs="Times New Roman"/>
          <w:color w:val="000000"/>
        </w:rPr>
        <w:t xml:space="preserve"> disclosure of any information which he/she had learned </w:t>
      </w:r>
      <w:proofErr w:type="gramStart"/>
      <w:r w:rsidRPr="00FE7AE2">
        <w:rPr>
          <w:rFonts w:ascii="Times New Roman" w:hAnsi="Times New Roman" w:cs="Times New Roman"/>
          <w:color w:val="000000"/>
        </w:rPr>
        <w:t>in the course of</w:t>
      </w:r>
      <w:proofErr w:type="gramEnd"/>
      <w:r w:rsidRPr="00FE7AE2">
        <w:rPr>
          <w:rFonts w:ascii="Times New Roman" w:hAnsi="Times New Roman" w:cs="Times New Roman"/>
          <w:color w:val="000000"/>
        </w:rPr>
        <w:t xml:space="preserve"> his/her job. The section potentially made it a crime to disclose, for example, the number of cups of tea drunk each week in a government department or the details of a new carpet in a </w:t>
      </w:r>
      <w:r w:rsidRPr="00FE7AE2">
        <w:rPr>
          <w:rFonts w:ascii="Times New Roman" w:hAnsi="Times New Roman" w:cs="Times New Roman"/>
          <w:color w:val="000000"/>
        </w:rPr>
        <w:lastRenderedPageBreak/>
        <w:t xml:space="preserve">Minister’s room. Under the section it was an offence for a person to merely </w:t>
      </w:r>
      <w:r w:rsidRPr="00FE7AE2">
        <w:rPr>
          <w:rFonts w:ascii="Times New Roman" w:hAnsi="Times New Roman" w:cs="Times New Roman"/>
          <w:i/>
          <w:color w:val="000000"/>
        </w:rPr>
        <w:t>receive</w:t>
      </w:r>
      <w:r w:rsidRPr="00FE7AE2">
        <w:rPr>
          <w:rFonts w:ascii="Times New Roman" w:hAnsi="Times New Roman" w:cs="Times New Roman"/>
          <w:color w:val="000000"/>
        </w:rPr>
        <w:t xml:space="preserve"> such information, if it had been disclosed without authority. This was the part of the 1911 Act with which journalists were most frequently threatened. But in cases in the 1970s and 1980s the Attorney General failed to persuade juries to convict defendants prosecuted under section 2. The 1989 Act abolished the section.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rPr>
      </w:pPr>
    </w:p>
    <w:p w:rsidR="00B87D70" w:rsidRPr="009B3591" w:rsidRDefault="00B87D70" w:rsidP="00B87D70">
      <w:pPr>
        <w:autoSpaceDE w:val="0"/>
        <w:autoSpaceDN w:val="0"/>
        <w:adjustRightInd w:val="0"/>
        <w:spacing w:after="0" w:line="480" w:lineRule="auto"/>
        <w:contextualSpacing/>
        <w:rPr>
          <w:rFonts w:ascii="Times New Roman" w:hAnsi="Times New Roman" w:cs="Times New Roman"/>
          <w:b/>
          <w:color w:val="000000"/>
          <w:sz w:val="24"/>
          <w:szCs w:val="24"/>
        </w:rPr>
      </w:pPr>
      <w:r w:rsidRPr="009B3591">
        <w:rPr>
          <w:rFonts w:ascii="Times New Roman" w:hAnsi="Times New Roman" w:cs="Times New Roman"/>
          <w:b/>
          <w:color w:val="000000"/>
          <w:sz w:val="24"/>
          <w:szCs w:val="24"/>
        </w:rPr>
        <w:t>Duty to name sources</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Section 6 of the 1911 Act enables a chief officer of police to require a person to divulge information, which could include the identity of a source, when the officer believes</w:t>
      </w:r>
      <w:r>
        <w:rPr>
          <w:rFonts w:ascii="Times New Roman" w:hAnsi="Times New Roman" w:cs="Times New Roman"/>
          <w:color w:val="000000"/>
        </w:rPr>
        <w:t xml:space="preserve"> </w:t>
      </w:r>
      <w:r w:rsidRPr="00FE7AE2">
        <w:rPr>
          <w:rFonts w:ascii="Times New Roman" w:hAnsi="Times New Roman" w:cs="Times New Roman"/>
          <w:color w:val="000000"/>
        </w:rPr>
        <w:t xml:space="preserve">an offence under section 1 has been committed. Refusal to comply is an offence.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9B1C1F" w:rsidRDefault="00B87D70" w:rsidP="00B87D70">
      <w:pPr>
        <w:autoSpaceDE w:val="0"/>
        <w:autoSpaceDN w:val="0"/>
        <w:adjustRightInd w:val="0"/>
        <w:spacing w:after="0" w:line="480" w:lineRule="auto"/>
        <w:contextualSpacing/>
        <w:rPr>
          <w:rFonts w:ascii="Times New Roman" w:hAnsi="Times New Roman" w:cs="Times New Roman"/>
          <w:b/>
          <w:color w:val="000000"/>
          <w:sz w:val="24"/>
          <w:szCs w:val="24"/>
        </w:rPr>
      </w:pPr>
    </w:p>
    <w:p w:rsidR="00B87D70"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33.4 </w:t>
      </w:r>
      <w:r w:rsidRPr="007D172D">
        <w:rPr>
          <w:rFonts w:ascii="Times New Roman" w:hAnsi="Times New Roman" w:cs="Times New Roman"/>
          <w:b/>
          <w:color w:val="000000"/>
          <w:sz w:val="28"/>
          <w:szCs w:val="24"/>
        </w:rPr>
        <w:t>The 1989 Act: the journalist’s position</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The Official Secrets Act 1989 makes it an offence to disclose information as defined in six categories: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1) security and intelligence (section 1 of the Act);</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(2)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(section 2);</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(3) international relations (section 3);</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(4) crime (section 4);</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(5) information on government phone-tapping, mail interception, or other communications (section 4 also);</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(6) information entrusted in confidence to other states or international organisations (section 6).</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For convenience, these can be referred to as Classes 1 to 6.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bCs/>
          <w:color w:val="000000"/>
        </w:rPr>
        <w:t xml:space="preserve">Section 5 of the Act </w:t>
      </w:r>
      <w:r w:rsidRPr="00FE7AE2">
        <w:rPr>
          <w:rFonts w:ascii="Times New Roman" w:hAnsi="Times New Roman" w:cs="Times New Roman"/>
          <w:color w:val="000000"/>
        </w:rPr>
        <w:t xml:space="preserve">says that a person – for example, a journalist – commits an offence if he/she discloses without lawful authority information protected by the Act, knowing or having reasonable cause to believe that it is thus protected against disclosure, if he/she received it from a Crown servant or government contractor (a) </w:t>
      </w:r>
      <w:r w:rsidRPr="00FE7AE2">
        <w:rPr>
          <w:rFonts w:ascii="Times New Roman" w:hAnsi="Times New Roman" w:cs="Times New Roman"/>
          <w:color w:val="000000"/>
        </w:rPr>
        <w:lastRenderedPageBreak/>
        <w:t>without lawful authority, or (b) in confidence, or received it from someone else who received it in confidence from such a person.</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‘In confidence’ means either that the discloser - in this example, a journalist - has been told the information is being given to him/her in confidence, or the circumstances are such he or she could reasonably suppose the information would be held in confidence.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In four of the classes of information given above, the prosecution in a case against a journalist would have to prove that the disclosure is damaging to state interests and that the journalist knew, or had reasonable cause to believe, that the disclosure of this information would be damaging, as defined in the Act. The test of what is damaging differs according to the class of information.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This law is explained further in the table ‘Will your story contravene the Official Secrets Act 1989?’, also on the </w:t>
      </w:r>
      <w:r w:rsidRPr="00FE7AE2">
        <w:rPr>
          <w:rFonts w:ascii="Times New Roman" w:hAnsi="Times New Roman" w:cs="Times New Roman"/>
          <w:i/>
          <w:color w:val="000000"/>
        </w:rPr>
        <w:t>McNae’s</w:t>
      </w:r>
      <w:r w:rsidRPr="00FE7AE2">
        <w:rPr>
          <w:rFonts w:ascii="Times New Roman" w:hAnsi="Times New Roman" w:cs="Times New Roman"/>
          <w:color w:val="000000"/>
        </w:rPr>
        <w:t xml:space="preserve"> website.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For two of the classes of information the prosecution does not have to prove that disclosure was damaging, because the Act assumes that it is. Suppose, for example, a journalist publishes a story based on information from a policeman that a senior opposition MP’s telephone is being tapped under warrant but for dubious reasons. A policeman is a Crown servant, and the information relates to government phone-tapping, covered in section 4 of the Act (Class 5 in the table). The prosecution does not have to prove damage as damage is assumed in respect of the actions of both policeman and journalist. Neither, under the terms of the Act, can successfully plead for acquittal on grounds that the phone-tapping was improperly </w:t>
      </w:r>
      <w:proofErr w:type="spellStart"/>
      <w:r w:rsidRPr="00FE7AE2">
        <w:rPr>
          <w:rFonts w:ascii="Times New Roman" w:hAnsi="Times New Roman" w:cs="Times New Roman"/>
          <w:color w:val="000000"/>
        </w:rPr>
        <w:t>authorised</w:t>
      </w:r>
      <w:proofErr w:type="spellEnd"/>
      <w:r w:rsidRPr="00FE7AE2">
        <w:rPr>
          <w:rFonts w:ascii="Times New Roman" w:hAnsi="Times New Roman" w:cs="Times New Roman"/>
          <w:color w:val="000000"/>
        </w:rPr>
        <w:t xml:space="preserve"> and that they believed disclosure of such impropriety was in the public interest.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lastRenderedPageBreak/>
        <w:t>Under the Act, for a journalist’s source the situation is much worse in that a source can be guilty of an offence, without any proof of damage, in many more situations than the journalist (see the table). For example, no proof of damage is required if, without authority, a member of the security or intelligence services discloses information relating to security or intelligence that came into his/her possession because of his/her work as a member of any of those services.</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In most cases (but see table) the journalist does not commit an offence if the person from whom he/she received the information, although a government contractor or a person to whom it was entrusted in confidence, was not a UK citizen or the disclosure did not take place in the United Kingdom, the Channel Islands, the Isle of Man, or a British colony.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numPr>
          <w:ilvl w:val="0"/>
          <w:numId w:val="3"/>
        </w:num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It is also an offence under section 5 of the 1989 Act to disclose any information which the discloser knows or has reasonable cause to believe came into his/her possession </w:t>
      </w:r>
      <w:proofErr w:type="gramStart"/>
      <w:r w:rsidRPr="00FE7AE2">
        <w:rPr>
          <w:rFonts w:ascii="Times New Roman" w:hAnsi="Times New Roman" w:cs="Times New Roman"/>
          <w:color w:val="000000"/>
        </w:rPr>
        <w:t>as a result of</w:t>
      </w:r>
      <w:proofErr w:type="gramEnd"/>
      <w:r w:rsidRPr="00FE7AE2">
        <w:rPr>
          <w:rFonts w:ascii="Times New Roman" w:hAnsi="Times New Roman" w:cs="Times New Roman"/>
          <w:color w:val="000000"/>
        </w:rPr>
        <w:t xml:space="preserve"> a breach of section 1 of the 1911 Act, see above.</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bCs/>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bCs/>
          <w:color w:val="000000"/>
        </w:rPr>
        <w:t>Section 6</w:t>
      </w:r>
      <w:r w:rsidRPr="00FE7AE2">
        <w:rPr>
          <w:rFonts w:ascii="Times New Roman" w:hAnsi="Times New Roman" w:cs="Times New Roman"/>
          <w:b/>
          <w:bCs/>
          <w:color w:val="000000"/>
        </w:rPr>
        <w:t xml:space="preserve"> </w:t>
      </w:r>
      <w:r w:rsidRPr="00FE7AE2">
        <w:rPr>
          <w:rFonts w:ascii="Times New Roman" w:hAnsi="Times New Roman" w:cs="Times New Roman"/>
          <w:color w:val="000000"/>
        </w:rPr>
        <w:t xml:space="preserve">of the 1989 Act covers the disclosure of information communicated in confidence to other states or international organisations, and there are no requirements that the information must have been disclosed originally by Crown servants or government contractors. Journalists or any other members of the public commit the offence by disclosing such information when it relates to security or intelligence,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or international relations. The information must have come into their possession </w:t>
      </w:r>
      <w:proofErr w:type="gramStart"/>
      <w:r w:rsidRPr="00FE7AE2">
        <w:rPr>
          <w:rFonts w:ascii="Times New Roman" w:hAnsi="Times New Roman" w:cs="Times New Roman"/>
          <w:color w:val="000000"/>
        </w:rPr>
        <w:t>as a result of</w:t>
      </w:r>
      <w:proofErr w:type="gramEnd"/>
      <w:r w:rsidRPr="00FE7AE2">
        <w:rPr>
          <w:rFonts w:ascii="Times New Roman" w:hAnsi="Times New Roman" w:cs="Times New Roman"/>
          <w:color w:val="000000"/>
        </w:rPr>
        <w:t xml:space="preserve"> being disclosed, whether to them or others, without the authority of the state or </w:t>
      </w:r>
      <w:proofErr w:type="spellStart"/>
      <w:r w:rsidRPr="00FE7AE2">
        <w:rPr>
          <w:rFonts w:ascii="Times New Roman" w:hAnsi="Times New Roman" w:cs="Times New Roman"/>
          <w:color w:val="000000"/>
        </w:rPr>
        <w:t>organisation</w:t>
      </w:r>
      <w:proofErr w:type="spellEnd"/>
      <w:r w:rsidRPr="00FE7AE2">
        <w:rPr>
          <w:rFonts w:ascii="Times New Roman" w:hAnsi="Times New Roman" w:cs="Times New Roman"/>
          <w:color w:val="000000"/>
        </w:rPr>
        <w:t xml:space="preserve"> or, in the case of an </w:t>
      </w:r>
      <w:proofErr w:type="spellStart"/>
      <w:r w:rsidRPr="00FE7AE2">
        <w:rPr>
          <w:rFonts w:ascii="Times New Roman" w:hAnsi="Times New Roman" w:cs="Times New Roman"/>
          <w:color w:val="000000"/>
        </w:rPr>
        <w:t>organisation</w:t>
      </w:r>
      <w:proofErr w:type="spellEnd"/>
      <w:r w:rsidRPr="00FE7AE2">
        <w:rPr>
          <w:rFonts w:ascii="Times New Roman" w:hAnsi="Times New Roman" w:cs="Times New Roman"/>
          <w:color w:val="000000"/>
        </w:rPr>
        <w:t xml:space="preserve">, of a member of it. But the prosecution also </w:t>
      </w:r>
      <w:proofErr w:type="gramStart"/>
      <w:r w:rsidRPr="00FE7AE2">
        <w:rPr>
          <w:rFonts w:ascii="Times New Roman" w:hAnsi="Times New Roman" w:cs="Times New Roman"/>
          <w:color w:val="000000"/>
        </w:rPr>
        <w:t>has to</w:t>
      </w:r>
      <w:proofErr w:type="gramEnd"/>
      <w:r w:rsidRPr="00FE7AE2">
        <w:rPr>
          <w:rFonts w:ascii="Times New Roman" w:hAnsi="Times New Roman" w:cs="Times New Roman"/>
          <w:color w:val="000000"/>
        </w:rPr>
        <w:t xml:space="preserve"> prove that the defendant knew, or had reasonable cause to believe, that the information was of the type covered by the section, and that it had come into his/her possession in the way mentioned, and that its disclosure would be damaging.</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numPr>
          <w:ilvl w:val="0"/>
          <w:numId w:val="4"/>
        </w:num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bCs/>
          <w:color w:val="000000"/>
        </w:rPr>
        <w:lastRenderedPageBreak/>
        <w:t>Section 8</w:t>
      </w:r>
      <w:r w:rsidRPr="00FE7AE2">
        <w:rPr>
          <w:rFonts w:ascii="Times New Roman" w:hAnsi="Times New Roman" w:cs="Times New Roman"/>
          <w:b/>
          <w:bCs/>
          <w:color w:val="000000"/>
        </w:rPr>
        <w:t xml:space="preserve"> </w:t>
      </w:r>
      <w:r w:rsidRPr="00FE7AE2">
        <w:rPr>
          <w:rFonts w:ascii="Times New Roman" w:hAnsi="Times New Roman" w:cs="Times New Roman"/>
          <w:color w:val="000000"/>
        </w:rPr>
        <w:t xml:space="preserve">makes it an offence for a person to fail to comply with an ‘official’ order to return a document, where disclosure of the document would be an offence under the Act.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sz w:val="26"/>
          <w:szCs w:val="24"/>
        </w:rPr>
      </w:pPr>
      <w:r>
        <w:rPr>
          <w:rFonts w:ascii="Times New Roman" w:hAnsi="Times New Roman" w:cs="Times New Roman"/>
          <w:b/>
          <w:color w:val="000000"/>
          <w:sz w:val="26"/>
          <w:szCs w:val="24"/>
        </w:rPr>
        <w:t xml:space="preserve">33.4.1 </w:t>
      </w:r>
      <w:r w:rsidRPr="00FE7AE2">
        <w:rPr>
          <w:rFonts w:ascii="Times New Roman" w:hAnsi="Times New Roman" w:cs="Times New Roman"/>
          <w:b/>
          <w:color w:val="000000"/>
          <w:sz w:val="26"/>
          <w:szCs w:val="24"/>
        </w:rPr>
        <w:t xml:space="preserve">Damage test but no public interest </w:t>
      </w:r>
      <w:proofErr w:type="spellStart"/>
      <w:r w:rsidRPr="00FE7AE2">
        <w:rPr>
          <w:rFonts w:ascii="Times New Roman" w:hAnsi="Times New Roman" w:cs="Times New Roman"/>
          <w:b/>
          <w:color w:val="000000"/>
          <w:sz w:val="26"/>
          <w:szCs w:val="24"/>
        </w:rPr>
        <w:t>defence</w:t>
      </w:r>
      <w:proofErr w:type="spellEnd"/>
    </w:p>
    <w:p w:rsidR="00B87D70" w:rsidRPr="00FE7AE2" w:rsidRDefault="00B87D70" w:rsidP="00B87D70">
      <w:pPr>
        <w:numPr>
          <w:ilvl w:val="0"/>
          <w:numId w:val="5"/>
        </w:num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The law permits no ‘public interest’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in official secrets cases. Also, the information can still be legally classed as secret even if it has already been published. The key test on whether an offence has been committed by a journalist may well be the ‘damage test’.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As indicated above, the degree of damage (by disclosure) necessary for conviction under the 1989 Act varies according to the class of information and the category of person accused (see table ‘Will your story contravene the Official Secrets Act 1989?’). Though the Act can catch journalists and members of the public, it is directed particularly at members of the security services, Crown servants, and government contractors.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Consider these examples:</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(1) A journalist writes a story based on information received from a member of the security services (Class 1 information) that members of the services have been involved in illegal activities. The Act assumes that any disclosure about security by a member of the security services is damaging, and such a person cannot defend himself/herself </w:t>
      </w:r>
      <w:proofErr w:type="gramStart"/>
      <w:r w:rsidRPr="00FE7AE2">
        <w:rPr>
          <w:rFonts w:ascii="Times New Roman" w:hAnsi="Times New Roman" w:cs="Times New Roman"/>
          <w:color w:val="000000"/>
        </w:rPr>
        <w:t>on the ground that</w:t>
      </w:r>
      <w:proofErr w:type="gramEnd"/>
      <w:r w:rsidRPr="00FE7AE2">
        <w:rPr>
          <w:rFonts w:ascii="Times New Roman" w:hAnsi="Times New Roman" w:cs="Times New Roman"/>
          <w:color w:val="000000"/>
        </w:rPr>
        <w:t xml:space="preserve"> the disclosure was not damaging. On the other hand, a Crown servant or a government contractor who makes a disclosure on the same subject is guilty only if the disclosure is proved to be damaging. The Act says that in this context a disclosure is damaging if: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(a) it causes damage to the work of, or of any part of, the security and intelligence services; or</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(b) it is of information which is such that its </w:t>
      </w:r>
      <w:proofErr w:type="spellStart"/>
      <w:r w:rsidRPr="00FE7AE2">
        <w:rPr>
          <w:rFonts w:ascii="Times New Roman" w:hAnsi="Times New Roman" w:cs="Times New Roman"/>
          <w:color w:val="000000"/>
        </w:rPr>
        <w:t>unauthorised</w:t>
      </w:r>
      <w:proofErr w:type="spellEnd"/>
      <w:r w:rsidRPr="00FE7AE2">
        <w:rPr>
          <w:rFonts w:ascii="Times New Roman" w:hAnsi="Times New Roman" w:cs="Times New Roman"/>
          <w:color w:val="000000"/>
        </w:rPr>
        <w:t xml:space="preserve"> disclosure would be likely to cause such damage or which falls within a class or description of information the </w:t>
      </w:r>
      <w:proofErr w:type="spellStart"/>
      <w:r w:rsidRPr="00FE7AE2">
        <w:rPr>
          <w:rFonts w:ascii="Times New Roman" w:hAnsi="Times New Roman" w:cs="Times New Roman"/>
          <w:color w:val="000000"/>
        </w:rPr>
        <w:t>unauthorised</w:t>
      </w:r>
      <w:proofErr w:type="spellEnd"/>
      <w:r w:rsidRPr="00FE7AE2">
        <w:rPr>
          <w:rFonts w:ascii="Times New Roman" w:hAnsi="Times New Roman" w:cs="Times New Roman"/>
          <w:color w:val="000000"/>
        </w:rPr>
        <w:t xml:space="preserve"> disclosure of which would be likely to have that effect.</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lastRenderedPageBreak/>
        <w:t xml:space="preserve">If a journalist is accused of making a disclosure about security the prosecution </w:t>
      </w:r>
      <w:proofErr w:type="gramStart"/>
      <w:r w:rsidRPr="00FE7AE2">
        <w:rPr>
          <w:rFonts w:ascii="Times New Roman" w:hAnsi="Times New Roman" w:cs="Times New Roman"/>
          <w:color w:val="000000"/>
        </w:rPr>
        <w:t>has to</w:t>
      </w:r>
      <w:proofErr w:type="gramEnd"/>
      <w:r w:rsidRPr="00FE7AE2">
        <w:rPr>
          <w:rFonts w:ascii="Times New Roman" w:hAnsi="Times New Roman" w:cs="Times New Roman"/>
          <w:color w:val="000000"/>
        </w:rPr>
        <w:t xml:space="preserve"> prove damage and the test is the same as that for a Crown servant, whether the journalist got the information from a Crown servant or a member of the security services.</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(2) In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matters (Class 2 information), the prosecution always </w:t>
      </w:r>
      <w:proofErr w:type="gramStart"/>
      <w:r w:rsidRPr="00FE7AE2">
        <w:rPr>
          <w:rFonts w:ascii="Times New Roman" w:hAnsi="Times New Roman" w:cs="Times New Roman"/>
          <w:color w:val="000000"/>
        </w:rPr>
        <w:t>has to</w:t>
      </w:r>
      <w:proofErr w:type="gramEnd"/>
      <w:r w:rsidRPr="00FE7AE2">
        <w:rPr>
          <w:rFonts w:ascii="Times New Roman" w:hAnsi="Times New Roman" w:cs="Times New Roman"/>
          <w:color w:val="000000"/>
        </w:rPr>
        <w:t xml:space="preserve"> prove the disclosure was damaging. See the table for what makes a disclosure on a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matter damaging. This same test of damage would be applied to a Crown servant making a disclosure on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matters or a journalist writing a story based upon it. Note it is again </w:t>
      </w:r>
      <w:proofErr w:type="gramStart"/>
      <w:r w:rsidRPr="00FE7AE2">
        <w:rPr>
          <w:rFonts w:ascii="Times New Roman" w:hAnsi="Times New Roman" w:cs="Times New Roman"/>
          <w:color w:val="000000"/>
        </w:rPr>
        <w:t>sufficient</w:t>
      </w:r>
      <w:proofErr w:type="gramEnd"/>
      <w:r w:rsidRPr="00FE7AE2">
        <w:rPr>
          <w:rFonts w:ascii="Times New Roman" w:hAnsi="Times New Roman" w:cs="Times New Roman"/>
          <w:color w:val="000000"/>
        </w:rPr>
        <w:t xml:space="preserve"> to show that the information was ‘such that’ its </w:t>
      </w:r>
      <w:proofErr w:type="spellStart"/>
      <w:r w:rsidRPr="00FE7AE2">
        <w:rPr>
          <w:rFonts w:ascii="Times New Roman" w:hAnsi="Times New Roman" w:cs="Times New Roman"/>
          <w:color w:val="000000"/>
        </w:rPr>
        <w:t>unauthorised</w:t>
      </w:r>
      <w:proofErr w:type="spellEnd"/>
      <w:r w:rsidRPr="00FE7AE2">
        <w:rPr>
          <w:rFonts w:ascii="Times New Roman" w:hAnsi="Times New Roman" w:cs="Times New Roman"/>
          <w:color w:val="000000"/>
        </w:rPr>
        <w:t xml:space="preserve"> disclosure would be likely to be damaging</w:t>
      </w:r>
      <w:r>
        <w:rPr>
          <w:rFonts w:ascii="Times New Roman" w:hAnsi="Times New Roman" w:cs="Times New Roman"/>
          <w:color w:val="000000"/>
        </w:rPr>
        <w:t>,</w:t>
      </w:r>
      <w:r w:rsidRPr="00FE7AE2">
        <w:rPr>
          <w:rFonts w:ascii="Times New Roman" w:hAnsi="Times New Roman" w:cs="Times New Roman"/>
          <w:color w:val="000000"/>
        </w:rPr>
        <w:t xml:space="preserve"> but that there is no ‘class’ test as in the example at (1).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If the prosecution </w:t>
      </w:r>
      <w:proofErr w:type="gramStart"/>
      <w:r w:rsidRPr="00FE7AE2">
        <w:rPr>
          <w:rFonts w:ascii="Times New Roman" w:hAnsi="Times New Roman" w:cs="Times New Roman"/>
          <w:color w:val="000000"/>
        </w:rPr>
        <w:t>has to</w:t>
      </w:r>
      <w:proofErr w:type="gramEnd"/>
      <w:r w:rsidRPr="00FE7AE2">
        <w:rPr>
          <w:rFonts w:ascii="Times New Roman" w:hAnsi="Times New Roman" w:cs="Times New Roman"/>
          <w:color w:val="000000"/>
        </w:rPr>
        <w:t xml:space="preserve"> prove disclosure is damaging, the test is expressed in every case in very wide terms. In all cases in the Act where a definition of damage is given it includes the ‘such that’ formula, see b) above.</w:t>
      </w:r>
    </w:p>
    <w:p w:rsidR="00B87D70" w:rsidRDefault="00B87D70" w:rsidP="00B87D70">
      <w:pPr>
        <w:autoSpaceDE w:val="0"/>
        <w:autoSpaceDN w:val="0"/>
        <w:adjustRightInd w:val="0"/>
        <w:spacing w:after="0" w:line="480" w:lineRule="auto"/>
        <w:contextualSpacing/>
        <w:rPr>
          <w:rFonts w:ascii="Times New Roman" w:hAnsi="Times New Roman" w:cs="Times New Roman"/>
          <w:b/>
          <w:color w:val="000000"/>
          <w:sz w:val="26"/>
          <w:szCs w:val="24"/>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sz w:val="26"/>
          <w:szCs w:val="24"/>
        </w:rPr>
      </w:pPr>
      <w:r w:rsidRPr="00FE7AE2">
        <w:rPr>
          <w:rFonts w:ascii="Times New Roman" w:hAnsi="Times New Roman" w:cs="Times New Roman"/>
          <w:b/>
          <w:color w:val="000000"/>
          <w:sz w:val="26"/>
          <w:szCs w:val="24"/>
        </w:rPr>
        <w:t>The onus of proof</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Any journalist who risks being prosecuted under the Act will take a keen interest in who </w:t>
      </w:r>
      <w:proofErr w:type="gramStart"/>
      <w:r w:rsidRPr="00FE7AE2">
        <w:rPr>
          <w:rFonts w:ascii="Times New Roman" w:hAnsi="Times New Roman" w:cs="Times New Roman"/>
          <w:color w:val="000000"/>
        </w:rPr>
        <w:t>has to</w:t>
      </w:r>
      <w:proofErr w:type="gramEnd"/>
      <w:r w:rsidRPr="00FE7AE2">
        <w:rPr>
          <w:rFonts w:ascii="Times New Roman" w:hAnsi="Times New Roman" w:cs="Times New Roman"/>
          <w:color w:val="000000"/>
        </w:rPr>
        <w:t xml:space="preserve"> prove what. As with the </w:t>
      </w:r>
      <w:r w:rsidRPr="00FE7AE2">
        <w:rPr>
          <w:rFonts w:ascii="Times New Roman" w:hAnsi="Times New Roman" w:cs="Times New Roman"/>
          <w:iCs/>
          <w:color w:val="000000"/>
        </w:rPr>
        <w:t xml:space="preserve">test </w:t>
      </w:r>
      <w:r w:rsidRPr="00FE7AE2">
        <w:rPr>
          <w:rFonts w:ascii="Times New Roman" w:hAnsi="Times New Roman" w:cs="Times New Roman"/>
          <w:color w:val="000000"/>
        </w:rPr>
        <w:t>of damage, the onus of proof in the matter of damage also varies according to the class of information and the category of the person accused.</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If a member of the security services makes a disclosure about his/her work the court will assume damage, and no proof of damage is necessary. If a Crown servant or government contractor makes a disclosure about security, the prosecution </w:t>
      </w:r>
      <w:proofErr w:type="gramStart"/>
      <w:r w:rsidRPr="00FE7AE2">
        <w:rPr>
          <w:rFonts w:ascii="Times New Roman" w:hAnsi="Times New Roman" w:cs="Times New Roman"/>
          <w:color w:val="000000"/>
        </w:rPr>
        <w:t>has to</w:t>
      </w:r>
      <w:proofErr w:type="gramEnd"/>
      <w:r w:rsidRPr="00FE7AE2">
        <w:rPr>
          <w:rFonts w:ascii="Times New Roman" w:hAnsi="Times New Roman" w:cs="Times New Roman"/>
          <w:color w:val="000000"/>
        </w:rPr>
        <w:t xml:space="preserve"> prove the disclosure was damaging, but the Crown servant has a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if </w:t>
      </w:r>
      <w:r w:rsidRPr="00FE7AE2">
        <w:rPr>
          <w:rFonts w:ascii="Times New Roman" w:hAnsi="Times New Roman" w:cs="Times New Roman"/>
          <w:iCs/>
          <w:color w:val="000000"/>
        </w:rPr>
        <w:t xml:space="preserve">he/she </w:t>
      </w:r>
      <w:r w:rsidRPr="00FE7AE2">
        <w:rPr>
          <w:rFonts w:ascii="Times New Roman" w:hAnsi="Times New Roman" w:cs="Times New Roman"/>
          <w:color w:val="000000"/>
        </w:rPr>
        <w:t xml:space="preserve">can </w:t>
      </w:r>
      <w:r>
        <w:rPr>
          <w:rFonts w:ascii="Times New Roman" w:hAnsi="Times New Roman" w:cs="Times New Roman"/>
          <w:color w:val="000000"/>
        </w:rPr>
        <w:t xml:space="preserve">prove </w:t>
      </w:r>
      <w:r w:rsidRPr="00FE7AE2">
        <w:rPr>
          <w:rFonts w:ascii="Times New Roman" w:hAnsi="Times New Roman" w:cs="Times New Roman"/>
          <w:color w:val="000000"/>
        </w:rPr>
        <w:t xml:space="preserve">that he/she did not know or had no reasonable cause to believe that it would be damaging. In the case of a journalist making a disclosure about security, </w:t>
      </w:r>
      <w:r w:rsidRPr="00FE7AE2">
        <w:rPr>
          <w:rFonts w:ascii="Times New Roman" w:hAnsi="Times New Roman" w:cs="Times New Roman"/>
          <w:iCs/>
          <w:color w:val="000000"/>
        </w:rPr>
        <w:t xml:space="preserve">the prosecution </w:t>
      </w:r>
      <w:r w:rsidRPr="00FE7AE2">
        <w:rPr>
          <w:rFonts w:ascii="Times New Roman" w:hAnsi="Times New Roman" w:cs="Times New Roman"/>
          <w:color w:val="000000"/>
        </w:rPr>
        <w:t>must prove not only that the disclosure was damaging, but also that the journalist knew or had reasonable cause to believe that it would be damaging – the onus of proof is on the prosecution.</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lastRenderedPageBreak/>
        <w:t xml:space="preserve">(Where, in the accompanying table, knowledge of the damaging nature of the information is part of the offence, and the onus is on the prosecution to prove it, this is included in column 3. Where lack of knowledge is a </w:t>
      </w:r>
      <w:proofErr w:type="spellStart"/>
      <w:r w:rsidRPr="00FE7AE2">
        <w:rPr>
          <w:rFonts w:ascii="Times New Roman" w:hAnsi="Times New Roman" w:cs="Times New Roman"/>
          <w:color w:val="000000"/>
        </w:rPr>
        <w:t>defence</w:t>
      </w:r>
      <w:proofErr w:type="spellEnd"/>
      <w:r w:rsidRPr="00FE7AE2">
        <w:rPr>
          <w:rFonts w:ascii="Times New Roman" w:hAnsi="Times New Roman" w:cs="Times New Roman"/>
          <w:color w:val="000000"/>
        </w:rPr>
        <w:t xml:space="preserve">, which the defendant </w:t>
      </w:r>
      <w:proofErr w:type="gramStart"/>
      <w:r w:rsidRPr="00FE7AE2">
        <w:rPr>
          <w:rFonts w:ascii="Times New Roman" w:hAnsi="Times New Roman" w:cs="Times New Roman"/>
          <w:color w:val="000000"/>
        </w:rPr>
        <w:t>has to</w:t>
      </w:r>
      <w:proofErr w:type="gramEnd"/>
      <w:r w:rsidRPr="00FE7AE2">
        <w:rPr>
          <w:rFonts w:ascii="Times New Roman" w:hAnsi="Times New Roman" w:cs="Times New Roman"/>
          <w:color w:val="000000"/>
        </w:rPr>
        <w:t xml:space="preserve"> establish, this is included in column 5.)</w:t>
      </w:r>
    </w:p>
    <w:p w:rsidR="00B87D70" w:rsidRDefault="00B87D70" w:rsidP="00B87D70">
      <w:pPr>
        <w:autoSpaceDE w:val="0"/>
        <w:autoSpaceDN w:val="0"/>
        <w:adjustRightInd w:val="0"/>
        <w:spacing w:after="0" w:line="480" w:lineRule="auto"/>
        <w:contextualSpacing/>
        <w:rPr>
          <w:rFonts w:ascii="Times New Roman" w:hAnsi="Times New Roman" w:cs="Times New Roman"/>
          <w:b/>
          <w:color w:val="000000"/>
          <w:szCs w:val="24"/>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sz w:val="26"/>
          <w:szCs w:val="24"/>
        </w:rPr>
      </w:pPr>
      <w:r w:rsidRPr="00FE7AE2">
        <w:rPr>
          <w:rFonts w:ascii="Times New Roman" w:hAnsi="Times New Roman" w:cs="Times New Roman"/>
          <w:b/>
          <w:color w:val="000000"/>
          <w:sz w:val="26"/>
          <w:szCs w:val="24"/>
        </w:rPr>
        <w:t xml:space="preserve">Jury may acquit, after </w:t>
      </w:r>
      <w:proofErr w:type="spellStart"/>
      <w:r w:rsidRPr="00FE7AE2">
        <w:rPr>
          <w:rFonts w:ascii="Times New Roman" w:hAnsi="Times New Roman" w:cs="Times New Roman"/>
          <w:b/>
          <w:color w:val="000000"/>
          <w:sz w:val="26"/>
          <w:szCs w:val="24"/>
        </w:rPr>
        <w:t>recognising</w:t>
      </w:r>
      <w:proofErr w:type="spellEnd"/>
      <w:r w:rsidRPr="00FE7AE2">
        <w:rPr>
          <w:rFonts w:ascii="Times New Roman" w:hAnsi="Times New Roman" w:cs="Times New Roman"/>
          <w:b/>
          <w:color w:val="000000"/>
          <w:sz w:val="26"/>
          <w:szCs w:val="24"/>
        </w:rPr>
        <w:t xml:space="preserve"> public interest ‘by the back door</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The lawyer David Hooper, author of the book </w:t>
      </w:r>
      <w:r w:rsidRPr="00FE7AE2">
        <w:rPr>
          <w:rFonts w:ascii="Times New Roman" w:hAnsi="Times New Roman" w:cs="Times New Roman"/>
          <w:i/>
          <w:iCs/>
          <w:color w:val="000000"/>
        </w:rPr>
        <w:t>Official Secrets; the use and abuse of the Act</w:t>
      </w:r>
      <w:r w:rsidRPr="00FE7AE2">
        <w:rPr>
          <w:rFonts w:ascii="Times New Roman" w:hAnsi="Times New Roman" w:cs="Times New Roman"/>
          <w:color w:val="000000"/>
        </w:rPr>
        <w:t>, has said that he believes the damage test may let in public interest ‘by the back door’.</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FE7AE2">
        <w:rPr>
          <w:rFonts w:ascii="Times New Roman" w:hAnsi="Times New Roman" w:cs="Times New Roman"/>
          <w:color w:val="000000"/>
        </w:rPr>
        <w:t xml:space="preserve">Suppose the journalist being prosecuted had exposed a scandal concerning state activities. A jury, when deciding whether the journalist knew the disclosure would be damaging to the state’s interests, may – whatever the law says – choose to take the public interest in the material being published into account when arriving at a verdict.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b/>
          <w:color w:val="000000"/>
        </w:rPr>
      </w:pPr>
    </w:p>
    <w:p w:rsidR="00B87D70" w:rsidRPr="00210AC2" w:rsidRDefault="00B87D70" w:rsidP="00B87D70">
      <w:pPr>
        <w:autoSpaceDE w:val="0"/>
        <w:autoSpaceDN w:val="0"/>
        <w:adjustRightInd w:val="0"/>
        <w:spacing w:after="0" w:line="480" w:lineRule="auto"/>
        <w:contextualSpacing/>
        <w:rPr>
          <w:rFonts w:ascii="Times New Roman" w:hAnsi="Times New Roman" w:cs="Times New Roman"/>
          <w:b/>
          <w:color w:val="000000"/>
          <w:sz w:val="26"/>
          <w:szCs w:val="24"/>
        </w:rPr>
      </w:pPr>
      <w:r w:rsidRPr="00210AC2">
        <w:rPr>
          <w:rFonts w:ascii="Times New Roman" w:hAnsi="Times New Roman" w:cs="Times New Roman"/>
          <w:b/>
          <w:color w:val="000000"/>
          <w:sz w:val="26"/>
          <w:szCs w:val="24"/>
        </w:rPr>
        <w:t>Misconduct in public office</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210AC2">
        <w:rPr>
          <w:rFonts w:ascii="Times New Roman" w:hAnsi="Times New Roman" w:cs="Times New Roman"/>
          <w:color w:val="000000"/>
        </w:rPr>
        <w:t xml:space="preserve">It should be remembered that, even if material leaked to a journalist is not covered by official secrets law, a </w:t>
      </w:r>
      <w:proofErr w:type="spellStart"/>
      <w:r w:rsidRPr="00210AC2">
        <w:rPr>
          <w:rFonts w:ascii="Times New Roman" w:hAnsi="Times New Roman" w:cs="Times New Roman"/>
          <w:color w:val="000000"/>
        </w:rPr>
        <w:t>leaker</w:t>
      </w:r>
      <w:proofErr w:type="spellEnd"/>
      <w:r w:rsidRPr="00210AC2">
        <w:rPr>
          <w:rFonts w:ascii="Times New Roman" w:hAnsi="Times New Roman" w:cs="Times New Roman"/>
          <w:color w:val="000000"/>
        </w:rPr>
        <w:t xml:space="preserve"> who is a public official – for example, a police officer, prison officer, civil servant or someone employed by the armed services - could be charged with the common law offence of misconduct in public office (as Thomas Lund-Lack was, see above). </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210AC2">
        <w:rPr>
          <w:rFonts w:ascii="Times New Roman" w:hAnsi="Times New Roman" w:cs="Times New Roman"/>
          <w:color w:val="000000"/>
        </w:rPr>
        <w:t xml:space="preserve">In such a case, a journalist who paid for the material or otherwise incited the leak could be charged with conspiracy to commit this offence or aiding and abetting it. See 35.2.1 in </w:t>
      </w:r>
      <w:r w:rsidRPr="00210AC2">
        <w:rPr>
          <w:rFonts w:ascii="Times New Roman" w:hAnsi="Times New Roman" w:cs="Times New Roman"/>
          <w:i/>
          <w:color w:val="000000"/>
        </w:rPr>
        <w:t xml:space="preserve">McNae’s </w:t>
      </w:r>
      <w:r w:rsidRPr="00210AC2">
        <w:rPr>
          <w:rFonts w:ascii="Times New Roman" w:hAnsi="Times New Roman" w:cs="Times New Roman"/>
          <w:color w:val="000000"/>
        </w:rPr>
        <w:t xml:space="preserve">for explanation of this offence. </w:t>
      </w:r>
    </w:p>
    <w:p w:rsidR="00B87D70" w:rsidRPr="00FE7AE2" w:rsidRDefault="00B87D70" w:rsidP="00B87D70">
      <w:pPr>
        <w:autoSpaceDE w:val="0"/>
        <w:autoSpaceDN w:val="0"/>
        <w:adjustRightInd w:val="0"/>
        <w:spacing w:after="0" w:line="480" w:lineRule="auto"/>
        <w:contextualSpacing/>
        <w:rPr>
          <w:rFonts w:ascii="Times New Roman" w:hAnsi="Times New Roman" w:cs="Times New Roman"/>
          <w:color w:val="000000"/>
          <w:sz w:val="24"/>
          <w:szCs w:val="24"/>
        </w:rPr>
      </w:pPr>
    </w:p>
    <w:p w:rsidR="00B87D70" w:rsidRPr="00210AC2" w:rsidRDefault="00B87D70" w:rsidP="00B87D70">
      <w:pPr>
        <w:autoSpaceDE w:val="0"/>
        <w:autoSpaceDN w:val="0"/>
        <w:adjustRightInd w:val="0"/>
        <w:spacing w:after="0" w:line="480" w:lineRule="auto"/>
        <w:contextualSpacing/>
        <w:rPr>
          <w:rFonts w:ascii="Times New Roman" w:hAnsi="Times New Roman" w:cs="Times New Roman"/>
          <w:b/>
          <w:color w:val="000000"/>
          <w:sz w:val="26"/>
          <w:szCs w:val="24"/>
        </w:rPr>
      </w:pPr>
      <w:r w:rsidRPr="00210AC2">
        <w:rPr>
          <w:rFonts w:ascii="Times New Roman" w:hAnsi="Times New Roman" w:cs="Times New Roman"/>
          <w:b/>
          <w:color w:val="000000"/>
          <w:sz w:val="26"/>
          <w:szCs w:val="24"/>
        </w:rPr>
        <w:t>Official secrecy versus freedom of expression</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210AC2">
        <w:rPr>
          <w:rFonts w:ascii="Times New Roman" w:hAnsi="Times New Roman" w:cs="Times New Roman"/>
          <w:color w:val="000000"/>
        </w:rPr>
        <w:lastRenderedPageBreak/>
        <w:t xml:space="preserve">It has been suggested that official secrets legislation is susceptible to challenge under the Human Rights Act 1998, which came into effect in October 2000, incorporating the European Convention on Human Rights into UK law. See 1.3 in </w:t>
      </w:r>
      <w:r w:rsidRPr="00210AC2">
        <w:rPr>
          <w:rFonts w:ascii="Times New Roman" w:hAnsi="Times New Roman" w:cs="Times New Roman"/>
          <w:i/>
          <w:color w:val="000000"/>
        </w:rPr>
        <w:t>McNae’s</w:t>
      </w:r>
      <w:r w:rsidRPr="00210AC2">
        <w:rPr>
          <w:rFonts w:ascii="Times New Roman" w:hAnsi="Times New Roman" w:cs="Times New Roman"/>
          <w:color w:val="000000"/>
        </w:rPr>
        <w:t xml:space="preserve"> for explanation of the Convention’s general effect. Any court determining a question in connection with Convention rights – and for journalists these are most likely to be those in Article 10 which protects freedom of expression and to impart information – must construe existing legislation as far as possible to conform with the Convention rights. Article 10 rights may be restricted ‘in the interests of national security’, according to Article 10(2). But it makes clear that the exceptions (that is, the specified restrictions on Article 10 rights) listed in this subsection apply only so far as is ‘necessary in a democratic society’. The European Court of Human Rights (ECtHR) has ruled that reliance on such exceptions must answer a ‘pressing social need’ (in the context of official secrets law, this is likely to be a </w:t>
      </w:r>
      <w:proofErr w:type="gramStart"/>
      <w:r w:rsidRPr="00210AC2">
        <w:rPr>
          <w:rFonts w:ascii="Times New Roman" w:hAnsi="Times New Roman" w:cs="Times New Roman"/>
          <w:color w:val="000000"/>
        </w:rPr>
        <w:t>particular need</w:t>
      </w:r>
      <w:proofErr w:type="gramEnd"/>
      <w:r w:rsidRPr="00210AC2">
        <w:rPr>
          <w:rFonts w:ascii="Times New Roman" w:hAnsi="Times New Roman" w:cs="Times New Roman"/>
          <w:color w:val="000000"/>
        </w:rPr>
        <w:t xml:space="preserve"> to uphold an aspect of national security). That court has also ruled that interference with Article 10 freedoms, even if lawful, must be ‘proportionate to the legitimate aim pursued’. </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210AC2">
        <w:rPr>
          <w:rFonts w:ascii="Times New Roman" w:hAnsi="Times New Roman" w:cs="Times New Roman"/>
          <w:color w:val="000000"/>
        </w:rPr>
        <w:t xml:space="preserve">Lawyers for David </w:t>
      </w:r>
      <w:proofErr w:type="spellStart"/>
      <w:r w:rsidRPr="00210AC2">
        <w:rPr>
          <w:rFonts w:ascii="Times New Roman" w:hAnsi="Times New Roman" w:cs="Times New Roman"/>
          <w:color w:val="000000"/>
        </w:rPr>
        <w:t>Shayler</w:t>
      </w:r>
      <w:proofErr w:type="spellEnd"/>
      <w:r w:rsidRPr="00210AC2">
        <w:rPr>
          <w:rFonts w:ascii="Times New Roman" w:hAnsi="Times New Roman" w:cs="Times New Roman"/>
          <w:color w:val="000000"/>
        </w:rPr>
        <w:t xml:space="preserve">, see above, argued strongly that the Convention gave him a </w:t>
      </w:r>
      <w:proofErr w:type="spellStart"/>
      <w:r w:rsidRPr="00210AC2">
        <w:rPr>
          <w:rFonts w:ascii="Times New Roman" w:hAnsi="Times New Roman" w:cs="Times New Roman"/>
          <w:color w:val="000000"/>
        </w:rPr>
        <w:t>defence</w:t>
      </w:r>
      <w:proofErr w:type="spellEnd"/>
      <w:r w:rsidRPr="00210AC2">
        <w:rPr>
          <w:rFonts w:ascii="Times New Roman" w:hAnsi="Times New Roman" w:cs="Times New Roman"/>
          <w:color w:val="000000"/>
        </w:rPr>
        <w:t>, in that Article 10 rights protect publication which is ‘in the public interest’. In a preparatory hearing in May 2001 before his trial</w:t>
      </w:r>
      <w:r>
        <w:rPr>
          <w:rFonts w:ascii="Times New Roman" w:hAnsi="Times New Roman" w:cs="Times New Roman"/>
          <w:color w:val="000000"/>
        </w:rPr>
        <w:t>,</w:t>
      </w:r>
      <w:r w:rsidRPr="00210AC2">
        <w:rPr>
          <w:rFonts w:ascii="Times New Roman" w:hAnsi="Times New Roman" w:cs="Times New Roman"/>
          <w:color w:val="000000"/>
        </w:rPr>
        <w:t xml:space="preserve"> it was argued on his behalf that the disclosures he made were in the public interest because they exposed serious illegality by the UK secret services and/or were necessary to avert threat to life and limb and serious damage to property (the ‘necessity’ argument’ – see also below, under Useful Websites, the House of Commons Library Briefing Paper ‘The Official Secrets Acts and Official Secrecy’</w:t>
      </w:r>
      <w:r w:rsidRPr="00210AC2">
        <w:rPr>
          <w:rFonts w:ascii="Times New Roman" w:hAnsi="Times New Roman" w:cs="Times New Roman"/>
        </w:rPr>
        <w:t>)</w:t>
      </w:r>
      <w:r w:rsidRPr="00210AC2">
        <w:rPr>
          <w:rFonts w:ascii="Times New Roman" w:hAnsi="Times New Roman" w:cs="Times New Roman"/>
          <w:color w:val="000000"/>
        </w:rPr>
        <w:t xml:space="preserve">. But the trial judge said the 1989 Act did not contain any exception to permit disclosure in the public interest. He ruled that all that the prosecution needed to prove was that a member or former member of the security service had (without authority) disclosed information that he/she acquired through his/her work. The judge also ruled that the restriction on disclosing secret information and the related criminal sanction were proportionate to the legitimate aim of protecting national security and necessary in a democratic society, and accordingly did not </w:t>
      </w:r>
      <w:r w:rsidRPr="00210AC2">
        <w:rPr>
          <w:rFonts w:ascii="Times New Roman" w:hAnsi="Times New Roman" w:cs="Times New Roman"/>
          <w:color w:val="000000"/>
        </w:rPr>
        <w:lastRenderedPageBreak/>
        <w:t xml:space="preserve">constitute violations of Article 10. In September 2001 the Court of Appeal dismissed </w:t>
      </w:r>
      <w:proofErr w:type="spellStart"/>
      <w:r w:rsidRPr="00210AC2">
        <w:rPr>
          <w:rFonts w:ascii="Times New Roman" w:hAnsi="Times New Roman" w:cs="Times New Roman"/>
          <w:color w:val="000000"/>
        </w:rPr>
        <w:t>Shayler’s</w:t>
      </w:r>
      <w:proofErr w:type="spellEnd"/>
      <w:r w:rsidRPr="00210AC2">
        <w:rPr>
          <w:rFonts w:ascii="Times New Roman" w:hAnsi="Times New Roman" w:cs="Times New Roman"/>
          <w:color w:val="000000"/>
        </w:rPr>
        <w:t xml:space="preserve"> appeal and in 2002 the House of Lords dismissed his further appeal.</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Default="00B87D70" w:rsidP="00B87D70">
      <w:pPr>
        <w:autoSpaceDE w:val="0"/>
        <w:autoSpaceDN w:val="0"/>
        <w:adjustRightInd w:val="0"/>
        <w:spacing w:after="0" w:line="480" w:lineRule="auto"/>
        <w:contextualSpacing/>
        <w:rPr>
          <w:rFonts w:ascii="Times New Roman" w:hAnsi="Times New Roman" w:cs="Times New Roman"/>
          <w:color w:val="000000"/>
        </w:rPr>
      </w:pPr>
      <w:r w:rsidRPr="00210AC2">
        <w:rPr>
          <w:rFonts w:ascii="Times New Roman" w:hAnsi="Times New Roman" w:cs="Times New Roman"/>
          <w:color w:val="000000"/>
        </w:rPr>
        <w:t xml:space="preserve">Lord Bingham of Cornhill, giving the leading judgment in the House of Lords, </w:t>
      </w:r>
      <w:proofErr w:type="spellStart"/>
      <w:r w:rsidRPr="00210AC2">
        <w:rPr>
          <w:rFonts w:ascii="Times New Roman" w:hAnsi="Times New Roman" w:cs="Times New Roman"/>
          <w:color w:val="000000"/>
        </w:rPr>
        <w:t>recognised</w:t>
      </w:r>
      <w:proofErr w:type="spellEnd"/>
      <w:r w:rsidRPr="00210AC2">
        <w:rPr>
          <w:rFonts w:ascii="Times New Roman" w:hAnsi="Times New Roman" w:cs="Times New Roman"/>
          <w:color w:val="000000"/>
        </w:rPr>
        <w:t xml:space="preserve"> that restrictions on freedom of expression had to be carefully </w:t>
      </w:r>
      <w:proofErr w:type="spellStart"/>
      <w:r w:rsidRPr="00210AC2">
        <w:rPr>
          <w:rFonts w:ascii="Times New Roman" w:hAnsi="Times New Roman" w:cs="Times New Roman"/>
          <w:color w:val="000000"/>
        </w:rPr>
        <w:t>scrutinised</w:t>
      </w:r>
      <w:proofErr w:type="spellEnd"/>
      <w:r w:rsidRPr="00210AC2">
        <w:rPr>
          <w:rFonts w:ascii="Times New Roman" w:hAnsi="Times New Roman" w:cs="Times New Roman"/>
          <w:color w:val="000000"/>
        </w:rPr>
        <w:t xml:space="preserve"> by the courts to ensure that they were proportionate to the aim they sought to further. But he said that an absolute ban against a member of the security service disclosing information was necessary to protect national security. He added that it was also important to </w:t>
      </w:r>
      <w:proofErr w:type="gramStart"/>
      <w:r w:rsidRPr="00210AC2">
        <w:rPr>
          <w:rFonts w:ascii="Times New Roman" w:hAnsi="Times New Roman" w:cs="Times New Roman"/>
          <w:color w:val="000000"/>
        </w:rPr>
        <w:t>take into account</w:t>
      </w:r>
      <w:proofErr w:type="gramEnd"/>
      <w:r w:rsidRPr="00210AC2">
        <w:rPr>
          <w:rFonts w:ascii="Times New Roman" w:hAnsi="Times New Roman" w:cs="Times New Roman"/>
          <w:color w:val="000000"/>
        </w:rPr>
        <w:t xml:space="preserve"> the safeguards built into the Act that allowed a security officer to report unlawfulness and irregularity to superior officers and Ministers with the power and duty to take effective action. An officer could also seek </w:t>
      </w:r>
      <w:proofErr w:type="spellStart"/>
      <w:r w:rsidRPr="00210AC2">
        <w:rPr>
          <w:rFonts w:ascii="Times New Roman" w:hAnsi="Times New Roman" w:cs="Times New Roman"/>
          <w:color w:val="000000"/>
        </w:rPr>
        <w:t>authorisation</w:t>
      </w:r>
      <w:proofErr w:type="spellEnd"/>
      <w:r w:rsidRPr="00210AC2">
        <w:rPr>
          <w:rFonts w:ascii="Times New Roman" w:hAnsi="Times New Roman" w:cs="Times New Roman"/>
          <w:color w:val="000000"/>
        </w:rPr>
        <w:t xml:space="preserve"> to disclose information to the </w:t>
      </w:r>
      <w:proofErr w:type="gramStart"/>
      <w:r w:rsidRPr="00210AC2">
        <w:rPr>
          <w:rFonts w:ascii="Times New Roman" w:hAnsi="Times New Roman" w:cs="Times New Roman"/>
          <w:color w:val="000000"/>
        </w:rPr>
        <w:t>general public</w:t>
      </w:r>
      <w:proofErr w:type="gramEnd"/>
      <w:r w:rsidRPr="00210AC2">
        <w:rPr>
          <w:rFonts w:ascii="Times New Roman" w:hAnsi="Times New Roman" w:cs="Times New Roman"/>
          <w:color w:val="000000"/>
        </w:rPr>
        <w:t xml:space="preserve"> and could challenge, by judicial review, a refusal to give it. </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210AC2" w:rsidRDefault="00B87D70" w:rsidP="00B87D70">
      <w:pPr>
        <w:autoSpaceDE w:val="0"/>
        <w:autoSpaceDN w:val="0"/>
        <w:adjustRightInd w:val="0"/>
        <w:spacing w:after="0" w:line="480" w:lineRule="auto"/>
        <w:contextualSpacing/>
        <w:rPr>
          <w:rFonts w:ascii="Times New Roman" w:eastAsia="Calibri" w:hAnsi="Times New Roman" w:cs="Times New Roman"/>
        </w:rPr>
      </w:pPr>
      <w:proofErr w:type="spellStart"/>
      <w:r w:rsidRPr="00210AC2">
        <w:rPr>
          <w:rFonts w:ascii="Times New Roman" w:hAnsi="Times New Roman" w:cs="Times New Roman"/>
          <w:color w:val="000000"/>
        </w:rPr>
        <w:t>Shayler’s</w:t>
      </w:r>
      <w:proofErr w:type="spellEnd"/>
      <w:r w:rsidRPr="00210AC2">
        <w:rPr>
          <w:rFonts w:ascii="Times New Roman" w:hAnsi="Times New Roman" w:cs="Times New Roman"/>
          <w:color w:val="000000"/>
        </w:rPr>
        <w:t xml:space="preserve"> stance was that there were no effective steps which could be taken through official channels to address his concerns and he had not therefore sought </w:t>
      </w:r>
      <w:proofErr w:type="spellStart"/>
      <w:r w:rsidRPr="00210AC2">
        <w:rPr>
          <w:rFonts w:ascii="Times New Roman" w:hAnsi="Times New Roman" w:cs="Times New Roman"/>
          <w:color w:val="000000"/>
        </w:rPr>
        <w:t>authorisation</w:t>
      </w:r>
      <w:proofErr w:type="spellEnd"/>
      <w:r w:rsidRPr="00210AC2">
        <w:rPr>
          <w:rFonts w:ascii="Times New Roman" w:hAnsi="Times New Roman" w:cs="Times New Roman"/>
          <w:color w:val="000000"/>
        </w:rPr>
        <w:t xml:space="preserve">. Lord Bingham’s view was: ‘If a person who has given a binding undertaking of confidentiality seeks to be relieved, even in part, from that undertaking he must seek </w:t>
      </w:r>
      <w:proofErr w:type="spellStart"/>
      <w:r w:rsidRPr="00210AC2">
        <w:rPr>
          <w:rFonts w:ascii="Times New Roman" w:hAnsi="Times New Roman" w:cs="Times New Roman"/>
          <w:color w:val="000000"/>
        </w:rPr>
        <w:t>authorisation</w:t>
      </w:r>
      <w:proofErr w:type="spellEnd"/>
      <w:r w:rsidRPr="00210AC2">
        <w:rPr>
          <w:rFonts w:ascii="Times New Roman" w:hAnsi="Times New Roman" w:cs="Times New Roman"/>
          <w:color w:val="000000"/>
        </w:rPr>
        <w:t xml:space="preserve"> and, if so advised, challenge any refusal of </w:t>
      </w:r>
      <w:proofErr w:type="spellStart"/>
      <w:r w:rsidRPr="00210AC2">
        <w:rPr>
          <w:rFonts w:ascii="Times New Roman" w:hAnsi="Times New Roman" w:cs="Times New Roman"/>
          <w:color w:val="000000"/>
        </w:rPr>
        <w:t>authorisation</w:t>
      </w:r>
      <w:proofErr w:type="spellEnd"/>
      <w:r w:rsidRPr="00210AC2">
        <w:rPr>
          <w:rFonts w:ascii="Times New Roman" w:hAnsi="Times New Roman" w:cs="Times New Roman"/>
          <w:color w:val="000000"/>
        </w:rPr>
        <w:t>. If that refusal is upheld in the courts it must, however reluctantly, be accepted’ (</w:t>
      </w:r>
      <w:r w:rsidRPr="00210AC2">
        <w:rPr>
          <w:rFonts w:ascii="Times New Roman" w:eastAsia="Calibri" w:hAnsi="Times New Roman" w:cs="Times New Roman"/>
          <w:i/>
          <w:iCs/>
        </w:rPr>
        <w:t xml:space="preserve">R v David Michael </w:t>
      </w:r>
      <w:proofErr w:type="spellStart"/>
      <w:r w:rsidRPr="00210AC2">
        <w:rPr>
          <w:rFonts w:ascii="Times New Roman" w:eastAsia="Calibri" w:hAnsi="Times New Roman" w:cs="Times New Roman"/>
          <w:i/>
          <w:iCs/>
        </w:rPr>
        <w:t>Shayler</w:t>
      </w:r>
      <w:proofErr w:type="spellEnd"/>
      <w:r w:rsidRPr="00210AC2">
        <w:rPr>
          <w:rFonts w:ascii="Times New Roman" w:eastAsia="Calibri" w:hAnsi="Times New Roman" w:cs="Times New Roman"/>
          <w:i/>
          <w:iCs/>
        </w:rPr>
        <w:t xml:space="preserve"> [2002] </w:t>
      </w:r>
      <w:r w:rsidRPr="00210AC2">
        <w:rPr>
          <w:rFonts w:ascii="Times New Roman" w:eastAsia="Calibri" w:hAnsi="Times New Roman" w:cs="Times New Roman"/>
        </w:rPr>
        <w:t>HL 11).</w:t>
      </w:r>
    </w:p>
    <w:p w:rsidR="00B87D70" w:rsidRPr="00210AC2" w:rsidRDefault="00B87D70" w:rsidP="00B87D70">
      <w:pPr>
        <w:autoSpaceDE w:val="0"/>
        <w:autoSpaceDN w:val="0"/>
        <w:adjustRightInd w:val="0"/>
        <w:spacing w:after="0" w:line="480" w:lineRule="auto"/>
        <w:contextualSpacing/>
        <w:rPr>
          <w:rFonts w:ascii="Times New Roman" w:eastAsia="Calibri" w:hAnsi="Times New Roman" w:cs="Times New Roman"/>
        </w:rPr>
      </w:pPr>
    </w:p>
    <w:p w:rsidR="00B87D70" w:rsidRPr="00210AC2" w:rsidRDefault="00B87D70" w:rsidP="00B87D70">
      <w:pPr>
        <w:autoSpaceDE w:val="0"/>
        <w:autoSpaceDN w:val="0"/>
        <w:adjustRightInd w:val="0"/>
        <w:spacing w:after="0" w:line="480" w:lineRule="auto"/>
        <w:contextualSpacing/>
        <w:rPr>
          <w:rFonts w:ascii="Times New Roman" w:eastAsia="Calibri" w:hAnsi="Times New Roman" w:cs="Times New Roman"/>
        </w:rPr>
      </w:pPr>
      <w:proofErr w:type="gramStart"/>
      <w:r w:rsidRPr="00210AC2">
        <w:rPr>
          <w:rFonts w:ascii="Times New Roman" w:eastAsia="Calibri" w:hAnsi="Times New Roman" w:cs="Times New Roman"/>
        </w:rPr>
        <w:t>In essence, in</w:t>
      </w:r>
      <w:proofErr w:type="gramEnd"/>
      <w:r w:rsidRPr="00210AC2">
        <w:rPr>
          <w:rFonts w:ascii="Times New Roman" w:eastAsia="Calibri" w:hAnsi="Times New Roman" w:cs="Times New Roman"/>
        </w:rPr>
        <w:t xml:space="preserve"> key rulings on media investigation of matters relating to national security</w:t>
      </w:r>
      <w:r>
        <w:rPr>
          <w:rFonts w:ascii="Times New Roman" w:eastAsia="Calibri" w:hAnsi="Times New Roman" w:cs="Times New Roman"/>
        </w:rPr>
        <w:t>,</w:t>
      </w:r>
      <w:r w:rsidRPr="00210AC2">
        <w:rPr>
          <w:rFonts w:ascii="Times New Roman" w:eastAsia="Calibri" w:hAnsi="Times New Roman" w:cs="Times New Roman"/>
        </w:rPr>
        <w:t xml:space="preserve"> UK judges have said that the Government, rather than the media, knows what information if published could damage national security, because the Government officials have fuller knowledge than the media of security and intelligence operations, and about what ‘jigsaw’ pieces of information could aid enemies of the state. For example, this position was set out in 2014 by the High Court in the </w:t>
      </w:r>
      <w:r w:rsidRPr="00210AC2">
        <w:rPr>
          <w:rFonts w:ascii="Times New Roman" w:eastAsia="Calibri" w:hAnsi="Times New Roman" w:cs="Times New Roman"/>
          <w:i/>
        </w:rPr>
        <w:t>Miranda</w:t>
      </w:r>
      <w:r w:rsidRPr="00210AC2">
        <w:rPr>
          <w:rFonts w:ascii="Times New Roman" w:eastAsia="Calibri" w:hAnsi="Times New Roman" w:cs="Times New Roman"/>
        </w:rPr>
        <w:t xml:space="preserve"> case, outlined in </w:t>
      </w:r>
      <w:r>
        <w:rPr>
          <w:rFonts w:ascii="Times New Roman" w:eastAsia="Calibri" w:hAnsi="Times New Roman" w:cs="Times New Roman"/>
        </w:rPr>
        <w:t xml:space="preserve">40.9 in </w:t>
      </w:r>
      <w:r w:rsidRPr="00210AC2">
        <w:rPr>
          <w:rFonts w:ascii="Times New Roman" w:eastAsia="Calibri" w:hAnsi="Times New Roman" w:cs="Times New Roman"/>
          <w:i/>
        </w:rPr>
        <w:t>McNae’s</w:t>
      </w:r>
      <w:r w:rsidRPr="00210AC2">
        <w:rPr>
          <w:rFonts w:ascii="Times New Roman" w:eastAsia="Calibri" w:hAnsi="Times New Roman" w:cs="Times New Roman"/>
        </w:rPr>
        <w:t xml:space="preserve"> online chapter 40: ‘Terrorism and the effect of counter-terrorism law’. </w:t>
      </w:r>
    </w:p>
    <w:p w:rsidR="00B87D70" w:rsidRDefault="00B87D70" w:rsidP="00B87D70">
      <w:pPr>
        <w:autoSpaceDE w:val="0"/>
        <w:autoSpaceDN w:val="0"/>
        <w:adjustRightInd w:val="0"/>
        <w:spacing w:after="0" w:line="480" w:lineRule="auto"/>
        <w:contextualSpacing/>
        <w:rPr>
          <w:rFonts w:ascii="Times New Roman" w:hAnsi="Times New Roman" w:cs="Times New Roman"/>
          <w:b/>
          <w:color w:val="000000"/>
          <w:sz w:val="24"/>
          <w:szCs w:val="24"/>
        </w:rPr>
      </w:pPr>
    </w:p>
    <w:p w:rsidR="00B87D70" w:rsidRPr="00210AC2" w:rsidRDefault="00B87D70" w:rsidP="00B87D70">
      <w:pPr>
        <w:autoSpaceDE w:val="0"/>
        <w:autoSpaceDN w:val="0"/>
        <w:adjustRightInd w:val="0"/>
        <w:spacing w:after="0" w:line="480" w:lineRule="auto"/>
        <w:contextualSpacing/>
        <w:rPr>
          <w:rFonts w:ascii="Times New Roman" w:hAnsi="Times New Roman" w:cs="Times New Roman"/>
          <w:b/>
          <w:color w:val="000000"/>
          <w:sz w:val="26"/>
          <w:szCs w:val="24"/>
        </w:rPr>
      </w:pPr>
      <w:r w:rsidRPr="00210AC2">
        <w:rPr>
          <w:rFonts w:ascii="Times New Roman" w:hAnsi="Times New Roman" w:cs="Times New Roman"/>
          <w:b/>
          <w:color w:val="000000"/>
          <w:sz w:val="26"/>
          <w:szCs w:val="24"/>
        </w:rPr>
        <w:lastRenderedPageBreak/>
        <w:t>Penalties</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szCs w:val="24"/>
        </w:rPr>
      </w:pPr>
      <w:r w:rsidRPr="00210AC2">
        <w:rPr>
          <w:rFonts w:ascii="Times New Roman" w:hAnsi="Times New Roman" w:cs="Times New Roman"/>
          <w:color w:val="000000"/>
          <w:szCs w:val="24"/>
        </w:rPr>
        <w:t>Penalties for an offence of disclosure under the 1989 Act are a maximum of two years’ imprisonment or a fine or both. If the case is tried summarily (by magistrates) the maximum is six months or a fine or both.</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b/>
          <w:color w:val="000000"/>
          <w:sz w:val="26"/>
          <w:szCs w:val="24"/>
        </w:rPr>
      </w:pPr>
    </w:p>
    <w:p w:rsidR="00B87D70" w:rsidRPr="001A5E89"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4"/>
        </w:rPr>
      </w:pPr>
      <w:r w:rsidRPr="001A5E89">
        <w:rPr>
          <w:rFonts w:ascii="Times New Roman" w:hAnsi="Times New Roman" w:cs="Times New Roman"/>
          <w:b/>
          <w:color w:val="000000"/>
          <w:sz w:val="28"/>
          <w:szCs w:val="24"/>
        </w:rPr>
        <w:t>The use of injunctions</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szCs w:val="24"/>
        </w:rPr>
      </w:pPr>
      <w:r w:rsidRPr="00210AC2">
        <w:rPr>
          <w:rFonts w:ascii="Times New Roman" w:hAnsi="Times New Roman" w:cs="Times New Roman"/>
          <w:color w:val="000000"/>
          <w:szCs w:val="24"/>
        </w:rPr>
        <w:t xml:space="preserve">Official disillusionment with section 2 of the 1911 Act as a means of stopping leaks of information led to UK governments changing tack from the 1980s, in that they began using injunctions to ban publication of leaked material on grounds of breach of confidence. This led to the media being silenced on occasion without a criminal prosecution – that is, </w:t>
      </w:r>
      <w:r w:rsidRPr="00210AC2">
        <w:rPr>
          <w:rFonts w:ascii="Times New Roman" w:hAnsi="Times New Roman" w:cs="Times New Roman"/>
          <w:szCs w:val="24"/>
        </w:rPr>
        <w:t xml:space="preserve">without the risk of ministers suffering political embarrassment through a jury’s decision </w:t>
      </w:r>
      <w:r w:rsidRPr="00210AC2">
        <w:rPr>
          <w:rFonts w:ascii="Times New Roman" w:hAnsi="Times New Roman" w:cs="Times New Roman"/>
          <w:color w:val="000000"/>
          <w:szCs w:val="24"/>
        </w:rPr>
        <w:t>that the publication was lawful. Injunctions are granted by judges sitting alone, and it is a contempt of court to disobey such an order</w:t>
      </w:r>
      <w:r>
        <w:rPr>
          <w:rFonts w:ascii="Times New Roman" w:hAnsi="Times New Roman" w:cs="Times New Roman"/>
          <w:color w:val="000000"/>
          <w:szCs w:val="24"/>
        </w:rPr>
        <w:t>, which can be punished by a jail term of up to two years and/or a fine unlimited by statute</w:t>
      </w:r>
      <w:r w:rsidRPr="00210AC2">
        <w:rPr>
          <w:rFonts w:ascii="Times New Roman" w:hAnsi="Times New Roman" w:cs="Times New Roman"/>
          <w:color w:val="000000"/>
          <w:szCs w:val="24"/>
        </w:rPr>
        <w:t xml:space="preserve">. </w:t>
      </w:r>
      <w:r w:rsidRPr="00210AC2">
        <w:rPr>
          <w:rFonts w:ascii="Times New Roman" w:hAnsi="Times New Roman" w:cs="Times New Roman"/>
          <w:szCs w:val="24"/>
        </w:rPr>
        <w:t xml:space="preserve">In 1985 the UK Government used the law of breach of confidence when attempting to stop publication of information acquired by Peter Wright during his former job as a senior officer of the Security Service, MI5. He planned to make money by selling his memoirs – a book called </w:t>
      </w:r>
      <w:proofErr w:type="spellStart"/>
      <w:r w:rsidRPr="00210AC2">
        <w:rPr>
          <w:rFonts w:ascii="Times New Roman" w:hAnsi="Times New Roman" w:cs="Times New Roman"/>
          <w:i/>
          <w:szCs w:val="24"/>
        </w:rPr>
        <w:t>Spycatcher</w:t>
      </w:r>
      <w:proofErr w:type="spellEnd"/>
      <w:r w:rsidRPr="00210AC2">
        <w:rPr>
          <w:rFonts w:ascii="Times New Roman" w:hAnsi="Times New Roman" w:cs="Times New Roman"/>
          <w:szCs w:val="24"/>
        </w:rPr>
        <w:t xml:space="preserve">. See </w:t>
      </w:r>
      <w:r>
        <w:rPr>
          <w:rFonts w:ascii="Times New Roman" w:hAnsi="Times New Roman" w:cs="Times New Roman"/>
          <w:szCs w:val="24"/>
        </w:rPr>
        <w:t xml:space="preserve">26.3 in </w:t>
      </w:r>
      <w:r w:rsidRPr="00210AC2">
        <w:rPr>
          <w:rFonts w:ascii="Times New Roman" w:hAnsi="Times New Roman" w:cs="Times New Roman"/>
          <w:i/>
          <w:szCs w:val="24"/>
        </w:rPr>
        <w:t>McNae’s</w:t>
      </w:r>
      <w:r w:rsidRPr="00210AC2">
        <w:rPr>
          <w:rFonts w:ascii="Times New Roman" w:hAnsi="Times New Roman" w:cs="Times New Roman"/>
          <w:szCs w:val="24"/>
        </w:rPr>
        <w:t xml:space="preserve"> for more detail of the </w:t>
      </w:r>
      <w:proofErr w:type="spellStart"/>
      <w:r w:rsidRPr="00210AC2">
        <w:rPr>
          <w:rFonts w:ascii="Times New Roman" w:hAnsi="Times New Roman" w:cs="Times New Roman"/>
          <w:i/>
          <w:szCs w:val="24"/>
        </w:rPr>
        <w:t>Spycatcher</w:t>
      </w:r>
      <w:proofErr w:type="spellEnd"/>
      <w:r w:rsidRPr="00210AC2">
        <w:rPr>
          <w:rFonts w:ascii="Times New Roman" w:hAnsi="Times New Roman" w:cs="Times New Roman"/>
          <w:szCs w:val="24"/>
        </w:rPr>
        <w:t xml:space="preserve"> proceedings.</w:t>
      </w:r>
    </w:p>
    <w:p w:rsidR="00B87D70" w:rsidRPr="00210AC2" w:rsidRDefault="00B87D70" w:rsidP="00B87D70">
      <w:pPr>
        <w:pStyle w:val="ParaInd"/>
        <w:spacing w:before="0" w:after="0"/>
        <w:ind w:firstLine="0"/>
        <w:contextualSpacing/>
        <w:jc w:val="left"/>
        <w:rPr>
          <w:color w:val="000000"/>
          <w:sz w:val="22"/>
        </w:rPr>
      </w:pPr>
    </w:p>
    <w:p w:rsidR="00B87D70" w:rsidRDefault="00B87D70" w:rsidP="00B87D70">
      <w:pPr>
        <w:pStyle w:val="ParaInd"/>
        <w:spacing w:before="0" w:after="0"/>
        <w:ind w:firstLine="0"/>
        <w:contextualSpacing/>
        <w:jc w:val="left"/>
        <w:rPr>
          <w:color w:val="000000"/>
          <w:sz w:val="22"/>
        </w:rPr>
      </w:pPr>
      <w:r w:rsidRPr="00210AC2">
        <w:rPr>
          <w:color w:val="000000"/>
          <w:sz w:val="22"/>
        </w:rPr>
        <w:t xml:space="preserve">After </w:t>
      </w:r>
      <w:proofErr w:type="gramStart"/>
      <w:r w:rsidRPr="009360C8">
        <w:rPr>
          <w:i/>
          <w:iCs/>
          <w:color w:val="000000"/>
          <w:sz w:val="22"/>
        </w:rPr>
        <w:t>T</w:t>
      </w:r>
      <w:r w:rsidRPr="00210AC2">
        <w:rPr>
          <w:i/>
          <w:color w:val="000000"/>
          <w:sz w:val="22"/>
        </w:rPr>
        <w:t>he</w:t>
      </w:r>
      <w:proofErr w:type="gramEnd"/>
      <w:r w:rsidRPr="00210AC2">
        <w:rPr>
          <w:color w:val="000000"/>
          <w:sz w:val="22"/>
        </w:rPr>
        <w:t xml:space="preserve"> </w:t>
      </w:r>
      <w:r w:rsidRPr="00210AC2">
        <w:rPr>
          <w:i/>
          <w:iCs/>
          <w:color w:val="000000"/>
          <w:sz w:val="22"/>
        </w:rPr>
        <w:t xml:space="preserve">Mail on Sunday </w:t>
      </w:r>
      <w:r w:rsidRPr="00210AC2">
        <w:rPr>
          <w:color w:val="000000"/>
          <w:sz w:val="22"/>
        </w:rPr>
        <w:t xml:space="preserve">published David </w:t>
      </w:r>
      <w:proofErr w:type="spellStart"/>
      <w:r w:rsidRPr="00210AC2">
        <w:rPr>
          <w:color w:val="000000"/>
          <w:sz w:val="22"/>
        </w:rPr>
        <w:t>Shayler’s</w:t>
      </w:r>
      <w:proofErr w:type="spellEnd"/>
      <w:r w:rsidRPr="00210AC2">
        <w:rPr>
          <w:color w:val="000000"/>
          <w:sz w:val="22"/>
        </w:rPr>
        <w:t xml:space="preserve"> allegations, see above, the Government obtained an injunction forbidding him and the newspaper from revealing any further information unless formally </w:t>
      </w:r>
      <w:proofErr w:type="spellStart"/>
      <w:r w:rsidRPr="00210AC2">
        <w:rPr>
          <w:color w:val="000000"/>
          <w:sz w:val="22"/>
        </w:rPr>
        <w:t>authorised</w:t>
      </w:r>
      <w:proofErr w:type="spellEnd"/>
      <w:r w:rsidRPr="00210AC2">
        <w:rPr>
          <w:color w:val="000000"/>
          <w:sz w:val="22"/>
        </w:rPr>
        <w:t xml:space="preserve">. But the High Court in 2000 rejected a police application for an order that </w:t>
      </w:r>
      <w:r w:rsidRPr="00210AC2">
        <w:rPr>
          <w:i/>
          <w:iCs/>
          <w:color w:val="000000"/>
          <w:sz w:val="22"/>
        </w:rPr>
        <w:t>The</w:t>
      </w:r>
      <w:r w:rsidRPr="00210AC2">
        <w:rPr>
          <w:color w:val="000000"/>
          <w:sz w:val="22"/>
        </w:rPr>
        <w:t xml:space="preserve"> </w:t>
      </w:r>
      <w:r w:rsidRPr="00210AC2">
        <w:rPr>
          <w:i/>
          <w:iCs/>
          <w:color w:val="000000"/>
          <w:sz w:val="22"/>
        </w:rPr>
        <w:t xml:space="preserve">Guardian </w:t>
      </w:r>
      <w:r w:rsidRPr="00210AC2">
        <w:rPr>
          <w:color w:val="000000"/>
          <w:sz w:val="22"/>
        </w:rPr>
        <w:t xml:space="preserve">and the </w:t>
      </w:r>
      <w:r w:rsidRPr="00210AC2">
        <w:rPr>
          <w:i/>
          <w:iCs/>
          <w:color w:val="000000"/>
          <w:sz w:val="22"/>
        </w:rPr>
        <w:t xml:space="preserve">Observer </w:t>
      </w:r>
      <w:r w:rsidRPr="00210AC2">
        <w:rPr>
          <w:iCs/>
          <w:color w:val="000000"/>
          <w:sz w:val="22"/>
        </w:rPr>
        <w:t>should</w:t>
      </w:r>
      <w:r w:rsidRPr="00210AC2">
        <w:rPr>
          <w:i/>
          <w:iCs/>
          <w:color w:val="000000"/>
          <w:sz w:val="22"/>
        </w:rPr>
        <w:t xml:space="preserve"> </w:t>
      </w:r>
      <w:r w:rsidRPr="00210AC2">
        <w:rPr>
          <w:color w:val="000000"/>
          <w:sz w:val="22"/>
        </w:rPr>
        <w:t xml:space="preserve">hand over all files, documents, and records they had relating to </w:t>
      </w:r>
      <w:proofErr w:type="spellStart"/>
      <w:r w:rsidRPr="00210AC2">
        <w:rPr>
          <w:color w:val="000000"/>
          <w:sz w:val="22"/>
        </w:rPr>
        <w:t>Shayler</w:t>
      </w:r>
      <w:proofErr w:type="spellEnd"/>
      <w:r w:rsidRPr="00210AC2">
        <w:rPr>
          <w:color w:val="000000"/>
          <w:sz w:val="22"/>
        </w:rPr>
        <w:t xml:space="preserve"> (</w:t>
      </w:r>
      <w:r w:rsidRPr="00210AC2">
        <w:rPr>
          <w:i/>
          <w:iCs/>
          <w:color w:val="000000"/>
          <w:sz w:val="22"/>
        </w:rPr>
        <w:t xml:space="preserve">R v Central Criminal Court, ex p Martin Bright </w:t>
      </w:r>
      <w:r w:rsidRPr="00210AC2">
        <w:rPr>
          <w:color w:val="000000"/>
          <w:sz w:val="22"/>
        </w:rPr>
        <w:t xml:space="preserve">[2001] 2 All ER 244). </w:t>
      </w:r>
    </w:p>
    <w:p w:rsidR="00B87D70" w:rsidRDefault="00B87D70" w:rsidP="00B87D70">
      <w:pPr>
        <w:pStyle w:val="ParaInd"/>
        <w:spacing w:before="0" w:after="0"/>
        <w:ind w:firstLine="0"/>
        <w:contextualSpacing/>
        <w:jc w:val="left"/>
        <w:rPr>
          <w:color w:val="000000"/>
        </w:rPr>
      </w:pPr>
    </w:p>
    <w:p w:rsidR="00B87D70" w:rsidRPr="001A5E89"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33.5 </w:t>
      </w:r>
      <w:r w:rsidRPr="001A5E89">
        <w:rPr>
          <w:rFonts w:ascii="Times New Roman" w:hAnsi="Times New Roman" w:cs="Times New Roman"/>
          <w:b/>
          <w:color w:val="000000"/>
          <w:sz w:val="28"/>
          <w:szCs w:val="24"/>
        </w:rPr>
        <w:t>The media may be excluded from secrets trials</w:t>
      </w:r>
    </w:p>
    <w:p w:rsidR="00B87D70" w:rsidRPr="00210AC2" w:rsidRDefault="00B87D70" w:rsidP="00B87D70">
      <w:pPr>
        <w:spacing w:after="0" w:line="480" w:lineRule="auto"/>
        <w:contextualSpacing/>
        <w:rPr>
          <w:rFonts w:ascii="Times New Roman" w:hAnsi="Times New Roman" w:cs="Times New Roman"/>
          <w:szCs w:val="24"/>
        </w:rPr>
      </w:pPr>
      <w:r w:rsidRPr="00210AC2">
        <w:rPr>
          <w:rFonts w:ascii="Times New Roman" w:hAnsi="Times New Roman" w:cs="Times New Roman"/>
          <w:szCs w:val="24"/>
        </w:rPr>
        <w:lastRenderedPageBreak/>
        <w:t xml:space="preserve">Section 8 of the Official Secrets Act 1920 allows for the exclusion of the public and the media from secrets trials when publication of evidence would be ‘prejudicial to the national safety’. There is no generally </w:t>
      </w:r>
      <w:proofErr w:type="spellStart"/>
      <w:r w:rsidRPr="00210AC2">
        <w:rPr>
          <w:rFonts w:ascii="Times New Roman" w:hAnsi="Times New Roman" w:cs="Times New Roman"/>
          <w:szCs w:val="24"/>
        </w:rPr>
        <w:t>recognised</w:t>
      </w:r>
      <w:proofErr w:type="spellEnd"/>
      <w:r w:rsidRPr="00210AC2">
        <w:rPr>
          <w:rFonts w:ascii="Times New Roman" w:hAnsi="Times New Roman" w:cs="Times New Roman"/>
          <w:szCs w:val="24"/>
        </w:rPr>
        <w:t xml:space="preserve"> definition of national safety (or national security). The Act says a court must sit in open session when sentencing a convicted defendant.</w:t>
      </w:r>
    </w:p>
    <w:p w:rsidR="00B87D70"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4"/>
        </w:rPr>
      </w:pPr>
    </w:p>
    <w:p w:rsidR="00B87D70" w:rsidRPr="00C368C4" w:rsidRDefault="00B87D70" w:rsidP="00B87D70">
      <w:pPr>
        <w:spacing w:after="0" w:line="480" w:lineRule="auto"/>
        <w:contextualSpacing/>
        <w:rPr>
          <w:rFonts w:ascii="Times New Roman" w:hAnsi="Times New Roman" w:cs="Times New Roman"/>
          <w:b/>
          <w:sz w:val="28"/>
          <w:szCs w:val="24"/>
        </w:rPr>
      </w:pPr>
      <w:r>
        <w:rPr>
          <w:rFonts w:ascii="Times New Roman" w:hAnsi="Times New Roman" w:cs="Times New Roman"/>
          <w:b/>
          <w:sz w:val="28"/>
          <w:szCs w:val="24"/>
        </w:rPr>
        <w:t xml:space="preserve">The </w:t>
      </w:r>
      <w:r w:rsidRPr="00C368C4">
        <w:rPr>
          <w:rFonts w:ascii="Times New Roman" w:hAnsi="Times New Roman" w:cs="Times New Roman"/>
          <w:b/>
          <w:sz w:val="28"/>
          <w:szCs w:val="24"/>
        </w:rPr>
        <w:t>Law Commission’s proposals</w:t>
      </w:r>
    </w:p>
    <w:p w:rsidR="00B87D70" w:rsidRDefault="00B87D70" w:rsidP="00B87D70">
      <w:pPr>
        <w:spacing w:after="0" w:line="480" w:lineRule="auto"/>
        <w:contextualSpacing/>
        <w:rPr>
          <w:rFonts w:ascii="Times New Roman" w:hAnsi="Times New Roman" w:cs="Times New Roman"/>
        </w:rPr>
      </w:pPr>
      <w:r w:rsidRPr="00C368C4">
        <w:rPr>
          <w:rFonts w:ascii="Times New Roman" w:hAnsi="Times New Roman" w:cs="Times New Roman"/>
        </w:rPr>
        <w:t xml:space="preserve">In 2017 the Law Commission published a </w:t>
      </w:r>
      <w:r>
        <w:rPr>
          <w:rFonts w:ascii="Times New Roman" w:hAnsi="Times New Roman" w:cs="Times New Roman"/>
        </w:rPr>
        <w:t xml:space="preserve">consultation report </w:t>
      </w:r>
      <w:r w:rsidRPr="00C368C4">
        <w:rPr>
          <w:rFonts w:ascii="Times New Roman" w:hAnsi="Times New Roman" w:cs="Times New Roman"/>
        </w:rPr>
        <w:t xml:space="preserve">which reviewed official secrecy </w:t>
      </w:r>
      <w:proofErr w:type="gramStart"/>
      <w:r w:rsidRPr="00C368C4">
        <w:rPr>
          <w:rFonts w:ascii="Times New Roman" w:hAnsi="Times New Roman" w:cs="Times New Roman"/>
        </w:rPr>
        <w:t xml:space="preserve">law, </w:t>
      </w:r>
      <w:r>
        <w:rPr>
          <w:rFonts w:ascii="Times New Roman" w:hAnsi="Times New Roman" w:cs="Times New Roman"/>
        </w:rPr>
        <w:t>and</w:t>
      </w:r>
      <w:proofErr w:type="gramEnd"/>
      <w:r>
        <w:rPr>
          <w:rFonts w:ascii="Times New Roman" w:hAnsi="Times New Roman" w:cs="Times New Roman"/>
        </w:rPr>
        <w:t xml:space="preserve"> made proposals to </w:t>
      </w:r>
      <w:r w:rsidRPr="00C368C4">
        <w:rPr>
          <w:rFonts w:ascii="Times New Roman" w:hAnsi="Times New Roman" w:cs="Times New Roman"/>
        </w:rPr>
        <w:t>change</w:t>
      </w:r>
      <w:r>
        <w:rPr>
          <w:rFonts w:ascii="Times New Roman" w:hAnsi="Times New Roman" w:cs="Times New Roman"/>
        </w:rPr>
        <w:t xml:space="preserve"> it. One proposal was that </w:t>
      </w:r>
      <w:r w:rsidRPr="00C368C4">
        <w:rPr>
          <w:rFonts w:ascii="Times New Roman" w:hAnsi="Times New Roman" w:cs="Times New Roman"/>
        </w:rPr>
        <w:t xml:space="preserve">the maximum penalty for breaching official secrets law should be increased from the current maximum jail term of two years which, </w:t>
      </w:r>
      <w:r>
        <w:rPr>
          <w:rFonts w:ascii="Times New Roman" w:hAnsi="Times New Roman" w:cs="Times New Roman"/>
        </w:rPr>
        <w:t xml:space="preserve">the Commission </w:t>
      </w:r>
      <w:r w:rsidRPr="00C368C4">
        <w:rPr>
          <w:rFonts w:ascii="Times New Roman" w:hAnsi="Times New Roman" w:cs="Times New Roman"/>
        </w:rPr>
        <w:t xml:space="preserve">said, might not reflect sufficiently the severity of </w:t>
      </w:r>
      <w:r>
        <w:rPr>
          <w:rFonts w:ascii="Times New Roman" w:hAnsi="Times New Roman" w:cs="Times New Roman"/>
        </w:rPr>
        <w:t xml:space="preserve">some </w:t>
      </w:r>
      <w:r w:rsidRPr="00C368C4">
        <w:rPr>
          <w:rFonts w:ascii="Times New Roman" w:hAnsi="Times New Roman" w:cs="Times New Roman"/>
        </w:rPr>
        <w:t>breach</w:t>
      </w:r>
      <w:r>
        <w:rPr>
          <w:rFonts w:ascii="Times New Roman" w:hAnsi="Times New Roman" w:cs="Times New Roman"/>
        </w:rPr>
        <w:t>es</w:t>
      </w:r>
      <w:r w:rsidRPr="00C368C4">
        <w:rPr>
          <w:rFonts w:ascii="Times New Roman" w:hAnsi="Times New Roman" w:cs="Times New Roman"/>
        </w:rPr>
        <w:t>. It pointed out that in Canada the maximum penalty is a jail term of 14 years</w:t>
      </w:r>
      <w:r>
        <w:rPr>
          <w:rFonts w:ascii="Times New Roman" w:hAnsi="Times New Roman" w:cs="Times New Roman"/>
        </w:rPr>
        <w:t xml:space="preserve">. The Commission also proposed that the requirements under the 1989 Act for the prosecution to prove disclosure of material was ‘damaging’ should be </w:t>
      </w:r>
      <w:proofErr w:type="gramStart"/>
      <w:r>
        <w:rPr>
          <w:rFonts w:ascii="Times New Roman" w:hAnsi="Times New Roman" w:cs="Times New Roman"/>
        </w:rPr>
        <w:t>abolished, and</w:t>
      </w:r>
      <w:proofErr w:type="gramEnd"/>
      <w:r>
        <w:rPr>
          <w:rFonts w:ascii="Times New Roman" w:hAnsi="Times New Roman" w:cs="Times New Roman"/>
        </w:rPr>
        <w:t xml:space="preserve"> gave arguments for this. For example, the </w:t>
      </w:r>
      <w:r w:rsidRPr="00D51D9A">
        <w:rPr>
          <w:rFonts w:ascii="Times New Roman" w:hAnsi="Times New Roman" w:cs="Times New Roman"/>
        </w:rPr>
        <w:t xml:space="preserve">Commission suggested new law so that ‘a person commits an offence if he or she intentionally makes an </w:t>
      </w:r>
      <w:proofErr w:type="spellStart"/>
      <w:r w:rsidRPr="00D51D9A">
        <w:rPr>
          <w:rFonts w:ascii="Times New Roman" w:hAnsi="Times New Roman" w:cs="Times New Roman"/>
        </w:rPr>
        <w:t>unauthorised</w:t>
      </w:r>
      <w:proofErr w:type="spellEnd"/>
      <w:r w:rsidRPr="00D51D9A">
        <w:rPr>
          <w:rFonts w:ascii="Times New Roman" w:hAnsi="Times New Roman" w:cs="Times New Roman"/>
        </w:rPr>
        <w:t xml:space="preserve"> disclosure of information relating to security and intelligence, knowing or having reasonable grounds to believe that that disclosure is capable of damaging security and intelligence.’ The Commission rejected the idea that a </w:t>
      </w:r>
      <w:proofErr w:type="spellStart"/>
      <w:r w:rsidRPr="00D51D9A">
        <w:rPr>
          <w:rFonts w:ascii="Times New Roman" w:hAnsi="Times New Roman" w:cs="Times New Roman"/>
        </w:rPr>
        <w:t>defence</w:t>
      </w:r>
      <w:proofErr w:type="spellEnd"/>
      <w:r w:rsidRPr="00D51D9A">
        <w:rPr>
          <w:rFonts w:ascii="Times New Roman" w:hAnsi="Times New Roman" w:cs="Times New Roman"/>
        </w:rPr>
        <w:t xml:space="preserve"> should be created in statute to protect journalists for publication in the public</w:t>
      </w:r>
      <w:r w:rsidRPr="00C368C4">
        <w:rPr>
          <w:rFonts w:ascii="Times New Roman" w:hAnsi="Times New Roman" w:cs="Times New Roman"/>
        </w:rPr>
        <w:t xml:space="preserve"> interest of material which state agencies deemed an official secret</w:t>
      </w:r>
      <w:r>
        <w:rPr>
          <w:rFonts w:ascii="Times New Roman" w:hAnsi="Times New Roman" w:cs="Times New Roman"/>
        </w:rPr>
        <w:t xml:space="preserve">. </w:t>
      </w:r>
      <w:r w:rsidRPr="00C368C4">
        <w:rPr>
          <w:rFonts w:ascii="Times New Roman" w:hAnsi="Times New Roman" w:cs="Times New Roman"/>
        </w:rPr>
        <w:t xml:space="preserve">The Commission said: ‘Our provisional </w:t>
      </w:r>
      <w:r w:rsidRPr="00F561D5">
        <w:rPr>
          <w:rFonts w:ascii="Times New Roman" w:hAnsi="Times New Roman" w:cs="Times New Roman"/>
        </w:rPr>
        <w:t xml:space="preserve">conclusion is that the public interest is better served by providing a scheme permitting someone who has concerns about their work to bring it to the attention of the independent Investigatory Powers Commissioner, who would have statutory abilities to </w:t>
      </w:r>
      <w:proofErr w:type="gramStart"/>
      <w:r w:rsidRPr="00F561D5">
        <w:rPr>
          <w:rFonts w:ascii="Times New Roman" w:hAnsi="Times New Roman" w:cs="Times New Roman"/>
        </w:rPr>
        <w:t>conduct an investigation</w:t>
      </w:r>
      <w:proofErr w:type="gramEnd"/>
      <w:r w:rsidRPr="00F561D5">
        <w:rPr>
          <w:rFonts w:ascii="Times New Roman" w:hAnsi="Times New Roman" w:cs="Times New Roman"/>
        </w:rPr>
        <w:t xml:space="preserve"> and report.’  This would be expansion of the role of the Commissioner. </w:t>
      </w:r>
      <w:r>
        <w:rPr>
          <w:rFonts w:ascii="Times New Roman" w:hAnsi="Times New Roman" w:cs="Times New Roman"/>
        </w:rPr>
        <w:t>(</w:t>
      </w:r>
      <w:r w:rsidRPr="00F561D5">
        <w:rPr>
          <w:rFonts w:ascii="Times New Roman" w:hAnsi="Times New Roman" w:cs="Times New Roman"/>
        </w:rPr>
        <w:t xml:space="preserve">For an outline of </w:t>
      </w:r>
      <w:r>
        <w:rPr>
          <w:rFonts w:ascii="Times New Roman" w:hAnsi="Times New Roman" w:cs="Times New Roman"/>
        </w:rPr>
        <w:t xml:space="preserve">the Commissioner’s existing roles </w:t>
      </w:r>
      <w:proofErr w:type="gramStart"/>
      <w:r>
        <w:rPr>
          <w:rFonts w:ascii="Times New Roman" w:hAnsi="Times New Roman" w:cs="Times New Roman"/>
        </w:rPr>
        <w:t>as regards</w:t>
      </w:r>
      <w:proofErr w:type="gramEnd"/>
      <w:r>
        <w:rPr>
          <w:rFonts w:ascii="Times New Roman" w:hAnsi="Times New Roman" w:cs="Times New Roman"/>
        </w:rPr>
        <w:t xml:space="preserve"> protection of journalists’ confidential sources</w:t>
      </w:r>
      <w:r w:rsidRPr="00F561D5">
        <w:rPr>
          <w:rFonts w:ascii="Times New Roman" w:hAnsi="Times New Roman" w:cs="Times New Roman"/>
        </w:rPr>
        <w:t xml:space="preserve">, see </w:t>
      </w:r>
      <w:r>
        <w:rPr>
          <w:rFonts w:ascii="Times New Roman" w:hAnsi="Times New Roman" w:cs="Times New Roman"/>
        </w:rPr>
        <w:t xml:space="preserve">34.3.1 </w:t>
      </w:r>
      <w:r w:rsidRPr="00F561D5">
        <w:rPr>
          <w:rFonts w:ascii="Times New Roman" w:hAnsi="Times New Roman" w:cs="Times New Roman"/>
        </w:rPr>
        <w:t xml:space="preserve">in </w:t>
      </w:r>
      <w:r w:rsidRPr="00525EE1">
        <w:rPr>
          <w:rFonts w:ascii="Times New Roman" w:hAnsi="Times New Roman" w:cs="Times New Roman"/>
          <w:i/>
        </w:rPr>
        <w:t>McNae’s</w:t>
      </w:r>
      <w:r>
        <w:rPr>
          <w:rFonts w:ascii="Times New Roman" w:hAnsi="Times New Roman" w:cs="Times New Roman"/>
          <w:i/>
        </w:rPr>
        <w:t xml:space="preserve">, </w:t>
      </w:r>
      <w:r w:rsidRPr="00525EE1">
        <w:rPr>
          <w:rFonts w:ascii="Times New Roman" w:hAnsi="Times New Roman" w:cs="Times New Roman"/>
        </w:rPr>
        <w:t xml:space="preserve">and the Additional Material for </w:t>
      </w:r>
      <w:proofErr w:type="spellStart"/>
      <w:r w:rsidRPr="00525EE1">
        <w:rPr>
          <w:rFonts w:ascii="Times New Roman" w:hAnsi="Times New Roman" w:cs="Times New Roman"/>
        </w:rPr>
        <w:t>ch</w:t>
      </w:r>
      <w:r>
        <w:rPr>
          <w:rFonts w:ascii="Times New Roman" w:hAnsi="Times New Roman" w:cs="Times New Roman"/>
        </w:rPr>
        <w:t>s</w:t>
      </w:r>
      <w:proofErr w:type="spellEnd"/>
      <w:r w:rsidRPr="00525EE1">
        <w:rPr>
          <w:rFonts w:ascii="Times New Roman" w:hAnsi="Times New Roman" w:cs="Times New Roman"/>
        </w:rPr>
        <w:t>.</w:t>
      </w:r>
      <w:r>
        <w:rPr>
          <w:rFonts w:ascii="Times New Roman" w:hAnsi="Times New Roman" w:cs="Times New Roman"/>
        </w:rPr>
        <w:t xml:space="preserve"> </w:t>
      </w:r>
      <w:r w:rsidRPr="00525EE1">
        <w:rPr>
          <w:rFonts w:ascii="Times New Roman" w:hAnsi="Times New Roman" w:cs="Times New Roman"/>
        </w:rPr>
        <w:t xml:space="preserve">34 </w:t>
      </w:r>
      <w:r>
        <w:rPr>
          <w:rFonts w:ascii="Times New Roman" w:hAnsi="Times New Roman" w:cs="Times New Roman"/>
        </w:rPr>
        <w:t xml:space="preserve">and 40 </w:t>
      </w:r>
      <w:r w:rsidRPr="00525EE1">
        <w:rPr>
          <w:rFonts w:ascii="Times New Roman" w:hAnsi="Times New Roman" w:cs="Times New Roman"/>
        </w:rPr>
        <w:t xml:space="preserve">on www.mcnaes.com. </w:t>
      </w:r>
      <w:r>
        <w:rPr>
          <w:rFonts w:ascii="Times New Roman" w:hAnsi="Times New Roman" w:cs="Times New Roman"/>
        </w:rPr>
        <w:t>See Useful Websites, below, for the Commissioner’s Office site.)</w:t>
      </w:r>
    </w:p>
    <w:p w:rsidR="00B87D70" w:rsidRPr="00F561D5" w:rsidRDefault="00B87D70" w:rsidP="00B87D70">
      <w:pPr>
        <w:spacing w:after="0" w:line="480" w:lineRule="auto"/>
        <w:contextualSpacing/>
        <w:rPr>
          <w:rFonts w:ascii="Times New Roman" w:hAnsi="Times New Roman" w:cs="Times New Roman"/>
        </w:rPr>
      </w:pPr>
    </w:p>
    <w:p w:rsidR="00B87D70" w:rsidRPr="00D51D9A" w:rsidRDefault="00B87D70" w:rsidP="00B87D70">
      <w:pPr>
        <w:spacing w:after="0" w:line="480" w:lineRule="auto"/>
        <w:contextualSpacing/>
        <w:rPr>
          <w:rFonts w:ascii="Times New Roman" w:hAnsi="Times New Roman" w:cs="Times New Roman"/>
        </w:rPr>
      </w:pPr>
      <w:r w:rsidRPr="00D51D9A">
        <w:rPr>
          <w:rFonts w:ascii="Times New Roman" w:hAnsi="Times New Roman" w:cs="Times New Roman"/>
        </w:rPr>
        <w:lastRenderedPageBreak/>
        <w:t xml:space="preserve">The Commission’s report was fiercely </w:t>
      </w:r>
      <w:proofErr w:type="spellStart"/>
      <w:r w:rsidRPr="00D51D9A">
        <w:rPr>
          <w:rFonts w:ascii="Times New Roman" w:hAnsi="Times New Roman" w:cs="Times New Roman"/>
        </w:rPr>
        <w:t>criticised</w:t>
      </w:r>
      <w:proofErr w:type="spellEnd"/>
      <w:r w:rsidRPr="00D51D9A">
        <w:rPr>
          <w:rFonts w:ascii="Times New Roman" w:hAnsi="Times New Roman" w:cs="Times New Roman"/>
        </w:rPr>
        <w:t xml:space="preserve"> by organisations representing journalists and the media, and others. For example, the News Media Association said: ‘The Law Commission’s consultative proposals, if adopted, would have deeply disturbing consequences for the public right to know and the role of the press in public scrutiny of the state.’ It also said: ‘The NMA is particularly concerned about the Law Commission’s proposals to shift the focus of relevant OSA 1989 offences from proof of disclosure likely to cause damage, to enable the prosecution, conviction and imprisonment for longer term of those whose disclosures did not cause harm</w:t>
      </w:r>
      <w:r>
        <w:rPr>
          <w:rFonts w:ascii="Times New Roman" w:hAnsi="Times New Roman" w:cs="Times New Roman"/>
        </w:rPr>
        <w:t xml:space="preserve"> </w:t>
      </w:r>
      <w:r w:rsidRPr="00D51D9A">
        <w:rPr>
          <w:rFonts w:ascii="Times New Roman" w:hAnsi="Times New Roman" w:cs="Times New Roman"/>
        </w:rPr>
        <w:t>- and were not likely to do so. …The damage tests in the 1989 Act are vital protections for freedom of expression, allowing disclosures that are unlikely to harm, enabling public attention properly to be alerted to official misconduct or mismanagement or abuse of powers.’</w:t>
      </w:r>
    </w:p>
    <w:p w:rsidR="00B87D70" w:rsidRPr="00C368C4" w:rsidRDefault="00B87D70" w:rsidP="00B87D70">
      <w:pPr>
        <w:spacing w:after="0" w:line="480" w:lineRule="auto"/>
        <w:contextualSpacing/>
        <w:rPr>
          <w:rFonts w:ascii="Times New Roman" w:hAnsi="Times New Roman" w:cs="Times New Roman"/>
        </w:rPr>
      </w:pPr>
    </w:p>
    <w:p w:rsidR="00B87D70" w:rsidRPr="00C368C4" w:rsidRDefault="00B87D70" w:rsidP="00B87D70">
      <w:pPr>
        <w:spacing w:after="0" w:line="480" w:lineRule="auto"/>
        <w:contextualSpacing/>
        <w:rPr>
          <w:rFonts w:ascii="Times New Roman" w:hAnsi="Times New Roman" w:cs="Times New Roman"/>
        </w:rPr>
      </w:pPr>
      <w:r w:rsidRPr="00C368C4">
        <w:rPr>
          <w:rFonts w:ascii="Times New Roman" w:hAnsi="Times New Roman" w:cs="Times New Roman"/>
        </w:rPr>
        <w:t>See Useful Websites,</w:t>
      </w:r>
      <w:r>
        <w:rPr>
          <w:rFonts w:ascii="Times New Roman" w:hAnsi="Times New Roman" w:cs="Times New Roman"/>
        </w:rPr>
        <w:t xml:space="preserve"> </w:t>
      </w:r>
      <w:r w:rsidRPr="00C368C4">
        <w:rPr>
          <w:rFonts w:ascii="Times New Roman" w:hAnsi="Times New Roman" w:cs="Times New Roman"/>
        </w:rPr>
        <w:t xml:space="preserve">below, for the Commission’s report, </w:t>
      </w:r>
      <w:r>
        <w:rPr>
          <w:rFonts w:ascii="Times New Roman" w:hAnsi="Times New Roman" w:cs="Times New Roman"/>
        </w:rPr>
        <w:t xml:space="preserve">and for </w:t>
      </w:r>
      <w:r w:rsidRPr="00C368C4">
        <w:rPr>
          <w:rFonts w:ascii="Times New Roman" w:hAnsi="Times New Roman" w:cs="Times New Roman"/>
        </w:rPr>
        <w:t>some of the responses to it</w:t>
      </w:r>
      <w:r>
        <w:rPr>
          <w:rFonts w:ascii="Times New Roman" w:hAnsi="Times New Roman" w:cs="Times New Roman"/>
        </w:rPr>
        <w:t xml:space="preserve">. </w:t>
      </w:r>
    </w:p>
    <w:p w:rsidR="00B87D70" w:rsidRDefault="00B87D70" w:rsidP="00B87D70">
      <w:pPr>
        <w:pStyle w:val="h1"/>
        <w:spacing w:before="0" w:after="0" w:line="480" w:lineRule="auto"/>
        <w:contextualSpacing/>
        <w:rPr>
          <w:b/>
          <w:color w:val="000000"/>
          <w:sz w:val="28"/>
          <w:szCs w:val="28"/>
        </w:rPr>
      </w:pPr>
    </w:p>
    <w:p w:rsidR="00B87D70" w:rsidRPr="00D816B4" w:rsidRDefault="00B87D70" w:rsidP="00B87D70">
      <w:pPr>
        <w:pStyle w:val="h1"/>
        <w:spacing w:before="0" w:after="0" w:line="480" w:lineRule="auto"/>
        <w:contextualSpacing/>
        <w:rPr>
          <w:b/>
          <w:color w:val="000000"/>
          <w:sz w:val="28"/>
          <w:szCs w:val="28"/>
        </w:rPr>
      </w:pPr>
      <w:r>
        <w:rPr>
          <w:b/>
          <w:color w:val="000000"/>
          <w:sz w:val="28"/>
          <w:szCs w:val="28"/>
        </w:rPr>
        <w:t xml:space="preserve">33.6 </w:t>
      </w:r>
      <w:proofErr w:type="spellStart"/>
      <w:r w:rsidRPr="00D816B4">
        <w:rPr>
          <w:b/>
          <w:color w:val="000000"/>
          <w:sz w:val="28"/>
          <w:szCs w:val="28"/>
        </w:rPr>
        <w:t>Defence</w:t>
      </w:r>
      <w:proofErr w:type="spellEnd"/>
      <w:r w:rsidRPr="00D816B4">
        <w:rPr>
          <w:b/>
          <w:color w:val="000000"/>
          <w:sz w:val="28"/>
          <w:szCs w:val="28"/>
        </w:rPr>
        <w:t xml:space="preserve"> and Security Media Advisory Notice system </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210AC2">
        <w:rPr>
          <w:rFonts w:ascii="Times New Roman" w:hAnsi="Times New Roman" w:cs="Times New Roman"/>
          <w:color w:val="000000"/>
        </w:rPr>
        <w:t xml:space="preserve">In 2015 what was the </w:t>
      </w:r>
      <w:proofErr w:type="spellStart"/>
      <w:r w:rsidRPr="00210AC2">
        <w:rPr>
          <w:rFonts w:ascii="Times New Roman" w:hAnsi="Times New Roman" w:cs="Times New Roman"/>
          <w:color w:val="000000"/>
        </w:rPr>
        <w:t>Defence</w:t>
      </w:r>
      <w:proofErr w:type="spellEnd"/>
      <w:r w:rsidRPr="00210AC2">
        <w:rPr>
          <w:rFonts w:ascii="Times New Roman" w:hAnsi="Times New Roman" w:cs="Times New Roman"/>
          <w:color w:val="000000"/>
        </w:rPr>
        <w:t xml:space="preserve"> Press and Broadcasting Advisory Committee was reformed to become the </w:t>
      </w:r>
      <w:proofErr w:type="spellStart"/>
      <w:r w:rsidRPr="00210AC2">
        <w:rPr>
          <w:rFonts w:ascii="Times New Roman" w:hAnsi="Times New Roman" w:cs="Times New Roman"/>
          <w:color w:val="000000"/>
        </w:rPr>
        <w:t>Defence</w:t>
      </w:r>
      <w:proofErr w:type="spellEnd"/>
      <w:r w:rsidRPr="00210AC2">
        <w:rPr>
          <w:rFonts w:ascii="Times New Roman" w:hAnsi="Times New Roman" w:cs="Times New Roman"/>
          <w:color w:val="000000"/>
        </w:rPr>
        <w:t xml:space="preserve"> and Security Media Advisory (DSMA) committee. The committee is, as its predecessor was, the head of a joint government/media system through which the news media and other publishers – for example, when planning to publish a news article or a book, or to broadcast a news item - can get specific guidance on how to avoid inadvertent disclosure of information damaging to the UK’s national security and </w:t>
      </w:r>
      <w:proofErr w:type="spellStart"/>
      <w:r w:rsidRPr="00210AC2">
        <w:rPr>
          <w:rFonts w:ascii="Times New Roman" w:hAnsi="Times New Roman" w:cs="Times New Roman"/>
          <w:color w:val="000000"/>
        </w:rPr>
        <w:t>defence</w:t>
      </w:r>
      <w:proofErr w:type="spellEnd"/>
      <w:r w:rsidRPr="00210AC2">
        <w:rPr>
          <w:rFonts w:ascii="Times New Roman" w:hAnsi="Times New Roman" w:cs="Times New Roman"/>
          <w:color w:val="000000"/>
        </w:rPr>
        <w:t xml:space="preserve">. </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210AC2" w:rsidRDefault="00B87D70" w:rsidP="00B87D70">
      <w:pPr>
        <w:autoSpaceDE w:val="0"/>
        <w:autoSpaceDN w:val="0"/>
        <w:adjustRightInd w:val="0"/>
        <w:spacing w:after="0" w:line="480" w:lineRule="auto"/>
        <w:contextualSpacing/>
      </w:pPr>
      <w:r w:rsidRPr="00210AC2">
        <w:rPr>
          <w:rFonts w:ascii="Times New Roman" w:hAnsi="Times New Roman" w:cs="Times New Roman"/>
        </w:rPr>
        <w:t>The committee comprises four senior officials of the Cabinet O</w:t>
      </w:r>
      <w:r w:rsidRPr="00210AC2">
        <w:rPr>
          <w:rFonts w:ascii="Times New Roman" w:hAnsi="Times New Roman" w:cs="Times New Roman"/>
        </w:rPr>
        <w:t>f</w:t>
      </w:r>
      <w:r w:rsidRPr="00210AC2">
        <w:rPr>
          <w:rFonts w:ascii="Times New Roman" w:hAnsi="Times New Roman" w:cs="Times New Roman"/>
        </w:rPr>
        <w:t xml:space="preserve">fice, Ministry of </w:t>
      </w:r>
      <w:proofErr w:type="spellStart"/>
      <w:r w:rsidRPr="00210AC2">
        <w:rPr>
          <w:rFonts w:ascii="Times New Roman" w:hAnsi="Times New Roman" w:cs="Times New Roman"/>
        </w:rPr>
        <w:t>Defence</w:t>
      </w:r>
      <w:proofErr w:type="spellEnd"/>
      <w:r w:rsidRPr="00210AC2">
        <w:rPr>
          <w:rFonts w:ascii="Times New Roman" w:hAnsi="Times New Roman" w:cs="Times New Roman"/>
        </w:rPr>
        <w:t>, the Home Office, and the Foreign Office, and 1</w:t>
      </w:r>
      <w:r>
        <w:rPr>
          <w:rFonts w:ascii="Times New Roman" w:hAnsi="Times New Roman" w:cs="Times New Roman"/>
        </w:rPr>
        <w:t>7</w:t>
      </w:r>
      <w:r w:rsidRPr="00210AC2">
        <w:rPr>
          <w:rFonts w:ascii="Times New Roman" w:hAnsi="Times New Roman" w:cs="Times New Roman"/>
        </w:rPr>
        <w:t xml:space="preserve"> nominees from newspapers, magazines, news agencies, broadcasting and book organisations. The chair is the Ministry of </w:t>
      </w:r>
      <w:proofErr w:type="spellStart"/>
      <w:r w:rsidRPr="00210AC2">
        <w:rPr>
          <w:rFonts w:ascii="Times New Roman" w:hAnsi="Times New Roman" w:cs="Times New Roman"/>
        </w:rPr>
        <w:t>Defence’s</w:t>
      </w:r>
      <w:proofErr w:type="spellEnd"/>
      <w:r w:rsidRPr="00210AC2">
        <w:rPr>
          <w:rFonts w:ascii="Times New Roman" w:hAnsi="Times New Roman" w:cs="Times New Roman"/>
        </w:rPr>
        <w:t xml:space="preserve"> Director General Security Policy. </w:t>
      </w:r>
      <w:r w:rsidRPr="00210AC2">
        <w:t xml:space="preserve"> </w:t>
      </w:r>
    </w:p>
    <w:p w:rsidR="00B87D70" w:rsidRPr="00210AC2" w:rsidRDefault="00B87D70" w:rsidP="00B87D70">
      <w:pPr>
        <w:autoSpaceDE w:val="0"/>
        <w:autoSpaceDN w:val="0"/>
        <w:adjustRightInd w:val="0"/>
        <w:spacing w:after="0" w:line="480" w:lineRule="auto"/>
        <w:contextualSpacing/>
      </w:pP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210AC2">
        <w:rPr>
          <w:rFonts w:ascii="Times New Roman" w:hAnsi="Times New Roman" w:cs="Times New Roman"/>
          <w:color w:val="000000"/>
        </w:rPr>
        <w:lastRenderedPageBreak/>
        <w:t>The committee has five standing ‘notices’ giving general guidance. These are widely known as D-Notices (</w:t>
      </w:r>
      <w:proofErr w:type="spellStart"/>
      <w:r w:rsidRPr="00210AC2">
        <w:rPr>
          <w:rFonts w:ascii="Times New Roman" w:hAnsi="Times New Roman" w:cs="Times New Roman"/>
          <w:color w:val="000000"/>
        </w:rPr>
        <w:t>defence</w:t>
      </w:r>
      <w:proofErr w:type="spellEnd"/>
      <w:r w:rsidRPr="00210AC2">
        <w:rPr>
          <w:rFonts w:ascii="Times New Roman" w:hAnsi="Times New Roman" w:cs="Times New Roman"/>
          <w:color w:val="000000"/>
        </w:rPr>
        <w:t xml:space="preserve"> notices). Until 31 July 2015 they were officially called DA Notices (‘</w:t>
      </w:r>
      <w:proofErr w:type="spellStart"/>
      <w:r w:rsidRPr="00210AC2">
        <w:rPr>
          <w:rFonts w:ascii="Times New Roman" w:hAnsi="Times New Roman" w:cs="Times New Roman"/>
          <w:color w:val="000000"/>
        </w:rPr>
        <w:t>defence</w:t>
      </w:r>
      <w:proofErr w:type="spellEnd"/>
      <w:r w:rsidRPr="00210AC2">
        <w:rPr>
          <w:rFonts w:ascii="Times New Roman" w:hAnsi="Times New Roman" w:cs="Times New Roman"/>
          <w:color w:val="000000"/>
        </w:rPr>
        <w:t xml:space="preserve"> advisory’) but are now officially called DSMA-Notices.</w:t>
      </w:r>
      <w:r w:rsidRPr="00210AC2">
        <w:rPr>
          <w:rFonts w:ascii="Times New Roman" w:hAnsi="Times New Roman" w:cs="Times New Roman"/>
        </w:rPr>
        <w:t xml:space="preserve"> They </w:t>
      </w:r>
      <w:r w:rsidRPr="00210AC2">
        <w:rPr>
          <w:rFonts w:ascii="Times New Roman" w:hAnsi="Times New Roman" w:cs="Times New Roman"/>
          <w:color w:val="000000"/>
        </w:rPr>
        <w:t xml:space="preserve">describe the types of subject matter which the Government and media members of the committee consider may damage national security if published. </w:t>
      </w:r>
      <w:r w:rsidRPr="00210AC2">
        <w:rPr>
          <w:rFonts w:ascii="Times New Roman" w:hAnsi="Times New Roman" w:cs="Times New Roman"/>
        </w:rPr>
        <w:t xml:space="preserve">These standing DSMA-Notices are distributed to national, regional and local newspapers, radio and television organisations, major internet service providers, and some publishers of periodicals and books on </w:t>
      </w:r>
      <w:proofErr w:type="spellStart"/>
      <w:r w:rsidRPr="00210AC2">
        <w:rPr>
          <w:rFonts w:ascii="Times New Roman" w:hAnsi="Times New Roman" w:cs="Times New Roman"/>
        </w:rPr>
        <w:t>defence</w:t>
      </w:r>
      <w:proofErr w:type="spellEnd"/>
      <w:r w:rsidRPr="00210AC2">
        <w:rPr>
          <w:rFonts w:ascii="Times New Roman" w:hAnsi="Times New Roman" w:cs="Times New Roman"/>
        </w:rPr>
        <w:t xml:space="preserve"> and related subjects. They can be read in full on the committee’s website - see Useful Websites, below - and </w:t>
      </w:r>
      <w:r w:rsidRPr="00210AC2">
        <w:rPr>
          <w:rFonts w:ascii="Times New Roman" w:hAnsi="Times New Roman" w:cs="Times New Roman"/>
          <w:color w:val="000000"/>
        </w:rPr>
        <w:t xml:space="preserve">cover the following subjects: </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637789" w:rsidRDefault="00B87D70" w:rsidP="00B87D70">
      <w:pPr>
        <w:pStyle w:val="nl"/>
        <w:numPr>
          <w:ilvl w:val="0"/>
          <w:numId w:val="6"/>
        </w:numPr>
        <w:ind w:left="709" w:hanging="283"/>
        <w:contextualSpacing/>
        <w:rPr>
          <w:sz w:val="22"/>
          <w:szCs w:val="22"/>
        </w:rPr>
      </w:pPr>
      <w:r>
        <w:rPr>
          <w:sz w:val="22"/>
          <w:szCs w:val="22"/>
        </w:rPr>
        <w:t xml:space="preserve"> </w:t>
      </w:r>
      <w:proofErr w:type="gramStart"/>
      <w:r w:rsidRPr="00637789">
        <w:rPr>
          <w:sz w:val="22"/>
          <w:szCs w:val="22"/>
        </w:rPr>
        <w:t>military operations,</w:t>
      </w:r>
      <w:proofErr w:type="gramEnd"/>
      <w:r w:rsidRPr="00637789">
        <w:rPr>
          <w:sz w:val="22"/>
          <w:szCs w:val="22"/>
        </w:rPr>
        <w:t xml:space="preserve"> plans and capabilities;</w:t>
      </w:r>
    </w:p>
    <w:p w:rsidR="00B87D70" w:rsidRPr="00637789" w:rsidRDefault="00B87D70" w:rsidP="00B87D70">
      <w:pPr>
        <w:numPr>
          <w:ilvl w:val="0"/>
          <w:numId w:val="6"/>
        </w:numPr>
        <w:spacing w:after="0" w:line="480" w:lineRule="auto"/>
        <w:ind w:left="709" w:hanging="283"/>
        <w:contextualSpacing/>
        <w:rPr>
          <w:rFonts w:ascii="Times New Roman" w:hAnsi="Times New Roman" w:cs="Times New Roman"/>
        </w:rPr>
      </w:pPr>
      <w:r>
        <w:rPr>
          <w:rFonts w:ascii="Times New Roman" w:hAnsi="Times New Roman" w:cs="Times New Roman"/>
        </w:rPr>
        <w:t xml:space="preserve">  </w:t>
      </w:r>
      <w:r w:rsidRPr="00637789">
        <w:rPr>
          <w:rFonts w:ascii="Times New Roman" w:hAnsi="Times New Roman" w:cs="Times New Roman"/>
        </w:rPr>
        <w:t>nuclear and non-nuclear weapons and equipment</w:t>
      </w:r>
      <w:r>
        <w:rPr>
          <w:rFonts w:ascii="Times New Roman" w:hAnsi="Times New Roman" w:cs="Times New Roman"/>
        </w:rPr>
        <w:t xml:space="preserve"> [for </w:t>
      </w:r>
      <w:proofErr w:type="spellStart"/>
      <w:r>
        <w:rPr>
          <w:rFonts w:ascii="Times New Roman" w:hAnsi="Times New Roman" w:cs="Times New Roman"/>
        </w:rPr>
        <w:t>defence</w:t>
      </w:r>
      <w:proofErr w:type="spellEnd"/>
      <w:r>
        <w:rPr>
          <w:rFonts w:ascii="Times New Roman" w:hAnsi="Times New Roman" w:cs="Times New Roman"/>
        </w:rPr>
        <w:t xml:space="preserve"> and counter-terrorism];</w:t>
      </w:r>
    </w:p>
    <w:p w:rsidR="00B87D70" w:rsidRPr="00637789" w:rsidRDefault="00B87D70" w:rsidP="00B87D70">
      <w:pPr>
        <w:numPr>
          <w:ilvl w:val="0"/>
          <w:numId w:val="6"/>
        </w:numPr>
        <w:spacing w:after="0" w:line="480" w:lineRule="auto"/>
        <w:ind w:left="709" w:hanging="283"/>
        <w:contextualSpacing/>
        <w:rPr>
          <w:rFonts w:ascii="Times New Roman" w:hAnsi="Times New Roman" w:cs="Times New Roman"/>
        </w:rPr>
      </w:pPr>
      <w:r>
        <w:rPr>
          <w:rFonts w:ascii="Times New Roman" w:hAnsi="Times New Roman" w:cs="Times New Roman"/>
        </w:rPr>
        <w:t xml:space="preserve"> </w:t>
      </w:r>
      <w:r w:rsidRPr="00637789">
        <w:rPr>
          <w:rFonts w:ascii="Times New Roman" w:hAnsi="Times New Roman" w:cs="Times New Roman"/>
        </w:rPr>
        <w:t>m</w:t>
      </w:r>
      <w:hyperlink r:id="rId9" w:history="1">
        <w:r w:rsidRPr="00637789">
          <w:rPr>
            <w:rStyle w:val="Hyperlink"/>
            <w:rFonts w:ascii="Times New Roman" w:hAnsi="Times New Roman"/>
            <w:color w:val="auto"/>
            <w:u w:val="none"/>
          </w:rPr>
          <w:t>ilitary counter-terrorist forces, special forces and intelligence agency operations, activities and</w:t>
        </w:r>
        <w:r>
          <w:rPr>
            <w:rStyle w:val="Hyperlink"/>
            <w:rFonts w:ascii="Times New Roman" w:hAnsi="Times New Roman"/>
            <w:color w:val="auto"/>
            <w:u w:val="none"/>
          </w:rPr>
          <w:t xml:space="preserve"> </w:t>
        </w:r>
        <w:r w:rsidRPr="00637789">
          <w:rPr>
            <w:rStyle w:val="Hyperlink"/>
            <w:rFonts w:ascii="Times New Roman" w:hAnsi="Times New Roman"/>
            <w:color w:val="auto"/>
            <w:u w:val="none"/>
          </w:rPr>
          <w:t>communication methods and techniques</w:t>
        </w:r>
      </w:hyperlink>
      <w:r>
        <w:rPr>
          <w:rFonts w:ascii="Times New Roman" w:hAnsi="Times New Roman" w:cs="Times New Roman"/>
        </w:rPr>
        <w:t>;</w:t>
      </w:r>
    </w:p>
    <w:p w:rsidR="00B87D70" w:rsidRPr="00637789" w:rsidRDefault="00B87D70" w:rsidP="00B87D70">
      <w:pPr>
        <w:numPr>
          <w:ilvl w:val="0"/>
          <w:numId w:val="6"/>
        </w:numPr>
        <w:spacing w:after="0" w:line="480" w:lineRule="auto"/>
        <w:ind w:left="709" w:hanging="283"/>
        <w:contextualSpacing/>
        <w:rPr>
          <w:rFonts w:ascii="Times New Roman" w:hAnsi="Times New Roman" w:cs="Times New Roman"/>
        </w:rPr>
      </w:pPr>
      <w:r>
        <w:rPr>
          <w:rFonts w:ascii="Times New Roman" w:hAnsi="Times New Roman" w:cs="Times New Roman"/>
        </w:rPr>
        <w:t xml:space="preserve"> </w:t>
      </w:r>
      <w:r w:rsidRPr="00637789">
        <w:rPr>
          <w:rFonts w:ascii="Times New Roman" w:hAnsi="Times New Roman" w:cs="Times New Roman"/>
        </w:rPr>
        <w:t>identification of sensitive installations</w:t>
      </w:r>
      <w:r>
        <w:rPr>
          <w:rFonts w:ascii="Times New Roman" w:hAnsi="Times New Roman" w:cs="Times New Roman"/>
        </w:rPr>
        <w:t>;</w:t>
      </w:r>
    </w:p>
    <w:p w:rsidR="00B87D70" w:rsidRPr="00637789" w:rsidRDefault="00B87D70" w:rsidP="00B87D70">
      <w:pPr>
        <w:numPr>
          <w:ilvl w:val="0"/>
          <w:numId w:val="6"/>
        </w:numPr>
        <w:spacing w:after="0" w:line="480" w:lineRule="auto"/>
        <w:ind w:left="709" w:hanging="283"/>
        <w:contextualSpacing/>
        <w:rPr>
          <w:rFonts w:ascii="Times New Roman" w:hAnsi="Times New Roman" w:cs="Times New Roman"/>
        </w:rPr>
      </w:pPr>
      <w:r>
        <w:rPr>
          <w:rFonts w:ascii="Times New Roman" w:hAnsi="Times New Roman" w:cs="Times New Roman"/>
        </w:rPr>
        <w:t xml:space="preserve"> </w:t>
      </w:r>
      <w:hyperlink r:id="rId10" w:history="1">
        <w:r w:rsidRPr="00637789">
          <w:rPr>
            <w:rStyle w:val="Hyperlink"/>
            <w:rFonts w:ascii="Times New Roman" w:hAnsi="Times New Roman"/>
            <w:color w:val="auto"/>
            <w:u w:val="none"/>
          </w:rPr>
          <w:t>personnel who work in sensitive positions</w:t>
        </w:r>
      </w:hyperlink>
      <w:r w:rsidRPr="00637789">
        <w:rPr>
          <w:rFonts w:ascii="Times New Roman" w:hAnsi="Times New Roman" w:cs="Times New Roman"/>
        </w:rPr>
        <w:t>, and their families</w:t>
      </w:r>
      <w:r>
        <w:rPr>
          <w:rFonts w:ascii="Times New Roman" w:hAnsi="Times New Roman" w:cs="Times New Roman"/>
        </w:rPr>
        <w:t>;</w:t>
      </w:r>
    </w:p>
    <w:p w:rsidR="00B87D70"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210AC2">
        <w:rPr>
          <w:rFonts w:ascii="Times New Roman" w:hAnsi="Times New Roman" w:cs="Times New Roman"/>
          <w:color w:val="000000"/>
        </w:rPr>
        <w:t xml:space="preserve">The permanent secretary of the committee (known as the DSMA-Notice secretary) is normally a retired senior officer from the armed forces. The current secretary is </w:t>
      </w:r>
      <w:r>
        <w:rPr>
          <w:rFonts w:ascii="Times New Roman" w:hAnsi="Times New Roman" w:cs="Times New Roman"/>
          <w:color w:val="000000"/>
        </w:rPr>
        <w:t xml:space="preserve">Brigadier Geoffrey </w:t>
      </w:r>
      <w:proofErr w:type="spellStart"/>
      <w:r>
        <w:rPr>
          <w:rFonts w:ascii="Times New Roman" w:hAnsi="Times New Roman" w:cs="Times New Roman"/>
          <w:color w:val="000000"/>
        </w:rPr>
        <w:t>Dodds</w:t>
      </w:r>
      <w:proofErr w:type="spellEnd"/>
      <w:r w:rsidRPr="00210AC2">
        <w:rPr>
          <w:rFonts w:ascii="Times New Roman" w:hAnsi="Times New Roman" w:cs="Times New Roman"/>
          <w:color w:val="000000"/>
        </w:rPr>
        <w:t>. His contact details are on the committee’s website</w:t>
      </w:r>
      <w:r>
        <w:rPr>
          <w:rFonts w:ascii="Times New Roman" w:hAnsi="Times New Roman" w:cs="Times New Roman"/>
          <w:color w:val="000000"/>
        </w:rPr>
        <w:t>, as are the names of all the committee members</w:t>
      </w:r>
      <w:r w:rsidRPr="00210AC2">
        <w:rPr>
          <w:rFonts w:ascii="Times New Roman" w:hAnsi="Times New Roman" w:cs="Times New Roman"/>
          <w:color w:val="000000"/>
        </w:rPr>
        <w:t xml:space="preserve">. When the secretary learns of media interest in any of the DSMA-Notice areas, he contacts the editor, publisher, or </w:t>
      </w:r>
      <w:proofErr w:type="spellStart"/>
      <w:r w:rsidRPr="00210AC2">
        <w:rPr>
          <w:rFonts w:ascii="Times New Roman" w:hAnsi="Times New Roman" w:cs="Times New Roman"/>
          <w:color w:val="000000"/>
        </w:rPr>
        <w:t>programme</w:t>
      </w:r>
      <w:proofErr w:type="spellEnd"/>
      <w:r w:rsidRPr="00210AC2">
        <w:rPr>
          <w:rFonts w:ascii="Times New Roman" w:hAnsi="Times New Roman" w:cs="Times New Roman"/>
          <w:color w:val="000000"/>
        </w:rPr>
        <w:t xml:space="preserve"> maker to offer advice. Editors, </w:t>
      </w:r>
      <w:proofErr w:type="spellStart"/>
      <w:r w:rsidRPr="00210AC2">
        <w:rPr>
          <w:rFonts w:ascii="Times New Roman" w:hAnsi="Times New Roman" w:cs="Times New Roman"/>
          <w:color w:val="000000"/>
        </w:rPr>
        <w:t>defence</w:t>
      </w:r>
      <w:proofErr w:type="spellEnd"/>
      <w:r w:rsidRPr="00210AC2">
        <w:rPr>
          <w:rFonts w:ascii="Times New Roman" w:hAnsi="Times New Roman" w:cs="Times New Roman"/>
          <w:color w:val="000000"/>
        </w:rPr>
        <w:t xml:space="preserve"> correspondents, other journalists, and authors can initiate contact to consult him to check whether information being considered for publication comes within a sensitive area. </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657F81" w:rsidRDefault="00B87D70" w:rsidP="00B87D70">
      <w:pPr>
        <w:autoSpaceDE w:val="0"/>
        <w:autoSpaceDN w:val="0"/>
        <w:adjustRightInd w:val="0"/>
        <w:spacing w:after="0" w:line="480" w:lineRule="auto"/>
        <w:contextualSpacing/>
        <w:rPr>
          <w:rFonts w:ascii="Times New Roman" w:hAnsi="Times New Roman" w:cs="Times New Roman"/>
        </w:rPr>
      </w:pPr>
      <w:r>
        <w:rPr>
          <w:rFonts w:ascii="Times New Roman" w:hAnsi="Times New Roman" w:cs="Times New Roman"/>
        </w:rPr>
        <w:t>T</w:t>
      </w:r>
      <w:r w:rsidRPr="00657F81">
        <w:rPr>
          <w:rFonts w:ascii="Times New Roman" w:hAnsi="Times New Roman" w:cs="Times New Roman"/>
        </w:rPr>
        <w:t xml:space="preserve">he committee’s minutes, which can be read on its website, showed that in the </w:t>
      </w:r>
      <w:r>
        <w:rPr>
          <w:rFonts w:ascii="Times New Roman" w:hAnsi="Times New Roman" w:cs="Times New Roman"/>
        </w:rPr>
        <w:t xml:space="preserve">year to November 7, 2019 </w:t>
      </w:r>
      <w:r w:rsidRPr="00657F81">
        <w:rPr>
          <w:rFonts w:ascii="Times New Roman" w:hAnsi="Times New Roman" w:cs="Times New Roman"/>
        </w:rPr>
        <w:t xml:space="preserve">its secretariat dealt with </w:t>
      </w:r>
      <w:r>
        <w:rPr>
          <w:rFonts w:ascii="Times New Roman" w:hAnsi="Times New Roman" w:cs="Times New Roman"/>
        </w:rPr>
        <w:t>158</w:t>
      </w:r>
      <w:r w:rsidRPr="00657F81">
        <w:rPr>
          <w:rFonts w:ascii="Times New Roman" w:hAnsi="Times New Roman" w:cs="Times New Roman"/>
        </w:rPr>
        <w:t xml:space="preserve"> enquiries and requests for DSMA Notice advice</w:t>
      </w:r>
      <w:r>
        <w:rPr>
          <w:rFonts w:ascii="Times New Roman" w:hAnsi="Times New Roman" w:cs="Times New Roman"/>
        </w:rPr>
        <w:t>.</w:t>
      </w:r>
    </w:p>
    <w:p w:rsidR="00B87D70" w:rsidRDefault="00B87D70" w:rsidP="00B87D70">
      <w:pPr>
        <w:autoSpaceDE w:val="0"/>
        <w:autoSpaceDN w:val="0"/>
        <w:adjustRightInd w:val="0"/>
        <w:spacing w:after="0" w:line="480" w:lineRule="auto"/>
        <w:contextualSpacing/>
        <w:rPr>
          <w:rFonts w:ascii="Times New Roman" w:hAnsi="Times New Roman" w:cs="Times New Roman"/>
        </w:rPr>
      </w:pPr>
    </w:p>
    <w:p w:rsidR="00B87D70" w:rsidRDefault="00B87D70" w:rsidP="00B87D70">
      <w:pPr>
        <w:autoSpaceDE w:val="0"/>
        <w:autoSpaceDN w:val="0"/>
        <w:adjustRightInd w:val="0"/>
        <w:spacing w:after="0" w:line="480" w:lineRule="auto"/>
        <w:ind w:left="567"/>
        <w:contextualSpacing/>
        <w:rPr>
          <w:rFonts w:ascii="Times New Roman" w:hAnsi="Times New Roman" w:cs="Times New Roman"/>
        </w:rPr>
      </w:pPr>
      <w:r w:rsidRPr="00E2118B">
        <w:rPr>
          <w:rFonts w:ascii="Times New Roman" w:hAnsi="Times New Roman" w:cs="Times New Roman"/>
          <w:b/>
          <w:bCs/>
        </w:rPr>
        <w:lastRenderedPageBreak/>
        <w:t>Case study:</w:t>
      </w:r>
      <w:r w:rsidRPr="00E2118B">
        <w:rPr>
          <w:rFonts w:ascii="Times New Roman" w:hAnsi="Times New Roman" w:cs="Times New Roman"/>
        </w:rPr>
        <w:t xml:space="preserve"> The minutes of the committee’s meeting of 16 May 2019 show that its secretary, Brigadier </w:t>
      </w:r>
      <w:proofErr w:type="spellStart"/>
      <w:r w:rsidRPr="00E2118B">
        <w:rPr>
          <w:rFonts w:ascii="Times New Roman" w:hAnsi="Times New Roman" w:cs="Times New Roman"/>
        </w:rPr>
        <w:t>Dodds</w:t>
      </w:r>
      <w:proofErr w:type="spellEnd"/>
      <w:r w:rsidRPr="00E2118B">
        <w:rPr>
          <w:rFonts w:ascii="Times New Roman" w:hAnsi="Times New Roman" w:cs="Times New Roman"/>
        </w:rPr>
        <w:t xml:space="preserve"> expressed concern that on December 21, 2018, ‘one UK media member’ tweeted live commentary about a special forces night operation to secure the safety of the crew of a ‘stricken maritime vessel in the Thames estuary’ who were under threat from a group of illegal immigrants. The minutes say: ‘Such live </w:t>
      </w:r>
      <w:r w:rsidRPr="00E2118B">
        <w:rPr>
          <w:rFonts w:ascii="Times New Roman" w:hAnsi="Times New Roman" w:cs="Times New Roman"/>
          <w:i/>
          <w:iCs/>
        </w:rPr>
        <w:t>before and after</w:t>
      </w:r>
      <w:r w:rsidRPr="00E2118B">
        <w:rPr>
          <w:rFonts w:ascii="Times New Roman" w:hAnsi="Times New Roman" w:cs="Times New Roman"/>
        </w:rPr>
        <w:t xml:space="preserve"> reporting runs counter to the advice offered under DSMA standing notice 3. The tweeter was reminded of the implications of such reporting at the time. The Secretary subsequently wrote to all Committee members at the request of the Secretary of State for </w:t>
      </w:r>
      <w:proofErr w:type="spellStart"/>
      <w:r w:rsidRPr="00E2118B">
        <w:rPr>
          <w:rFonts w:ascii="Times New Roman" w:hAnsi="Times New Roman" w:cs="Times New Roman"/>
        </w:rPr>
        <w:t>Defence</w:t>
      </w:r>
      <w:proofErr w:type="spellEnd"/>
      <w:r w:rsidRPr="00E2118B">
        <w:rPr>
          <w:rFonts w:ascii="Times New Roman" w:hAnsi="Times New Roman" w:cs="Times New Roman"/>
        </w:rPr>
        <w:t xml:space="preserve"> to invite them to remind the wider UK media community, at an appropriate opportunity, of the dangers of live and </w:t>
      </w:r>
      <w:r w:rsidRPr="00E2118B">
        <w:rPr>
          <w:rFonts w:ascii="Times New Roman" w:hAnsi="Times New Roman" w:cs="Times New Roman"/>
          <w:i/>
          <w:iCs/>
        </w:rPr>
        <w:t>before and after</w:t>
      </w:r>
      <w:r w:rsidRPr="00E2118B">
        <w:rPr>
          <w:rFonts w:ascii="Times New Roman" w:hAnsi="Times New Roman" w:cs="Times New Roman"/>
        </w:rPr>
        <w:t xml:space="preserve"> reporting of such operations.’ </w:t>
      </w:r>
    </w:p>
    <w:p w:rsidR="00B87D70" w:rsidRDefault="00B87D70" w:rsidP="00B87D70">
      <w:pPr>
        <w:autoSpaceDE w:val="0"/>
        <w:autoSpaceDN w:val="0"/>
        <w:adjustRightInd w:val="0"/>
        <w:spacing w:after="0" w:line="480" w:lineRule="auto"/>
        <w:ind w:left="567"/>
        <w:contextualSpacing/>
        <w:rPr>
          <w:rFonts w:ascii="Times New Roman" w:hAnsi="Times New Roman" w:cs="Times New Roman"/>
        </w:rPr>
      </w:pPr>
    </w:p>
    <w:p w:rsidR="00B87D70" w:rsidRPr="00E2118B" w:rsidRDefault="00B87D70" w:rsidP="00B87D70">
      <w:pPr>
        <w:autoSpaceDE w:val="0"/>
        <w:autoSpaceDN w:val="0"/>
        <w:adjustRightInd w:val="0"/>
        <w:spacing w:after="0" w:line="480" w:lineRule="auto"/>
        <w:contextualSpacing/>
        <w:rPr>
          <w:rFonts w:ascii="Times New Roman" w:hAnsi="Times New Roman" w:cs="Times New Roman"/>
        </w:rPr>
      </w:pPr>
      <w:r w:rsidRPr="00E2118B">
        <w:rPr>
          <w:rFonts w:ascii="Times New Roman" w:hAnsi="Times New Roman" w:cs="Times New Roman"/>
        </w:rPr>
        <w:t xml:space="preserve">Part of standing notice 3 asks the media to check with the </w:t>
      </w:r>
      <w:r>
        <w:rPr>
          <w:rFonts w:ascii="Times New Roman" w:hAnsi="Times New Roman" w:cs="Times New Roman"/>
        </w:rPr>
        <w:t>committee’s s</w:t>
      </w:r>
      <w:r w:rsidRPr="00E2118B">
        <w:rPr>
          <w:rFonts w:ascii="Times New Roman" w:hAnsi="Times New Roman" w:cs="Times New Roman"/>
        </w:rPr>
        <w:t>ecretariat before disclosing methods and techniques of special forces</w:t>
      </w:r>
      <w:r>
        <w:rPr>
          <w:rFonts w:ascii="Times New Roman" w:hAnsi="Times New Roman" w:cs="Times New Roman"/>
        </w:rPr>
        <w:t>. The aim is to avoid publication of detail which might compromise their future effectiveness. The estuary incident referred to in these minutes was reported by one newspaper under the headline: ‘Special forces retake cargo ship after stowaways threatened staff.’</w:t>
      </w:r>
    </w:p>
    <w:p w:rsidR="00B87D70" w:rsidRDefault="00B87D70" w:rsidP="00B87D70">
      <w:pPr>
        <w:autoSpaceDE w:val="0"/>
        <w:autoSpaceDN w:val="0"/>
        <w:adjustRightInd w:val="0"/>
        <w:spacing w:after="0" w:line="480" w:lineRule="auto"/>
        <w:contextualSpacing/>
        <w:rPr>
          <w:rFonts w:ascii="Times New Roman" w:hAnsi="Times New Roman" w:cs="Times New Roman"/>
          <w:i/>
          <w:iCs/>
        </w:rPr>
      </w:pPr>
    </w:p>
    <w:p w:rsidR="00B87D70" w:rsidRPr="00352C1E" w:rsidRDefault="00B87D70" w:rsidP="00B87D70">
      <w:pPr>
        <w:autoSpaceDE w:val="0"/>
        <w:autoSpaceDN w:val="0"/>
        <w:adjustRightInd w:val="0"/>
        <w:spacing w:after="0" w:line="480" w:lineRule="auto"/>
        <w:contextualSpacing/>
        <w:rPr>
          <w:rFonts w:ascii="Times New Roman" w:hAnsi="Times New Roman" w:cs="Times New Roman"/>
          <w:b/>
          <w:bCs/>
          <w:sz w:val="26"/>
          <w:szCs w:val="26"/>
        </w:rPr>
      </w:pPr>
      <w:r w:rsidRPr="00352C1E">
        <w:rPr>
          <w:rFonts w:ascii="Times New Roman" w:hAnsi="Times New Roman" w:cs="Times New Roman"/>
          <w:b/>
          <w:bCs/>
          <w:sz w:val="26"/>
          <w:szCs w:val="26"/>
        </w:rPr>
        <w:t>33.6.1</w:t>
      </w:r>
      <w:r>
        <w:rPr>
          <w:rFonts w:ascii="Times New Roman" w:hAnsi="Times New Roman" w:cs="Times New Roman"/>
          <w:b/>
          <w:bCs/>
          <w:sz w:val="26"/>
          <w:szCs w:val="26"/>
        </w:rPr>
        <w:t xml:space="preserve"> Review after the Snowden affair</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rPr>
      </w:pPr>
      <w:r w:rsidRPr="00210AC2">
        <w:rPr>
          <w:rFonts w:ascii="Times New Roman" w:hAnsi="Times New Roman" w:cs="Times New Roman"/>
          <w:i/>
          <w:iCs/>
        </w:rPr>
        <w:t>The G</w:t>
      </w:r>
      <w:r w:rsidRPr="00210AC2">
        <w:rPr>
          <w:rFonts w:ascii="Times New Roman" w:hAnsi="Times New Roman" w:cs="Times New Roman"/>
          <w:i/>
        </w:rPr>
        <w:t xml:space="preserve">uardian’s </w:t>
      </w:r>
      <w:r w:rsidRPr="00210AC2">
        <w:rPr>
          <w:rFonts w:ascii="Times New Roman" w:hAnsi="Times New Roman" w:cs="Times New Roman"/>
        </w:rPr>
        <w:t xml:space="preserve">publication in 2013 of some of the intelligence information stolen by Edward Snowden, see above, led mainstream organisations in the UK news media and the Government to consider if the committee was ‘fit for purpose’ in the internet age. </w:t>
      </w:r>
    </w:p>
    <w:p w:rsidR="00B87D70" w:rsidRPr="00210AC2" w:rsidRDefault="00B87D70" w:rsidP="00B87D70">
      <w:pPr>
        <w:spacing w:after="0" w:line="480" w:lineRule="auto"/>
        <w:contextualSpacing/>
        <w:rPr>
          <w:rFonts w:ascii="Times New Roman" w:hAnsi="Times New Roman" w:cs="Times New Roman"/>
        </w:rPr>
      </w:pPr>
    </w:p>
    <w:p w:rsidR="00B87D70" w:rsidRPr="00210AC2" w:rsidRDefault="00B87D70" w:rsidP="00B87D70">
      <w:pPr>
        <w:spacing w:after="0" w:line="480" w:lineRule="auto"/>
        <w:contextualSpacing/>
        <w:rPr>
          <w:rFonts w:ascii="Times New Roman" w:hAnsi="Times New Roman" w:cs="Times New Roman"/>
        </w:rPr>
      </w:pPr>
      <w:r w:rsidRPr="00210AC2">
        <w:rPr>
          <w:rFonts w:ascii="Times New Roman" w:hAnsi="Times New Roman" w:cs="Times New Roman"/>
        </w:rPr>
        <w:t xml:space="preserve">The secretary’s report in the committee’s minutes from that time say: ‘This event was very concerning because at the outset </w:t>
      </w:r>
      <w:r w:rsidRPr="00210AC2">
        <w:rPr>
          <w:rFonts w:ascii="Times New Roman" w:hAnsi="Times New Roman" w:cs="Times New Roman"/>
          <w:i/>
          <w:iCs/>
        </w:rPr>
        <w:t>The G</w:t>
      </w:r>
      <w:r w:rsidRPr="00210AC2">
        <w:rPr>
          <w:rFonts w:ascii="Times New Roman" w:hAnsi="Times New Roman" w:cs="Times New Roman"/>
          <w:i/>
        </w:rPr>
        <w:t>uardian</w:t>
      </w:r>
      <w:r w:rsidRPr="00210AC2">
        <w:rPr>
          <w:rFonts w:ascii="Times New Roman" w:hAnsi="Times New Roman" w:cs="Times New Roman"/>
        </w:rPr>
        <w:t xml:space="preserve"> avoided engaging with [what was then] the DA Notice System before publishing the first tranche of [Snowden] information. As a member of the Newspaper Publishers Association (NPA), </w:t>
      </w:r>
      <w:r w:rsidRPr="00210AC2">
        <w:rPr>
          <w:rFonts w:ascii="Times New Roman" w:hAnsi="Times New Roman" w:cs="Times New Roman"/>
          <w:i/>
        </w:rPr>
        <w:t>The Guardian</w:t>
      </w:r>
      <w:r w:rsidRPr="00210AC2">
        <w:rPr>
          <w:rFonts w:ascii="Times New Roman" w:hAnsi="Times New Roman" w:cs="Times New Roman"/>
        </w:rPr>
        <w:t xml:space="preserve"> was obliged to seek (but not necessarily to accept) DA Notice advice under the terms of the DA Notice code. This failure to seek advice was a key source of concern and considerable efforts had been made to </w:t>
      </w:r>
      <w:r w:rsidRPr="00210AC2">
        <w:rPr>
          <w:rFonts w:ascii="Times New Roman" w:hAnsi="Times New Roman" w:cs="Times New Roman"/>
        </w:rPr>
        <w:lastRenderedPageBreak/>
        <w:t xml:space="preserve">address it. There was also an important international dimension which played into the already complex equation. </w:t>
      </w:r>
      <w:r w:rsidRPr="00210AC2">
        <w:rPr>
          <w:rFonts w:ascii="Times New Roman" w:hAnsi="Times New Roman" w:cs="Times New Roman"/>
          <w:i/>
          <w:iCs/>
        </w:rPr>
        <w:t xml:space="preserve">The </w:t>
      </w:r>
      <w:r w:rsidRPr="00210AC2">
        <w:rPr>
          <w:rFonts w:ascii="Times New Roman" w:hAnsi="Times New Roman" w:cs="Times New Roman"/>
          <w:i/>
        </w:rPr>
        <w:t>Guardian</w:t>
      </w:r>
      <w:r w:rsidRPr="00210AC2">
        <w:rPr>
          <w:rFonts w:ascii="Times New Roman" w:hAnsi="Times New Roman" w:cs="Times New Roman"/>
        </w:rPr>
        <w:t xml:space="preserve"> was not the only newspaper involved in disclosing Snowden’s information, as the </w:t>
      </w:r>
      <w:r w:rsidRPr="00210AC2">
        <w:rPr>
          <w:rFonts w:ascii="Times New Roman" w:hAnsi="Times New Roman" w:cs="Times New Roman"/>
          <w:i/>
        </w:rPr>
        <w:t>New York Times</w:t>
      </w:r>
      <w:r w:rsidRPr="00210AC2">
        <w:rPr>
          <w:rFonts w:ascii="Times New Roman" w:hAnsi="Times New Roman" w:cs="Times New Roman"/>
        </w:rPr>
        <w:t xml:space="preserve"> (NYT) was also publishing the same details in parallel. This meant that - even if </w:t>
      </w:r>
      <w:r w:rsidRPr="00210AC2">
        <w:rPr>
          <w:rFonts w:ascii="Times New Roman" w:hAnsi="Times New Roman" w:cs="Times New Roman"/>
          <w:i/>
          <w:iCs/>
        </w:rPr>
        <w:t xml:space="preserve">The </w:t>
      </w:r>
      <w:r w:rsidRPr="00210AC2">
        <w:rPr>
          <w:rFonts w:ascii="Times New Roman" w:hAnsi="Times New Roman" w:cs="Times New Roman"/>
          <w:i/>
        </w:rPr>
        <w:t>Guardian</w:t>
      </w:r>
      <w:r w:rsidRPr="00210AC2">
        <w:rPr>
          <w:rFonts w:ascii="Times New Roman" w:hAnsi="Times New Roman" w:cs="Times New Roman"/>
        </w:rPr>
        <w:t xml:space="preserve"> had sought and followed DA Notice advice - the highly sensitive information about GCHQ could still have been disclosed and once disclosed would immediately be widely repeated across the internet. This fact complicated subsequent dealings with </w:t>
      </w:r>
      <w:r w:rsidRPr="00210AC2">
        <w:rPr>
          <w:rFonts w:ascii="Times New Roman" w:hAnsi="Times New Roman" w:cs="Times New Roman"/>
          <w:i/>
          <w:iCs/>
        </w:rPr>
        <w:t>The</w:t>
      </w:r>
      <w:r w:rsidRPr="00210AC2">
        <w:rPr>
          <w:rFonts w:ascii="Times New Roman" w:hAnsi="Times New Roman" w:cs="Times New Roman"/>
        </w:rPr>
        <w:t xml:space="preserve"> </w:t>
      </w:r>
      <w:r w:rsidRPr="00210AC2">
        <w:rPr>
          <w:rFonts w:ascii="Times New Roman" w:hAnsi="Times New Roman" w:cs="Times New Roman"/>
          <w:i/>
        </w:rPr>
        <w:t>Guardian</w:t>
      </w:r>
      <w:r w:rsidRPr="00210AC2">
        <w:rPr>
          <w:rFonts w:ascii="Times New Roman" w:hAnsi="Times New Roman" w:cs="Times New Roman"/>
        </w:rPr>
        <w:t xml:space="preserve">. Towards the end of July [2013] </w:t>
      </w:r>
      <w:r w:rsidRPr="00210AC2">
        <w:rPr>
          <w:rFonts w:ascii="Times New Roman" w:hAnsi="Times New Roman" w:cs="Times New Roman"/>
          <w:i/>
          <w:iCs/>
        </w:rPr>
        <w:t>The</w:t>
      </w:r>
      <w:r w:rsidRPr="00210AC2">
        <w:rPr>
          <w:rFonts w:ascii="Times New Roman" w:hAnsi="Times New Roman" w:cs="Times New Roman"/>
        </w:rPr>
        <w:t xml:space="preserve"> </w:t>
      </w:r>
      <w:r w:rsidRPr="00210AC2">
        <w:rPr>
          <w:rFonts w:ascii="Times New Roman" w:hAnsi="Times New Roman" w:cs="Times New Roman"/>
          <w:i/>
        </w:rPr>
        <w:t>Guardian</w:t>
      </w:r>
      <w:r w:rsidRPr="00210AC2">
        <w:rPr>
          <w:rFonts w:ascii="Times New Roman" w:hAnsi="Times New Roman" w:cs="Times New Roman"/>
        </w:rPr>
        <w:t xml:space="preserve"> had begun to seek and accept DA Notice advice not to publish certain highly sensitive details, and since then the dialogue with the [committee’s] Secretariat had been reasonable and improving. The events of the last few months had undoubtedly raised questions in some minds about the [DA Notice] system’s future usefulness.’</w:t>
      </w:r>
    </w:p>
    <w:p w:rsidR="00B87D70" w:rsidRPr="00210AC2" w:rsidRDefault="00B87D70" w:rsidP="00B87D70">
      <w:pPr>
        <w:spacing w:after="0" w:line="480" w:lineRule="auto"/>
        <w:contextualSpacing/>
        <w:rPr>
          <w:rFonts w:ascii="Times New Roman" w:hAnsi="Times New Roman" w:cs="Times New Roman"/>
        </w:rPr>
      </w:pPr>
    </w:p>
    <w:p w:rsidR="00B87D70" w:rsidRPr="00210AC2" w:rsidRDefault="00B87D70" w:rsidP="00B87D70">
      <w:pPr>
        <w:spacing w:after="0" w:line="480" w:lineRule="auto"/>
        <w:contextualSpacing/>
        <w:rPr>
          <w:rFonts w:ascii="Times New Roman" w:hAnsi="Times New Roman" w:cs="Times New Roman"/>
        </w:rPr>
      </w:pPr>
      <w:hyperlink r:id="rId11" w:history="1">
        <w:r w:rsidRPr="00210AC2">
          <w:rPr>
            <w:rStyle w:val="Hyperlink"/>
            <w:rFonts w:ascii="Times New Roman" w:hAnsi="Times New Roman"/>
            <w:color w:val="auto"/>
            <w:u w:val="none"/>
          </w:rPr>
          <w:t xml:space="preserve">Alan Rusbridger, the editor of </w:t>
        </w:r>
        <w:r w:rsidRPr="00210AC2">
          <w:rPr>
            <w:rStyle w:val="Hyperlink"/>
            <w:rFonts w:ascii="Times New Roman" w:hAnsi="Times New Roman"/>
            <w:i/>
            <w:iCs/>
            <w:color w:val="auto"/>
            <w:u w:val="none"/>
          </w:rPr>
          <w:t xml:space="preserve">The </w:t>
        </w:r>
        <w:r w:rsidRPr="00210AC2">
          <w:rPr>
            <w:rStyle w:val="Hyperlink"/>
            <w:rFonts w:ascii="Times New Roman" w:hAnsi="Times New Roman"/>
            <w:i/>
            <w:color w:val="auto"/>
            <w:u w:val="none"/>
          </w:rPr>
          <w:t>Guardian</w:t>
        </w:r>
        <w:r w:rsidRPr="00210AC2">
          <w:rPr>
            <w:rStyle w:val="Hyperlink"/>
            <w:rFonts w:ascii="Times New Roman" w:hAnsi="Times New Roman"/>
            <w:color w:val="auto"/>
            <w:u w:val="none"/>
          </w:rPr>
          <w:t xml:space="preserve">, has said </w:t>
        </w:r>
        <w:r>
          <w:rPr>
            <w:rStyle w:val="Hyperlink"/>
            <w:rFonts w:ascii="Times New Roman" w:hAnsi="Times New Roman"/>
            <w:color w:val="auto"/>
            <w:u w:val="none"/>
          </w:rPr>
          <w:t xml:space="preserve">that </w:t>
        </w:r>
        <w:r w:rsidRPr="00210AC2">
          <w:rPr>
            <w:rStyle w:val="Hyperlink"/>
            <w:rFonts w:ascii="Times New Roman" w:hAnsi="Times New Roman"/>
            <w:color w:val="auto"/>
            <w:u w:val="none"/>
          </w:rPr>
          <w:t>the DA Notice committee</w:t>
        </w:r>
        <w:r>
          <w:rPr>
            <w:rStyle w:val="Hyperlink"/>
            <w:rFonts w:ascii="Times New Roman" w:hAnsi="Times New Roman"/>
            <w:color w:val="auto"/>
            <w:u w:val="none"/>
          </w:rPr>
          <w:t xml:space="preserve"> </w:t>
        </w:r>
        <w:r w:rsidRPr="00210AC2">
          <w:rPr>
            <w:rStyle w:val="Hyperlink"/>
            <w:rFonts w:ascii="Times New Roman" w:hAnsi="Times New Roman"/>
            <w:color w:val="auto"/>
            <w:u w:val="none"/>
          </w:rPr>
          <w:t xml:space="preserve">found </w:t>
        </w:r>
        <w:r>
          <w:rPr>
            <w:rStyle w:val="Hyperlink"/>
            <w:rFonts w:ascii="Times New Roman" w:hAnsi="Times New Roman"/>
            <w:color w:val="auto"/>
            <w:u w:val="none"/>
          </w:rPr>
          <w:t xml:space="preserve">that </w:t>
        </w:r>
        <w:r w:rsidRPr="00210AC2">
          <w:rPr>
            <w:rStyle w:val="Hyperlink"/>
            <w:rFonts w:ascii="Times New Roman" w:hAnsi="Times New Roman"/>
            <w:color w:val="auto"/>
            <w:u w:val="none"/>
          </w:rPr>
          <w:t xml:space="preserve">nothing published by the paper </w:t>
        </w:r>
        <w:r>
          <w:rPr>
            <w:rStyle w:val="Hyperlink"/>
            <w:rFonts w:ascii="Times New Roman" w:hAnsi="Times New Roman"/>
            <w:color w:val="auto"/>
            <w:u w:val="none"/>
          </w:rPr>
          <w:t xml:space="preserve">had </w:t>
        </w:r>
        <w:r w:rsidRPr="00210AC2">
          <w:rPr>
            <w:rStyle w:val="Hyperlink"/>
            <w:rFonts w:ascii="Times New Roman" w:hAnsi="Times New Roman"/>
            <w:color w:val="auto"/>
            <w:u w:val="none"/>
          </w:rPr>
          <w:t>put British lives at risk</w:t>
        </w:r>
      </w:hyperlink>
      <w:r w:rsidRPr="00210AC2">
        <w:rPr>
          <w:rFonts w:ascii="Times New Roman" w:hAnsi="Times New Roman" w:cs="Times New Roman"/>
        </w:rPr>
        <w:t xml:space="preserve">. </w:t>
      </w:r>
      <w:r>
        <w:rPr>
          <w:rFonts w:ascii="Times New Roman" w:hAnsi="Times New Roman" w:cs="Times New Roman"/>
        </w:rPr>
        <w:t xml:space="preserve">He also said that </w:t>
      </w:r>
      <w:r w:rsidRPr="00210AC2">
        <w:rPr>
          <w:rFonts w:ascii="Times New Roman" w:hAnsi="Times New Roman" w:cs="Times New Roman"/>
          <w:i/>
          <w:iCs/>
        </w:rPr>
        <w:t xml:space="preserve">The </w:t>
      </w:r>
      <w:r w:rsidRPr="00210AC2">
        <w:rPr>
          <w:rFonts w:ascii="Times New Roman" w:hAnsi="Times New Roman" w:cs="Times New Roman"/>
          <w:i/>
        </w:rPr>
        <w:t>Guardian</w:t>
      </w:r>
      <w:r w:rsidRPr="00210AC2">
        <w:rPr>
          <w:rFonts w:ascii="Times New Roman" w:hAnsi="Times New Roman" w:cs="Times New Roman"/>
        </w:rPr>
        <w:t xml:space="preserve"> had consulted government officials and intelligence agencies – including the FBI, GCHQ, the White House and the Cabinet Office – on more than 100 occasions before the publication of articles concerning Snowden’s information. He said that on only one occasion was there no consultation with the UK government before publication, when he feared an injunction could be sought to prevent publication (</w:t>
      </w:r>
      <w:r w:rsidRPr="00210AC2">
        <w:rPr>
          <w:rFonts w:ascii="Times New Roman" w:hAnsi="Times New Roman" w:cs="Times New Roman"/>
          <w:i/>
          <w:iCs/>
        </w:rPr>
        <w:t xml:space="preserve">The </w:t>
      </w:r>
      <w:r w:rsidRPr="00210AC2">
        <w:rPr>
          <w:rFonts w:ascii="Times New Roman" w:hAnsi="Times New Roman" w:cs="Times New Roman"/>
          <w:i/>
        </w:rPr>
        <w:t>Guardian</w:t>
      </w:r>
      <w:r w:rsidRPr="00210AC2">
        <w:rPr>
          <w:rFonts w:ascii="Times New Roman" w:hAnsi="Times New Roman" w:cs="Times New Roman"/>
        </w:rPr>
        <w:t xml:space="preserve">, January 26, 2014, </w:t>
      </w:r>
      <w:hyperlink r:id="rId12" w:history="1">
        <w:r w:rsidRPr="00210AC2">
          <w:rPr>
            <w:rStyle w:val="Hyperlink"/>
            <w:rFonts w:ascii="Times New Roman" w:hAnsi="Times New Roman"/>
            <w:color w:val="auto"/>
            <w:u w:val="none"/>
          </w:rPr>
          <w:t>http://www.theguardian.com/uk-news/2014/jan/26/d-notice-system-reviewed-edward-snowden</w:t>
        </w:r>
      </w:hyperlink>
      <w:r w:rsidRPr="00210AC2">
        <w:rPr>
          <w:rFonts w:ascii="Times New Roman" w:hAnsi="Times New Roman" w:cs="Times New Roman"/>
        </w:rPr>
        <w:t xml:space="preserve">). </w:t>
      </w:r>
    </w:p>
    <w:p w:rsidR="00B87D70" w:rsidRPr="00210AC2" w:rsidRDefault="00B87D70" w:rsidP="00B87D70">
      <w:pPr>
        <w:spacing w:after="0" w:line="480" w:lineRule="auto"/>
        <w:contextualSpacing/>
        <w:rPr>
          <w:rFonts w:ascii="Times New Roman" w:hAnsi="Times New Roman" w:cs="Times New Roman"/>
        </w:rPr>
      </w:pPr>
    </w:p>
    <w:p w:rsidR="00B87D70" w:rsidRPr="00210AC2" w:rsidRDefault="00B87D70" w:rsidP="00B87D70">
      <w:pPr>
        <w:spacing w:after="0" w:line="480" w:lineRule="auto"/>
        <w:contextualSpacing/>
        <w:rPr>
          <w:rFonts w:ascii="Times New Roman" w:hAnsi="Times New Roman" w:cs="Times New Roman"/>
        </w:rPr>
      </w:pPr>
      <w:r w:rsidRPr="00210AC2">
        <w:rPr>
          <w:rFonts w:ascii="Times New Roman" w:hAnsi="Times New Roman" w:cs="Times New Roman"/>
        </w:rPr>
        <w:t xml:space="preserve">An official review of the DA Notice committee’s role, triggered by the Snowden affair, led in 2015 to its re-launch as the DSMA committee (and continuing dialogue over publication of Snowden revelations led to </w:t>
      </w:r>
      <w:r w:rsidRPr="00210AC2">
        <w:rPr>
          <w:rFonts w:ascii="Times New Roman" w:hAnsi="Times New Roman" w:cs="Times New Roman"/>
          <w:i/>
        </w:rPr>
        <w:t>The Guardian’s</w:t>
      </w:r>
      <w:r w:rsidRPr="00210AC2">
        <w:rPr>
          <w:rFonts w:ascii="Times New Roman" w:hAnsi="Times New Roman" w:cs="Times New Roman"/>
        </w:rPr>
        <w:t xml:space="preserve"> deputy editor joining the committee as one of the media representatives). The review team, which included two former editors of national newspapers, </w:t>
      </w:r>
      <w:proofErr w:type="spellStart"/>
      <w:r w:rsidRPr="00210AC2">
        <w:rPr>
          <w:rFonts w:ascii="Times New Roman" w:hAnsi="Times New Roman" w:cs="Times New Roman"/>
        </w:rPr>
        <w:t>criticised</w:t>
      </w:r>
      <w:proofErr w:type="spellEnd"/>
      <w:r w:rsidRPr="00210AC2">
        <w:rPr>
          <w:rFonts w:ascii="Times New Roman" w:hAnsi="Times New Roman" w:cs="Times New Roman"/>
        </w:rPr>
        <w:t xml:space="preserve"> the ‘patchy engagement’ of some Government departments with the </w:t>
      </w:r>
      <w:proofErr w:type="gramStart"/>
      <w:r w:rsidRPr="00210AC2">
        <w:rPr>
          <w:rFonts w:ascii="Times New Roman" w:hAnsi="Times New Roman" w:cs="Times New Roman"/>
        </w:rPr>
        <w:t>committee, and</w:t>
      </w:r>
      <w:proofErr w:type="gramEnd"/>
      <w:r w:rsidRPr="00210AC2">
        <w:rPr>
          <w:rFonts w:ascii="Times New Roman" w:hAnsi="Times New Roman" w:cs="Times New Roman"/>
        </w:rPr>
        <w:t xml:space="preserve"> pointed out that in the USA contact about national security matters between the media and official sources ‘far exceed in depth and breadth those that exist in the UK’.  The </w:t>
      </w:r>
      <w:r w:rsidRPr="00210AC2">
        <w:rPr>
          <w:rFonts w:ascii="Times New Roman" w:hAnsi="Times New Roman" w:cs="Times New Roman"/>
        </w:rPr>
        <w:lastRenderedPageBreak/>
        <w:t>Government did not accept all the review team’s recommendations – for example, it rejected the idea that the committee should have an independent chair.</w:t>
      </w:r>
    </w:p>
    <w:p w:rsidR="00B87D70" w:rsidRPr="00210AC2" w:rsidRDefault="00B87D70" w:rsidP="00B87D70">
      <w:pPr>
        <w:spacing w:after="0" w:line="480" w:lineRule="auto"/>
        <w:contextualSpacing/>
        <w:rPr>
          <w:rFonts w:ascii="Times New Roman" w:hAnsi="Times New Roman" w:cs="Times New Roman"/>
        </w:rPr>
      </w:pPr>
    </w:p>
    <w:p w:rsidR="00B87D70" w:rsidRPr="00210AC2" w:rsidRDefault="00B87D70" w:rsidP="00B87D70">
      <w:pPr>
        <w:spacing w:after="0" w:line="480" w:lineRule="auto"/>
        <w:contextualSpacing/>
        <w:rPr>
          <w:rFonts w:ascii="Times New Roman" w:hAnsi="Times New Roman" w:cs="Times New Roman"/>
        </w:rPr>
      </w:pPr>
      <w:r w:rsidRPr="00210AC2">
        <w:rPr>
          <w:rFonts w:ascii="Times New Roman" w:hAnsi="Times New Roman" w:cs="Times New Roman"/>
        </w:rPr>
        <w:t>The outcome of the review</w:t>
      </w:r>
      <w:r>
        <w:rPr>
          <w:rFonts w:ascii="Times New Roman" w:hAnsi="Times New Roman" w:cs="Times New Roman"/>
        </w:rPr>
        <w:t xml:space="preserve"> was</w:t>
      </w:r>
      <w:r w:rsidRPr="00210AC2">
        <w:rPr>
          <w:rFonts w:ascii="Times New Roman" w:hAnsi="Times New Roman" w:cs="Times New Roman"/>
        </w:rPr>
        <w:t>, in effect, that the DSMA committee will function in much the same way was the DA Notice committee did. The system remains</w:t>
      </w:r>
      <w:proofErr w:type="gramStart"/>
      <w:r w:rsidRPr="00210AC2">
        <w:rPr>
          <w:rFonts w:ascii="Times New Roman" w:hAnsi="Times New Roman" w:cs="Times New Roman"/>
        </w:rPr>
        <w:t>, in essence, a</w:t>
      </w:r>
      <w:proofErr w:type="gramEnd"/>
      <w:r w:rsidRPr="00210AC2">
        <w:rPr>
          <w:rFonts w:ascii="Times New Roman" w:hAnsi="Times New Roman" w:cs="Times New Roman"/>
        </w:rPr>
        <w:t xml:space="preserve"> voluntary code of media self-censorship on national security and </w:t>
      </w:r>
      <w:proofErr w:type="spellStart"/>
      <w:r w:rsidRPr="00210AC2">
        <w:rPr>
          <w:rFonts w:ascii="Times New Roman" w:hAnsi="Times New Roman" w:cs="Times New Roman"/>
        </w:rPr>
        <w:t>defence</w:t>
      </w:r>
      <w:proofErr w:type="spellEnd"/>
      <w:r w:rsidRPr="00210AC2">
        <w:rPr>
          <w:rFonts w:ascii="Times New Roman" w:hAnsi="Times New Roman" w:cs="Times New Roman"/>
        </w:rPr>
        <w:t xml:space="preserve"> issues. Advice is made available for the news media and book authors, through or facilitated by the DSMA-Notice committee secretariat, from the Government’s departments</w:t>
      </w:r>
      <w:r>
        <w:rPr>
          <w:rFonts w:ascii="Times New Roman" w:hAnsi="Times New Roman" w:cs="Times New Roman"/>
        </w:rPr>
        <w:t xml:space="preserve"> and its </w:t>
      </w:r>
      <w:r w:rsidRPr="00210AC2">
        <w:rPr>
          <w:rFonts w:ascii="Times New Roman" w:hAnsi="Times New Roman" w:cs="Times New Roman"/>
        </w:rPr>
        <w:t xml:space="preserve">security and intelligence agencies, a major aim being to safeguard military and intelligence secrets, including the identities and operational whereabouts of the UK’s undercover agents and special forces, including those deployed against terrorists. </w:t>
      </w:r>
    </w:p>
    <w:p w:rsidR="00B87D70" w:rsidRPr="00210AC2" w:rsidRDefault="00B87D70" w:rsidP="00B87D70">
      <w:pPr>
        <w:spacing w:after="0" w:line="480" w:lineRule="auto"/>
        <w:contextualSpacing/>
        <w:rPr>
          <w:rFonts w:ascii="Times New Roman" w:hAnsi="Times New Roman" w:cs="Times New Roman"/>
        </w:rPr>
      </w:pPr>
    </w:p>
    <w:p w:rsidR="00B87D70" w:rsidRPr="00210AC2" w:rsidRDefault="00B87D70" w:rsidP="00B87D70">
      <w:pPr>
        <w:spacing w:after="0" w:line="480" w:lineRule="auto"/>
        <w:contextualSpacing/>
        <w:rPr>
          <w:rFonts w:ascii="Times New Roman" w:hAnsi="Times New Roman" w:cs="Times New Roman"/>
          <w:color w:val="000000"/>
        </w:rPr>
      </w:pPr>
      <w:r w:rsidRPr="00210AC2">
        <w:rPr>
          <w:rFonts w:ascii="Times New Roman" w:hAnsi="Times New Roman" w:cs="Times New Roman"/>
        </w:rPr>
        <w:t xml:space="preserve">Editors who consult the DSMA-Notice committee secretariat sometimes decide to limit what is published in news and features, and sometimes feel able to publish information that they might otherwise leave out. But the committee has no statutory powers of enforcement. Editors do not have to seek advice or take the advice offered. An editor who publishes information of the type covered by a DSMA-Notice knows that the Government regards such information as sensitive, and therefore </w:t>
      </w:r>
      <w:proofErr w:type="spellStart"/>
      <w:r w:rsidRPr="00210AC2">
        <w:rPr>
          <w:rFonts w:ascii="Times New Roman" w:hAnsi="Times New Roman" w:cs="Times New Roman"/>
        </w:rPr>
        <w:t>realises</w:t>
      </w:r>
      <w:proofErr w:type="spellEnd"/>
      <w:r w:rsidRPr="00210AC2">
        <w:rPr>
          <w:rFonts w:ascii="Times New Roman" w:hAnsi="Times New Roman" w:cs="Times New Roman"/>
        </w:rPr>
        <w:t xml:space="preserve"> that there is a risk of prosecution if what is published is regarded as a breach of official secrets legislation. </w:t>
      </w:r>
    </w:p>
    <w:p w:rsidR="00B87D70" w:rsidRPr="00376F9D"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376F9D" w:rsidRDefault="00B87D70" w:rsidP="00B87D70">
      <w:pPr>
        <w:pStyle w:val="bl"/>
        <w:tabs>
          <w:tab w:val="clear" w:pos="4212"/>
          <w:tab w:val="left" w:pos="0"/>
        </w:tabs>
        <w:spacing w:line="480" w:lineRule="auto"/>
        <w:contextualSpacing/>
        <w:rPr>
          <w:color w:val="000000"/>
          <w:sz w:val="22"/>
          <w:szCs w:val="22"/>
        </w:rPr>
      </w:pPr>
      <w:r w:rsidRPr="00376F9D">
        <w:rPr>
          <w:color w:val="000000"/>
          <w:sz w:val="22"/>
          <w:szCs w:val="22"/>
        </w:rPr>
        <w:t xml:space="preserve">There are books about the history of the Notice system: </w:t>
      </w:r>
      <w:r w:rsidRPr="00376F9D">
        <w:rPr>
          <w:rStyle w:val="italic0"/>
          <w:sz w:val="22"/>
          <w:szCs w:val="22"/>
        </w:rPr>
        <w:t>National Security and the D-Notice System</w:t>
      </w:r>
      <w:r w:rsidRPr="00376F9D">
        <w:rPr>
          <w:sz w:val="22"/>
          <w:szCs w:val="22"/>
        </w:rPr>
        <w:t xml:space="preserve">, by Pauline Sadler (Dartmouth Publishing Co Ltd, 2001); </w:t>
      </w:r>
      <w:r w:rsidRPr="00376F9D">
        <w:rPr>
          <w:rStyle w:val="italic0"/>
          <w:sz w:val="22"/>
          <w:szCs w:val="22"/>
        </w:rPr>
        <w:t>Secrecy and the Media: The official History of the D-notice System</w:t>
      </w:r>
      <w:r w:rsidRPr="00376F9D">
        <w:rPr>
          <w:sz w:val="22"/>
          <w:szCs w:val="22"/>
        </w:rPr>
        <w:t>, by Nicholas John Wilkinson (Routledge, 2009)</w:t>
      </w:r>
      <w:r>
        <w:rPr>
          <w:sz w:val="22"/>
          <w:szCs w:val="22"/>
        </w:rPr>
        <w:t>.</w:t>
      </w:r>
    </w:p>
    <w:p w:rsidR="00B87D70" w:rsidRPr="00B87D70" w:rsidRDefault="00B87D70" w:rsidP="00B87D70">
      <w:pPr>
        <w:autoSpaceDE w:val="0"/>
        <w:autoSpaceDN w:val="0"/>
        <w:adjustRightInd w:val="0"/>
        <w:spacing w:after="0" w:line="480" w:lineRule="auto"/>
        <w:contextualSpacing/>
        <w:rPr>
          <w:rFonts w:ascii="Times New Roman" w:hAnsi="Times New Roman" w:cs="Times New Roman"/>
          <w:color w:val="000000"/>
        </w:rPr>
      </w:pPr>
      <w:r w:rsidRPr="00210AC2">
        <w:rPr>
          <w:rFonts w:ascii="Times New Roman" w:hAnsi="Times New Roman" w:cs="Times New Roman"/>
          <w:color w:val="000000"/>
        </w:rPr>
        <w:t>.</w:t>
      </w:r>
    </w:p>
    <w:p w:rsidR="00B87D70" w:rsidRPr="00210AC2" w:rsidRDefault="00B87D70" w:rsidP="00B87D70">
      <w:pPr>
        <w:pStyle w:val="emh"/>
        <w:tabs>
          <w:tab w:val="clear" w:pos="4212"/>
          <w:tab w:val="left" w:pos="360"/>
        </w:tabs>
        <w:spacing w:line="480" w:lineRule="auto"/>
        <w:contextualSpacing/>
        <w:rPr>
          <w:rStyle w:val="bold"/>
          <w:bCs w:val="0"/>
          <w:sz w:val="28"/>
        </w:rPr>
      </w:pPr>
      <w:r w:rsidRPr="00210AC2">
        <w:rPr>
          <w:b/>
          <w:bCs/>
          <w:color w:val="000000"/>
          <w:sz w:val="28"/>
        </w:rPr>
        <w:t>Recap of major points</w:t>
      </w:r>
      <w:r w:rsidRPr="00210AC2" w:rsidDel="009B1C1F">
        <w:rPr>
          <w:b/>
          <w:bCs/>
          <w:color w:val="000000"/>
          <w:sz w:val="28"/>
        </w:rPr>
        <w:t xml:space="preserve"> </w:t>
      </w:r>
    </w:p>
    <w:p w:rsidR="00B87D70" w:rsidRPr="00210AC2" w:rsidRDefault="00B87D70" w:rsidP="00B87D70">
      <w:pPr>
        <w:pStyle w:val="kp-l"/>
        <w:tabs>
          <w:tab w:val="clear" w:pos="4212"/>
          <w:tab w:val="left" w:pos="360"/>
        </w:tabs>
        <w:spacing w:line="480" w:lineRule="auto"/>
        <w:ind w:left="360" w:hanging="360"/>
        <w:contextualSpacing/>
        <w:rPr>
          <w:sz w:val="22"/>
          <w:szCs w:val="22"/>
        </w:rPr>
      </w:pPr>
      <w:r w:rsidRPr="00AB37B0">
        <w:t>■</w:t>
      </w:r>
      <w:r w:rsidRPr="00AB37B0">
        <w:tab/>
      </w:r>
      <w:r w:rsidRPr="00210AC2">
        <w:rPr>
          <w:sz w:val="22"/>
          <w:szCs w:val="22"/>
        </w:rPr>
        <w:t>Official secrets law is complex, and frequently controversial.</w:t>
      </w:r>
    </w:p>
    <w:p w:rsidR="00B87D70" w:rsidRPr="00210AC2" w:rsidRDefault="00B87D70" w:rsidP="00B87D70">
      <w:pPr>
        <w:pStyle w:val="kp-l"/>
        <w:tabs>
          <w:tab w:val="clear" w:pos="4212"/>
          <w:tab w:val="left" w:pos="360"/>
        </w:tabs>
        <w:spacing w:line="480" w:lineRule="auto"/>
        <w:ind w:left="360" w:hanging="360"/>
        <w:contextualSpacing/>
        <w:rPr>
          <w:sz w:val="22"/>
          <w:szCs w:val="22"/>
        </w:rPr>
      </w:pPr>
      <w:r w:rsidRPr="00210AC2">
        <w:rPr>
          <w:sz w:val="22"/>
          <w:szCs w:val="22"/>
        </w:rPr>
        <w:lastRenderedPageBreak/>
        <w:t>■</w:t>
      </w:r>
      <w:r w:rsidRPr="00210AC2">
        <w:rPr>
          <w:sz w:val="22"/>
          <w:szCs w:val="22"/>
        </w:rPr>
        <w:tab/>
        <w:t xml:space="preserve">It protects national security and the safety of citizens, and can be used against foreign spies, terrorists, or other criminals. </w:t>
      </w:r>
    </w:p>
    <w:p w:rsidR="00B87D70" w:rsidRPr="00210AC2" w:rsidRDefault="00B87D70" w:rsidP="00B87D70">
      <w:pPr>
        <w:pStyle w:val="kp-l"/>
        <w:tabs>
          <w:tab w:val="clear" w:pos="4212"/>
          <w:tab w:val="left" w:pos="360"/>
        </w:tabs>
        <w:spacing w:line="480" w:lineRule="auto"/>
        <w:ind w:left="360" w:hanging="360"/>
        <w:contextualSpacing/>
        <w:rPr>
          <w:sz w:val="22"/>
          <w:szCs w:val="22"/>
        </w:rPr>
      </w:pPr>
      <w:r w:rsidRPr="00210AC2">
        <w:rPr>
          <w:sz w:val="22"/>
          <w:szCs w:val="22"/>
        </w:rPr>
        <w:t>■</w:t>
      </w:r>
      <w:r w:rsidRPr="00210AC2">
        <w:rPr>
          <w:sz w:val="22"/>
          <w:szCs w:val="22"/>
        </w:rPr>
        <w:tab/>
        <w:t>But journalists say it is sometimes used to punish those who leak information which is politically embarrassing for the government, and to deter the media from revealing such information.</w:t>
      </w:r>
    </w:p>
    <w:p w:rsidR="00B87D70" w:rsidRPr="00210AC2" w:rsidRDefault="00B87D70" w:rsidP="00B87D70">
      <w:pPr>
        <w:pStyle w:val="kp-l"/>
        <w:tabs>
          <w:tab w:val="clear" w:pos="4212"/>
          <w:tab w:val="left" w:pos="360"/>
        </w:tabs>
        <w:spacing w:line="480" w:lineRule="auto"/>
        <w:ind w:left="360" w:hanging="360"/>
        <w:contextualSpacing/>
        <w:rPr>
          <w:sz w:val="22"/>
          <w:szCs w:val="22"/>
        </w:rPr>
      </w:pPr>
      <w:r w:rsidRPr="00210AC2">
        <w:rPr>
          <w:sz w:val="22"/>
          <w:szCs w:val="22"/>
        </w:rPr>
        <w:t>■</w:t>
      </w:r>
      <w:r w:rsidRPr="00210AC2">
        <w:rPr>
          <w:sz w:val="22"/>
          <w:szCs w:val="22"/>
        </w:rPr>
        <w:tab/>
        <w:t>The law has wide definitions of what is secret. It has no public interest defence for anyone prosecuted for breaching it.</w:t>
      </w:r>
    </w:p>
    <w:p w:rsidR="00B87D70" w:rsidRPr="00210AC2" w:rsidRDefault="00B87D70" w:rsidP="00B87D70">
      <w:pPr>
        <w:pStyle w:val="kp-l"/>
        <w:tabs>
          <w:tab w:val="clear" w:pos="4212"/>
          <w:tab w:val="left" w:pos="360"/>
        </w:tabs>
        <w:spacing w:line="480" w:lineRule="auto"/>
        <w:ind w:left="360" w:hanging="360"/>
        <w:contextualSpacing/>
        <w:rPr>
          <w:sz w:val="22"/>
          <w:szCs w:val="22"/>
        </w:rPr>
      </w:pPr>
      <w:r w:rsidRPr="00210AC2">
        <w:rPr>
          <w:sz w:val="22"/>
          <w:szCs w:val="22"/>
        </w:rPr>
        <w:t>■</w:t>
      </w:r>
      <w:r w:rsidRPr="00210AC2">
        <w:rPr>
          <w:sz w:val="22"/>
          <w:szCs w:val="22"/>
        </w:rPr>
        <w:tab/>
        <w:t>The DSMA-Notice system is a means by which the media can check if material they are considering publishing could be regarded as a breach of national security.</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b/>
          <w:color w:val="000000"/>
        </w:rPr>
      </w:pPr>
    </w:p>
    <w:p w:rsidR="00B87D70" w:rsidRPr="004B1A68" w:rsidRDefault="00B87D70" w:rsidP="00B87D70">
      <w:pPr>
        <w:autoSpaceDE w:val="0"/>
        <w:autoSpaceDN w:val="0"/>
        <w:adjustRightInd w:val="0"/>
        <w:spacing w:after="0" w:line="480" w:lineRule="auto"/>
        <w:contextualSpacing/>
        <w:rPr>
          <w:rFonts w:ascii="Times New Roman" w:hAnsi="Times New Roman" w:cs="Times New Roman"/>
          <w:b/>
          <w:color w:val="000000"/>
          <w:sz w:val="28"/>
          <w:szCs w:val="24"/>
        </w:rPr>
      </w:pPr>
      <w:r w:rsidRPr="004B1A68">
        <w:rPr>
          <w:rFonts w:ascii="Times New Roman" w:hAnsi="Times New Roman" w:cs="Times New Roman"/>
          <w:b/>
          <w:color w:val="000000"/>
          <w:sz w:val="28"/>
          <w:szCs w:val="24"/>
        </w:rPr>
        <w:t>Useful Websites</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b/>
          <w:color w:val="000000"/>
        </w:rPr>
      </w:pPr>
      <w:r w:rsidRPr="00210AC2">
        <w:rPr>
          <w:rFonts w:ascii="Times New Roman" w:hAnsi="Times New Roman" w:cs="Times New Roman"/>
          <w:b/>
          <w:color w:val="000000"/>
        </w:rPr>
        <w:t>https://www.gov.uk/government/uploads/system/uploads/attachment_data/file/346762/FOI201404093_Official_Secrets_Act_Form.pdf</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r w:rsidRPr="00210AC2">
        <w:rPr>
          <w:rFonts w:ascii="Times New Roman" w:hAnsi="Times New Roman" w:cs="Times New Roman"/>
          <w:color w:val="000000"/>
        </w:rPr>
        <w:t xml:space="preserve">Official secrets form used by Ministry of </w:t>
      </w:r>
      <w:proofErr w:type="spellStart"/>
      <w:r w:rsidRPr="00210AC2">
        <w:rPr>
          <w:rFonts w:ascii="Times New Roman" w:hAnsi="Times New Roman" w:cs="Times New Roman"/>
          <w:color w:val="000000"/>
        </w:rPr>
        <w:t>Defence</w:t>
      </w:r>
      <w:proofErr w:type="spellEnd"/>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210AC2" w:rsidRDefault="00B87D70" w:rsidP="00B87D70">
      <w:pPr>
        <w:spacing w:after="0" w:line="480" w:lineRule="auto"/>
        <w:contextualSpacing/>
        <w:rPr>
          <w:rFonts w:ascii="Times New Roman" w:hAnsi="Times New Roman" w:cs="Times New Roman"/>
          <w:b/>
        </w:rPr>
      </w:pPr>
      <w:r w:rsidRPr="00210AC2">
        <w:rPr>
          <w:rFonts w:ascii="Times New Roman" w:hAnsi="Times New Roman" w:cs="Times New Roman"/>
          <w:b/>
        </w:rPr>
        <w:t xml:space="preserve">http://researchbriefings.parliament.uk/ResearchBriefing/Summary/CBP-7422 </w:t>
      </w:r>
    </w:p>
    <w:p w:rsidR="00B87D70" w:rsidRPr="00210AC2" w:rsidRDefault="00B87D70" w:rsidP="00B87D70">
      <w:pPr>
        <w:pStyle w:val="emwa"/>
        <w:tabs>
          <w:tab w:val="clear" w:pos="4212"/>
          <w:tab w:val="left" w:pos="360"/>
        </w:tabs>
        <w:spacing w:line="480" w:lineRule="auto"/>
        <w:contextualSpacing/>
        <w:rPr>
          <w:sz w:val="22"/>
          <w:szCs w:val="22"/>
        </w:rPr>
      </w:pPr>
      <w:r w:rsidRPr="00210AC2">
        <w:rPr>
          <w:sz w:val="22"/>
          <w:szCs w:val="22"/>
        </w:rPr>
        <w:t>House of Commons Library Briefing Paper ‘The Official Secrets Acts and Official Secrecy’</w:t>
      </w:r>
    </w:p>
    <w:p w:rsidR="00B87D70" w:rsidRPr="00210AC2" w:rsidRDefault="00B87D70" w:rsidP="00B87D70">
      <w:pPr>
        <w:pStyle w:val="emwa"/>
        <w:tabs>
          <w:tab w:val="clear" w:pos="4212"/>
          <w:tab w:val="left" w:pos="360"/>
        </w:tabs>
        <w:spacing w:line="480" w:lineRule="auto"/>
        <w:contextualSpacing/>
        <w:rPr>
          <w:sz w:val="22"/>
          <w:szCs w:val="22"/>
        </w:rPr>
      </w:pPr>
    </w:p>
    <w:p w:rsidR="00B87D70" w:rsidRPr="00210AC2" w:rsidRDefault="00B87D70" w:rsidP="00B87D70">
      <w:pPr>
        <w:pStyle w:val="emwa"/>
        <w:tabs>
          <w:tab w:val="clear" w:pos="4212"/>
          <w:tab w:val="left" w:pos="360"/>
        </w:tabs>
        <w:spacing w:line="480" w:lineRule="auto"/>
        <w:contextualSpacing/>
        <w:rPr>
          <w:b/>
          <w:bCs/>
          <w:sz w:val="22"/>
          <w:szCs w:val="22"/>
        </w:rPr>
      </w:pPr>
      <w:hyperlink r:id="rId13" w:history="1">
        <w:r w:rsidRPr="00210AC2">
          <w:rPr>
            <w:rStyle w:val="Hyperlink"/>
            <w:b/>
            <w:bCs/>
            <w:color w:val="auto"/>
            <w:sz w:val="22"/>
            <w:szCs w:val="22"/>
            <w:u w:val="none"/>
          </w:rPr>
          <w:t>http://www.lawcom.gov.uk/app/uploads/2017/02/cp230_protection_of_official_data.pdf</w:t>
        </w:r>
      </w:hyperlink>
    </w:p>
    <w:p w:rsidR="00B87D70" w:rsidRPr="00210AC2" w:rsidRDefault="00B87D70" w:rsidP="00B87D70">
      <w:pPr>
        <w:pStyle w:val="emwa"/>
        <w:tabs>
          <w:tab w:val="clear" w:pos="4212"/>
          <w:tab w:val="left" w:pos="360"/>
        </w:tabs>
        <w:spacing w:line="480" w:lineRule="auto"/>
        <w:contextualSpacing/>
        <w:rPr>
          <w:bCs/>
          <w:sz w:val="22"/>
          <w:szCs w:val="22"/>
        </w:rPr>
      </w:pPr>
      <w:r w:rsidRPr="00210AC2">
        <w:rPr>
          <w:bCs/>
          <w:sz w:val="22"/>
          <w:szCs w:val="22"/>
        </w:rPr>
        <w:t>Law Commission’s ‘Protection of Official Data’ consultation paper 2017</w:t>
      </w:r>
    </w:p>
    <w:p w:rsidR="00B87D70" w:rsidRPr="00210AC2" w:rsidRDefault="00B87D70" w:rsidP="00B87D70">
      <w:pPr>
        <w:autoSpaceDE w:val="0"/>
        <w:autoSpaceDN w:val="0"/>
        <w:adjustRightInd w:val="0"/>
        <w:spacing w:after="0" w:line="480" w:lineRule="auto"/>
        <w:contextualSpacing/>
        <w:rPr>
          <w:rFonts w:ascii="Times New Roman" w:hAnsi="Times New Roman" w:cs="Times New Roman"/>
          <w:color w:val="000000"/>
        </w:rPr>
      </w:pPr>
    </w:p>
    <w:p w:rsidR="00B87D70" w:rsidRPr="00210AC2" w:rsidRDefault="00B87D70" w:rsidP="00B87D70">
      <w:pPr>
        <w:autoSpaceDE w:val="0"/>
        <w:autoSpaceDN w:val="0"/>
        <w:adjustRightInd w:val="0"/>
        <w:spacing w:after="0" w:line="480" w:lineRule="auto"/>
        <w:contextualSpacing/>
        <w:rPr>
          <w:rFonts w:ascii="Times New Roman" w:hAnsi="Times New Roman" w:cs="Times New Roman"/>
          <w:b/>
          <w:color w:val="000000"/>
        </w:rPr>
      </w:pPr>
      <w:r w:rsidRPr="00210AC2">
        <w:rPr>
          <w:rFonts w:ascii="Times New Roman" w:hAnsi="Times New Roman" w:cs="Times New Roman"/>
          <w:b/>
          <w:color w:val="000000"/>
        </w:rPr>
        <w:t>https://s3-eu-west-2.amazonaws.com/lawcom-prod-storage-11jsxou24uy7q/uploads/2017/02/cp230_protection_of_official_data_summary.pdf</w:t>
      </w:r>
    </w:p>
    <w:p w:rsidR="00B87D70" w:rsidRPr="00210AC2" w:rsidRDefault="00B87D70" w:rsidP="00B87D70">
      <w:pPr>
        <w:pStyle w:val="emw"/>
        <w:tabs>
          <w:tab w:val="clear" w:pos="4212"/>
          <w:tab w:val="left" w:pos="360"/>
        </w:tabs>
        <w:spacing w:line="480" w:lineRule="auto"/>
        <w:contextualSpacing/>
        <w:rPr>
          <w:sz w:val="22"/>
          <w:szCs w:val="22"/>
        </w:rPr>
      </w:pPr>
      <w:r w:rsidRPr="00210AC2">
        <w:rPr>
          <w:sz w:val="22"/>
          <w:szCs w:val="22"/>
        </w:rPr>
        <w:t>Law Commission’s summary of its consultation paper</w:t>
      </w:r>
    </w:p>
    <w:p w:rsidR="00B87D70" w:rsidRPr="00210AC2" w:rsidRDefault="00B87D70" w:rsidP="00B87D70">
      <w:pPr>
        <w:pStyle w:val="emw"/>
        <w:tabs>
          <w:tab w:val="clear" w:pos="4212"/>
          <w:tab w:val="left" w:pos="360"/>
        </w:tabs>
        <w:spacing w:line="480" w:lineRule="auto"/>
        <w:contextualSpacing/>
        <w:rPr>
          <w:sz w:val="22"/>
          <w:szCs w:val="22"/>
        </w:rPr>
      </w:pPr>
    </w:p>
    <w:p w:rsidR="00B87D70" w:rsidRPr="00210AC2" w:rsidRDefault="00B87D70" w:rsidP="00B87D70">
      <w:pPr>
        <w:pStyle w:val="emw"/>
        <w:tabs>
          <w:tab w:val="clear" w:pos="4212"/>
          <w:tab w:val="left" w:pos="360"/>
        </w:tabs>
        <w:spacing w:line="480" w:lineRule="auto"/>
        <w:contextualSpacing/>
        <w:rPr>
          <w:b/>
          <w:sz w:val="22"/>
          <w:szCs w:val="22"/>
        </w:rPr>
      </w:pPr>
      <w:hyperlink r:id="rId14" w:history="1">
        <w:r w:rsidRPr="00210AC2">
          <w:rPr>
            <w:rStyle w:val="Hyperlink"/>
            <w:b/>
            <w:color w:val="auto"/>
            <w:sz w:val="22"/>
            <w:szCs w:val="22"/>
            <w:u w:val="none"/>
          </w:rPr>
          <w:t>http://www.newsmediauk.org/write/MediaUploads/PDF%20Docs/NMA_Response_to_Law_Commission_Consultation_25_July_2017.pdf</w:t>
        </w:r>
      </w:hyperlink>
    </w:p>
    <w:p w:rsidR="00B87D70" w:rsidRPr="00210AC2" w:rsidRDefault="00B87D70" w:rsidP="00B87D70">
      <w:pPr>
        <w:pStyle w:val="emw"/>
        <w:tabs>
          <w:tab w:val="clear" w:pos="4212"/>
          <w:tab w:val="left" w:pos="360"/>
        </w:tabs>
        <w:spacing w:line="480" w:lineRule="auto"/>
        <w:contextualSpacing/>
        <w:rPr>
          <w:sz w:val="22"/>
          <w:szCs w:val="22"/>
        </w:rPr>
      </w:pPr>
      <w:r w:rsidRPr="00210AC2">
        <w:rPr>
          <w:sz w:val="22"/>
          <w:szCs w:val="22"/>
        </w:rPr>
        <w:t>News Media Association’s response to Law Commission’s consultation</w:t>
      </w:r>
    </w:p>
    <w:p w:rsidR="00B87D70" w:rsidRPr="00210AC2" w:rsidRDefault="00B87D70" w:rsidP="00B87D70">
      <w:pPr>
        <w:pStyle w:val="emw"/>
        <w:tabs>
          <w:tab w:val="clear" w:pos="4212"/>
          <w:tab w:val="left" w:pos="360"/>
        </w:tabs>
        <w:spacing w:line="480" w:lineRule="auto"/>
        <w:contextualSpacing/>
        <w:rPr>
          <w:b/>
          <w:sz w:val="22"/>
          <w:szCs w:val="22"/>
        </w:rPr>
      </w:pPr>
    </w:p>
    <w:p w:rsidR="00B87D70" w:rsidRPr="00210AC2" w:rsidRDefault="00B87D70" w:rsidP="00B87D70">
      <w:pPr>
        <w:pStyle w:val="emw"/>
        <w:tabs>
          <w:tab w:val="clear" w:pos="4212"/>
          <w:tab w:val="left" w:pos="360"/>
        </w:tabs>
        <w:spacing w:line="480" w:lineRule="auto"/>
        <w:contextualSpacing/>
        <w:rPr>
          <w:b/>
          <w:sz w:val="22"/>
          <w:szCs w:val="22"/>
        </w:rPr>
      </w:pPr>
      <w:hyperlink r:id="rId15" w:history="1">
        <w:r w:rsidRPr="00210AC2">
          <w:rPr>
            <w:rStyle w:val="Hyperlink"/>
            <w:b/>
            <w:color w:val="auto"/>
            <w:sz w:val="22"/>
            <w:szCs w:val="22"/>
            <w:u w:val="none"/>
          </w:rPr>
          <w:t>https://www.nuj.org.uk/news/nuj-calls-for-no-detrimental-changes-to-official-secrets-laws/</w:t>
        </w:r>
      </w:hyperlink>
    </w:p>
    <w:p w:rsidR="00B87D70" w:rsidRPr="00210AC2" w:rsidRDefault="00B87D70" w:rsidP="00B87D70">
      <w:pPr>
        <w:pStyle w:val="emw"/>
        <w:tabs>
          <w:tab w:val="clear" w:pos="4212"/>
          <w:tab w:val="left" w:pos="360"/>
        </w:tabs>
        <w:spacing w:line="480" w:lineRule="auto"/>
        <w:contextualSpacing/>
        <w:rPr>
          <w:sz w:val="22"/>
          <w:szCs w:val="22"/>
        </w:rPr>
      </w:pPr>
      <w:r w:rsidRPr="00210AC2">
        <w:rPr>
          <w:sz w:val="22"/>
          <w:szCs w:val="22"/>
        </w:rPr>
        <w:t>National Union of Journalists’ response to Law Commission’s consultation</w:t>
      </w:r>
    </w:p>
    <w:p w:rsidR="00B87D70" w:rsidRPr="00210AC2" w:rsidRDefault="00B87D70" w:rsidP="00B87D70">
      <w:pPr>
        <w:pStyle w:val="emw"/>
        <w:tabs>
          <w:tab w:val="clear" w:pos="4212"/>
          <w:tab w:val="left" w:pos="360"/>
        </w:tabs>
        <w:spacing w:line="480" w:lineRule="auto"/>
        <w:contextualSpacing/>
        <w:rPr>
          <w:sz w:val="22"/>
          <w:szCs w:val="22"/>
        </w:rPr>
      </w:pPr>
    </w:p>
    <w:p w:rsidR="00B87D70" w:rsidRPr="00CE7B83" w:rsidRDefault="00B87D70" w:rsidP="00B87D70">
      <w:pPr>
        <w:pStyle w:val="emw"/>
        <w:tabs>
          <w:tab w:val="clear" w:pos="4212"/>
          <w:tab w:val="left" w:pos="360"/>
        </w:tabs>
        <w:spacing w:line="480" w:lineRule="auto"/>
        <w:contextualSpacing/>
        <w:rPr>
          <w:b/>
          <w:sz w:val="22"/>
          <w:szCs w:val="22"/>
        </w:rPr>
      </w:pPr>
      <w:hyperlink r:id="rId16" w:history="1">
        <w:r w:rsidRPr="00CE7B83">
          <w:rPr>
            <w:rStyle w:val="Hyperlink"/>
            <w:b/>
            <w:color w:val="auto"/>
            <w:sz w:val="22"/>
            <w:szCs w:val="22"/>
            <w:u w:val="none"/>
          </w:rPr>
          <w:t>https://infolawcentre.blogs.sas.ac.uk/files/2017/06/Law-Commission-Consultation-on-the-Protection-of-Official-Information-Woods-McNamara-Townend-09062017-final-online.pdf</w:t>
        </w:r>
      </w:hyperlink>
    </w:p>
    <w:p w:rsidR="00B87D70" w:rsidRPr="00210AC2" w:rsidRDefault="00B87D70" w:rsidP="00B87D70">
      <w:pPr>
        <w:pStyle w:val="emw"/>
        <w:tabs>
          <w:tab w:val="clear" w:pos="4212"/>
          <w:tab w:val="left" w:pos="360"/>
        </w:tabs>
        <w:spacing w:line="480" w:lineRule="auto"/>
        <w:contextualSpacing/>
        <w:rPr>
          <w:sz w:val="22"/>
          <w:szCs w:val="22"/>
        </w:rPr>
      </w:pPr>
      <w:r w:rsidRPr="00210AC2">
        <w:rPr>
          <w:sz w:val="22"/>
          <w:szCs w:val="22"/>
        </w:rPr>
        <w:t xml:space="preserve">Response by Professor Lorna Woods, Dr Lawrence McNamara and Dr Judith Townend to the Law Commission’s consultation </w:t>
      </w:r>
    </w:p>
    <w:p w:rsidR="00B87D70" w:rsidRPr="00210AC2" w:rsidRDefault="00B87D70" w:rsidP="00B87D70">
      <w:pPr>
        <w:pStyle w:val="emw"/>
        <w:tabs>
          <w:tab w:val="clear" w:pos="4212"/>
          <w:tab w:val="left" w:pos="360"/>
        </w:tabs>
        <w:spacing w:line="480" w:lineRule="auto"/>
        <w:contextualSpacing/>
        <w:rPr>
          <w:sz w:val="22"/>
          <w:szCs w:val="22"/>
        </w:rPr>
      </w:pPr>
    </w:p>
    <w:p w:rsidR="00B87D70" w:rsidRPr="00210AC2" w:rsidRDefault="00B87D70" w:rsidP="00B87D70">
      <w:pPr>
        <w:pStyle w:val="emw"/>
        <w:tabs>
          <w:tab w:val="clear" w:pos="4212"/>
          <w:tab w:val="left" w:pos="360"/>
        </w:tabs>
        <w:spacing w:line="480" w:lineRule="auto"/>
        <w:contextualSpacing/>
        <w:rPr>
          <w:b/>
          <w:sz w:val="22"/>
          <w:szCs w:val="22"/>
        </w:rPr>
      </w:pPr>
      <w:hyperlink r:id="rId17" w:history="1">
        <w:r w:rsidRPr="00210AC2">
          <w:rPr>
            <w:rStyle w:val="Hyperlink"/>
            <w:b/>
            <w:color w:val="auto"/>
            <w:sz w:val="22"/>
            <w:szCs w:val="22"/>
            <w:u w:val="none"/>
          </w:rPr>
          <w:t>http://www.dsma.uk/</w:t>
        </w:r>
      </w:hyperlink>
    </w:p>
    <w:p w:rsidR="00B87D70" w:rsidRDefault="00B87D70" w:rsidP="00B87D70">
      <w:pPr>
        <w:pStyle w:val="emw"/>
        <w:tabs>
          <w:tab w:val="clear" w:pos="4212"/>
          <w:tab w:val="left" w:pos="360"/>
        </w:tabs>
        <w:spacing w:line="480" w:lineRule="auto"/>
        <w:contextualSpacing/>
        <w:rPr>
          <w:color w:val="000000"/>
          <w:sz w:val="22"/>
          <w:szCs w:val="22"/>
        </w:rPr>
      </w:pPr>
      <w:r w:rsidRPr="00210AC2">
        <w:rPr>
          <w:color w:val="000000"/>
          <w:sz w:val="22"/>
          <w:szCs w:val="22"/>
        </w:rPr>
        <w:t>Defence and Security Media Advisory committee</w:t>
      </w:r>
    </w:p>
    <w:p w:rsidR="00B87D70" w:rsidRDefault="00B87D70" w:rsidP="00B87D70">
      <w:pPr>
        <w:pStyle w:val="emw"/>
        <w:tabs>
          <w:tab w:val="clear" w:pos="4212"/>
          <w:tab w:val="left" w:pos="360"/>
        </w:tabs>
        <w:spacing w:line="480" w:lineRule="auto"/>
        <w:contextualSpacing/>
        <w:rPr>
          <w:color w:val="000000"/>
          <w:sz w:val="22"/>
          <w:szCs w:val="22"/>
        </w:rPr>
      </w:pPr>
    </w:p>
    <w:p w:rsidR="00B87D70" w:rsidRPr="009470D8" w:rsidRDefault="00B87D70" w:rsidP="00B87D70">
      <w:pPr>
        <w:pStyle w:val="emw"/>
        <w:tabs>
          <w:tab w:val="clear" w:pos="4212"/>
          <w:tab w:val="left" w:pos="360"/>
        </w:tabs>
        <w:spacing w:line="480" w:lineRule="auto"/>
        <w:contextualSpacing/>
        <w:rPr>
          <w:b/>
          <w:bCs/>
        </w:rPr>
      </w:pPr>
      <w:hyperlink r:id="rId18" w:history="1">
        <w:r w:rsidRPr="009470D8">
          <w:rPr>
            <w:rStyle w:val="Hyperlink"/>
            <w:b/>
            <w:bCs/>
            <w:color w:val="auto"/>
            <w:u w:val="none"/>
          </w:rPr>
          <w:t>https://www.ipco.org.uk/</w:t>
        </w:r>
      </w:hyperlink>
    </w:p>
    <w:p w:rsidR="00B87D70" w:rsidRPr="00210AC2" w:rsidRDefault="00B87D70" w:rsidP="00B87D70">
      <w:pPr>
        <w:pStyle w:val="emw"/>
        <w:tabs>
          <w:tab w:val="clear" w:pos="4212"/>
          <w:tab w:val="left" w:pos="360"/>
        </w:tabs>
        <w:spacing w:line="480" w:lineRule="auto"/>
        <w:contextualSpacing/>
        <w:rPr>
          <w:sz w:val="22"/>
          <w:szCs w:val="22"/>
        </w:rPr>
      </w:pPr>
      <w:r>
        <w:rPr>
          <w:color w:val="000000"/>
          <w:sz w:val="22"/>
          <w:szCs w:val="22"/>
        </w:rPr>
        <w:t>Investigatory Powers Commissioner’s Office</w:t>
      </w:r>
    </w:p>
    <w:p w:rsidR="003166C9" w:rsidRDefault="003166C9"/>
    <w:sectPr w:rsidR="003166C9" w:rsidSect="00CD4D48">
      <w:headerReference w:type="even" r:id="rId19"/>
      <w:headerReference w:type="default" r:id="rId20"/>
      <w:footerReference w:type="even" r:id="rId21"/>
      <w:footerReference w:type="default" r:id="rId22"/>
      <w:headerReference w:type="first" r:id="rId23"/>
      <w:footerReference w:type="first" r:id="rId24"/>
      <w:pgSz w:w="12240" w:h="15840"/>
      <w:pgMar w:top="1440" w:right="1213" w:bottom="1440" w:left="1213" w:header="709" w:footer="709" w:gutter="0"/>
      <w:pgNumType w:start="6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D70" w:rsidRDefault="00B87D70" w:rsidP="00B87D70">
      <w:pPr>
        <w:spacing w:after="0" w:line="240" w:lineRule="auto"/>
      </w:pPr>
      <w:r>
        <w:separator/>
      </w:r>
    </w:p>
  </w:endnote>
  <w:endnote w:type="continuationSeparator" w:id="0">
    <w:p w:rsidR="00B87D70" w:rsidRDefault="00B87D70" w:rsidP="00B8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emo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MT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55" w:rsidRDefault="00125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D48" w:rsidRPr="00B87D70" w:rsidRDefault="00B87D70" w:rsidP="00B87D70">
    <w:pPr>
      <w:rPr>
        <w:rFonts w:asciiTheme="minorHAnsi" w:hAnsiTheme="minorHAnsi" w:cstheme="minorHAnsi"/>
        <w:color w:val="AEAAAA" w:themeColor="background2" w:themeShade="BF"/>
      </w:rPr>
    </w:pPr>
    <w:r w:rsidRPr="00B87D70">
      <w:rPr>
        <w:rFonts w:asciiTheme="minorHAnsi" w:hAnsiTheme="minorHAnsi" w:cstheme="minorHAnsi"/>
        <w:noProof/>
        <w:color w:val="AEAAAA" w:themeColor="background2" w:themeShade="BF"/>
      </w:rPr>
      <w:drawing>
        <wp:anchor distT="0" distB="0" distL="114300" distR="114300" simplePos="0" relativeHeight="251658240" behindDoc="1" locked="0" layoutInCell="1" allowOverlap="1">
          <wp:simplePos x="0" y="0"/>
          <wp:positionH relativeFrom="margin">
            <wp:align>right</wp:align>
          </wp:positionH>
          <wp:positionV relativeFrom="paragraph">
            <wp:posOffset>175895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48" w:rsidRPr="00B87D70" w:rsidRDefault="0098033B" w:rsidP="00B87D70">
    <w:pPr>
      <w:rPr>
        <w:rFonts w:asciiTheme="minorHAnsi" w:hAnsiTheme="minorHAnsi" w:cstheme="minorHAnsi"/>
        <w:color w:val="AEAAAA" w:themeColor="background2" w:themeShade="BF"/>
      </w:rPr>
    </w:pPr>
    <w:r w:rsidRPr="00B87D70">
      <w:rPr>
        <w:rFonts w:asciiTheme="minorHAnsi" w:hAnsiTheme="minorHAnsi" w:cstheme="minorHAnsi"/>
        <w:color w:val="AEAAAA" w:themeColor="background2" w:themeShade="BF"/>
      </w:rPr>
      <w:t xml:space="preserve">© </w:t>
    </w:r>
    <w:r w:rsidRPr="00B87D70">
      <w:rPr>
        <w:rFonts w:asciiTheme="minorHAnsi" w:hAnsiTheme="minorHAnsi" w:cstheme="minorHAnsi"/>
        <w:color w:val="AEAAAA" w:themeColor="background2" w:themeShade="BF"/>
      </w:rPr>
      <w:t>National Council for the Training o</w:t>
    </w:r>
    <w:r w:rsidRPr="00B87D70">
      <w:rPr>
        <w:rFonts w:asciiTheme="minorHAnsi" w:hAnsiTheme="minorHAnsi" w:cstheme="minorHAnsi"/>
        <w:color w:val="AEAAAA" w:themeColor="background2" w:themeShade="BF"/>
      </w:rPr>
      <w:t>f Journalists</w:t>
    </w:r>
    <w:r w:rsidRPr="00B87D70">
      <w:rPr>
        <w:rFonts w:asciiTheme="minorHAnsi" w:hAnsiTheme="minorHAnsi" w:cstheme="minorHAnsi"/>
        <w:color w:val="AEAAAA" w:themeColor="background2" w:themeShade="BF"/>
      </w:rPr>
      <w:t xml:space="preserve"> </w:t>
    </w:r>
    <w:r w:rsidRPr="00B87D70">
      <w:rPr>
        <w:rFonts w:asciiTheme="minorHAnsi" w:hAnsiTheme="minorHAnsi" w:cstheme="minorHAnsi"/>
        <w:color w:val="AEAAAA" w:themeColor="background2" w:themeShade="BF"/>
      </w:rPr>
      <w:t>2</w:t>
    </w:r>
    <w:r w:rsidRPr="00B87D70">
      <w:rPr>
        <w:rFonts w:asciiTheme="minorHAnsi" w:hAnsiTheme="minorHAnsi" w:cstheme="minorHAnsi"/>
        <w:color w:val="AEAAAA" w:themeColor="background2" w:themeShade="BF"/>
      </w:rPr>
      <w:t>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55" w:rsidRDefault="00125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D70" w:rsidRDefault="00B87D70" w:rsidP="00B87D70">
      <w:pPr>
        <w:spacing w:after="0" w:line="240" w:lineRule="auto"/>
      </w:pPr>
      <w:r>
        <w:separator/>
      </w:r>
    </w:p>
  </w:footnote>
  <w:footnote w:type="continuationSeparator" w:id="0">
    <w:p w:rsidR="00B87D70" w:rsidRDefault="00B87D70" w:rsidP="00B8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55" w:rsidRDefault="00125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D48" w:rsidRPr="00B87D70" w:rsidRDefault="0098033B" w:rsidP="00B87D70">
    <w:pPr>
      <w:jc w:val="center"/>
      <w:rPr>
        <w:color w:val="AEAAAA" w:themeColor="background2" w:themeShade="BF"/>
      </w:rPr>
    </w:pPr>
    <w:r w:rsidRPr="00B87D70">
      <w:rPr>
        <w:color w:val="AEAAAA" w:themeColor="background2" w:themeShade="BF"/>
      </w:rPr>
      <w:t>Hanna</w:t>
    </w:r>
    <w:r w:rsidRPr="00B87D70">
      <w:rPr>
        <w:color w:val="AEAAAA" w:themeColor="background2" w:themeShade="BF"/>
      </w:rPr>
      <w:t xml:space="preserve"> and Dodd</w:t>
    </w:r>
    <w:r w:rsidR="00B87D70">
      <w:rPr>
        <w:color w:val="AEAAAA" w:themeColor="background2" w:themeShade="BF"/>
      </w:rPr>
      <w:t xml:space="preserve"> </w:t>
    </w:r>
    <w:r w:rsidRPr="00B87D70">
      <w:rPr>
        <w:i/>
        <w:color w:val="AEAAAA" w:themeColor="background2" w:themeShade="BF"/>
      </w:rPr>
      <w:t>McNae's Essential</w:t>
    </w:r>
    <w:r w:rsidRPr="00B87D70">
      <w:rPr>
        <w:i/>
        <w:color w:val="AEAAAA" w:themeColor="background2" w:themeShade="BF"/>
      </w:rPr>
      <w:t xml:space="preserve"> Law for Journalists</w:t>
    </w:r>
    <w:r w:rsidRPr="00B87D70">
      <w:rPr>
        <w:color w:val="AEAAAA" w:themeColor="background2" w:themeShade="BF"/>
      </w:rPr>
      <w:t xml:space="preserve"> </w:t>
    </w:r>
    <w:r w:rsidRPr="00B87D70">
      <w:rPr>
        <w:color w:val="AEAAAA" w:themeColor="background2" w:themeShade="BF"/>
      </w:rPr>
      <w:t>2</w:t>
    </w:r>
    <w:r w:rsidRPr="00B87D70">
      <w:rPr>
        <w:color w:val="AEAAAA" w:themeColor="background2" w:themeShade="BF"/>
      </w:rPr>
      <w:t>5</w:t>
    </w:r>
    <w:r w:rsidRPr="00B87D70">
      <w:rPr>
        <w:color w:val="AEAAAA" w:themeColor="background2" w:themeShade="BF"/>
        <w:vertAlign w:val="superscript"/>
      </w:rPr>
      <w:t>th</w:t>
    </w:r>
    <w:r w:rsidRPr="00B87D70">
      <w:rPr>
        <w:color w:val="AEAAAA" w:themeColor="background2" w:themeShade="BF"/>
      </w:rPr>
      <w:t xml:space="preserve"> editio</w:t>
    </w:r>
    <w:r w:rsidR="00B87D70" w:rsidRPr="00B87D70">
      <w:rPr>
        <w:color w:val="AEAAAA" w:themeColor="background2" w:themeShade="BF"/>
      </w:rPr>
      <w:t>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55" w:rsidRDefault="00125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646D3"/>
    <w:multiLevelType w:val="hybridMultilevel"/>
    <w:tmpl w:val="989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E0CB6"/>
    <w:multiLevelType w:val="hybridMultilevel"/>
    <w:tmpl w:val="95F8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709E9"/>
    <w:multiLevelType w:val="hybridMultilevel"/>
    <w:tmpl w:val="8A02EC6E"/>
    <w:lvl w:ilvl="0" w:tplc="14CAE1CA">
      <w:start w:val="1"/>
      <w:numFmt w:val="decimal"/>
      <w:lvlText w:val="(%1)"/>
      <w:lvlJc w:val="left"/>
      <w:pPr>
        <w:ind w:left="1146"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5005191C"/>
    <w:multiLevelType w:val="hybridMultilevel"/>
    <w:tmpl w:val="E6A2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407FE"/>
    <w:multiLevelType w:val="hybridMultilevel"/>
    <w:tmpl w:val="9D08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E5252"/>
    <w:multiLevelType w:val="hybridMultilevel"/>
    <w:tmpl w:val="AB44EDCE"/>
    <w:lvl w:ilvl="0" w:tplc="04090001">
      <w:start w:val="1"/>
      <w:numFmt w:val="bullet"/>
      <w:lvlText w:val=""/>
      <w:lvlJc w:val="left"/>
      <w:pPr>
        <w:ind w:left="720" w:hanging="360"/>
      </w:pPr>
      <w:rPr>
        <w:rFonts w:ascii="Symbol" w:hAnsi="Symbol" w:hint="default"/>
      </w:rPr>
    </w:lvl>
    <w:lvl w:ilvl="1" w:tplc="A4CA6E92">
      <w:start w:val="6"/>
      <w:numFmt w:val="bullet"/>
      <w:lvlText w:val="–"/>
      <w:lvlJc w:val="left"/>
      <w:pPr>
        <w:ind w:left="1440" w:hanging="360"/>
      </w:pPr>
      <w:rPr>
        <w:rFonts w:ascii="Promemoria" w:eastAsia="Times New Roman" w:hAnsi="Promemoria" w:cs="Promemo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70"/>
    <w:rsid w:val="00125A55"/>
    <w:rsid w:val="003166C9"/>
    <w:rsid w:val="00B8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0EBB2"/>
  <w15:chartTrackingRefBased/>
  <w15:docId w15:val="{0CA5C31E-FACB-45ED-B62B-2E8030A5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D70"/>
    <w:pPr>
      <w:spacing w:after="200" w:line="276" w:lineRule="auto"/>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B87D70"/>
    <w:pPr>
      <w:ind w:left="720"/>
      <w:contextualSpacing/>
    </w:pPr>
  </w:style>
  <w:style w:type="character" w:styleId="Hyperlink">
    <w:name w:val="Hyperlink"/>
    <w:rsid w:val="00B87D70"/>
    <w:rPr>
      <w:rFonts w:cs="Times New Roman"/>
      <w:color w:val="0000FF"/>
      <w:u w:val="single"/>
    </w:rPr>
  </w:style>
  <w:style w:type="paragraph" w:styleId="Header">
    <w:name w:val="header"/>
    <w:basedOn w:val="Normal"/>
    <w:link w:val="HeaderChar"/>
    <w:uiPriority w:val="99"/>
    <w:rsid w:val="00B87D70"/>
    <w:pPr>
      <w:tabs>
        <w:tab w:val="center" w:pos="4680"/>
        <w:tab w:val="right" w:pos="9360"/>
      </w:tabs>
      <w:spacing w:after="0" w:line="240" w:lineRule="auto"/>
    </w:pPr>
    <w:rPr>
      <w:rFonts w:eastAsia="Calibri" w:cs="Times New Roman"/>
      <w:sz w:val="20"/>
      <w:szCs w:val="20"/>
      <w:lang w:val="x-none" w:eastAsia="x-none"/>
    </w:rPr>
  </w:style>
  <w:style w:type="character" w:customStyle="1" w:styleId="HeaderChar">
    <w:name w:val="Header Char"/>
    <w:basedOn w:val="DefaultParagraphFont"/>
    <w:link w:val="Header"/>
    <w:uiPriority w:val="99"/>
    <w:rsid w:val="00B87D70"/>
    <w:rPr>
      <w:rFonts w:ascii="Calibri" w:eastAsia="Calibri" w:hAnsi="Calibri" w:cs="Times New Roman"/>
      <w:sz w:val="20"/>
      <w:szCs w:val="20"/>
      <w:lang w:val="x-none" w:eastAsia="x-none"/>
    </w:rPr>
  </w:style>
  <w:style w:type="paragraph" w:styleId="Footer">
    <w:name w:val="footer"/>
    <w:basedOn w:val="Normal"/>
    <w:link w:val="FooterChar"/>
    <w:rsid w:val="00B87D70"/>
    <w:pPr>
      <w:tabs>
        <w:tab w:val="center" w:pos="4680"/>
        <w:tab w:val="right" w:pos="9360"/>
      </w:tabs>
      <w:spacing w:after="0" w:line="240" w:lineRule="auto"/>
    </w:pPr>
    <w:rPr>
      <w:rFonts w:eastAsia="Calibri" w:cs="Times New Roman"/>
      <w:sz w:val="20"/>
      <w:szCs w:val="20"/>
      <w:lang w:val="x-none" w:eastAsia="x-none"/>
    </w:rPr>
  </w:style>
  <w:style w:type="character" w:customStyle="1" w:styleId="FooterChar">
    <w:name w:val="Footer Char"/>
    <w:basedOn w:val="DefaultParagraphFont"/>
    <w:link w:val="Footer"/>
    <w:rsid w:val="00B87D70"/>
    <w:rPr>
      <w:rFonts w:ascii="Calibri" w:eastAsia="Calibri" w:hAnsi="Calibri" w:cs="Times New Roman"/>
      <w:sz w:val="20"/>
      <w:szCs w:val="20"/>
      <w:lang w:val="x-none" w:eastAsia="x-none"/>
    </w:rPr>
  </w:style>
  <w:style w:type="paragraph" w:customStyle="1" w:styleId="ParaInd">
    <w:name w:val="Para_Ind"/>
    <w:basedOn w:val="Normal"/>
    <w:rsid w:val="00B87D70"/>
    <w:pPr>
      <w:spacing w:before="60" w:after="60" w:line="480" w:lineRule="auto"/>
      <w:ind w:firstLine="360"/>
      <w:jc w:val="both"/>
    </w:pPr>
    <w:rPr>
      <w:rFonts w:ascii="Times New Roman" w:eastAsia="Calibri" w:hAnsi="Times New Roman" w:cs="Times New Roman"/>
      <w:sz w:val="24"/>
      <w:szCs w:val="24"/>
    </w:rPr>
  </w:style>
  <w:style w:type="character" w:styleId="FollowedHyperlink">
    <w:name w:val="FollowedHyperlink"/>
    <w:rsid w:val="00B87D70"/>
    <w:rPr>
      <w:color w:val="800080"/>
      <w:u w:val="single"/>
    </w:rPr>
  </w:style>
  <w:style w:type="paragraph" w:styleId="BalloonText">
    <w:name w:val="Balloon Text"/>
    <w:basedOn w:val="Normal"/>
    <w:link w:val="BalloonTextChar"/>
    <w:semiHidden/>
    <w:rsid w:val="00B87D70"/>
    <w:rPr>
      <w:rFonts w:ascii="Tahoma" w:hAnsi="Tahoma" w:cs="Tahoma"/>
      <w:sz w:val="16"/>
      <w:szCs w:val="16"/>
    </w:rPr>
  </w:style>
  <w:style w:type="character" w:customStyle="1" w:styleId="BalloonTextChar">
    <w:name w:val="Balloon Text Char"/>
    <w:basedOn w:val="DefaultParagraphFont"/>
    <w:link w:val="BalloonText"/>
    <w:semiHidden/>
    <w:rsid w:val="00B87D70"/>
    <w:rPr>
      <w:rFonts w:ascii="Tahoma" w:eastAsia="Times New Roman" w:hAnsi="Tahoma" w:cs="Tahoma"/>
      <w:sz w:val="16"/>
      <w:szCs w:val="16"/>
      <w:lang w:val="en-US"/>
    </w:rPr>
  </w:style>
  <w:style w:type="character" w:customStyle="1" w:styleId="glossaryNewsGothic">
    <w:name w:val="glossary(NewsGothic)"/>
    <w:rsid w:val="00B87D70"/>
    <w:rPr>
      <w:rFonts w:ascii="NewsGothicMT Bold" w:hAnsi="NewsGothicMT Bold" w:cs="NewsGothicMT Bold"/>
      <w:b/>
      <w:bCs/>
      <w:color w:val="0065A3"/>
    </w:rPr>
  </w:style>
  <w:style w:type="paragraph" w:customStyle="1" w:styleId="csp">
    <w:name w:val="csp"/>
    <w:basedOn w:val="Normal"/>
    <w:rsid w:val="00B87D70"/>
    <w:pPr>
      <w:tabs>
        <w:tab w:val="left" w:pos="4212"/>
      </w:tabs>
      <w:spacing w:after="0" w:line="240" w:lineRule="auto"/>
    </w:pPr>
    <w:rPr>
      <w:rFonts w:ascii="Times New Roman" w:hAnsi="Times New Roman" w:cs="Times New Roman"/>
      <w:sz w:val="24"/>
      <w:szCs w:val="24"/>
      <w:lang w:val="en-GB"/>
    </w:rPr>
  </w:style>
  <w:style w:type="paragraph" w:customStyle="1" w:styleId="p">
    <w:name w:val="p"/>
    <w:basedOn w:val="Normal"/>
    <w:qFormat/>
    <w:rsid w:val="00B87D70"/>
    <w:pPr>
      <w:tabs>
        <w:tab w:val="left" w:pos="4212"/>
      </w:tabs>
      <w:spacing w:after="0" w:line="240" w:lineRule="auto"/>
    </w:pPr>
    <w:rPr>
      <w:rFonts w:ascii="Times New Roman" w:hAnsi="Times New Roman" w:cs="Times New Roman"/>
      <w:sz w:val="24"/>
      <w:szCs w:val="24"/>
      <w:lang w:val="en-GB"/>
    </w:rPr>
  </w:style>
  <w:style w:type="paragraph" w:customStyle="1" w:styleId="Stylep1LinespacingDouble">
    <w:name w:val="Style p1 + Line spacing:  Double"/>
    <w:basedOn w:val="Normal"/>
    <w:autoRedefine/>
    <w:rsid w:val="00B87D70"/>
    <w:pPr>
      <w:tabs>
        <w:tab w:val="left" w:pos="567"/>
        <w:tab w:val="left" w:pos="4212"/>
      </w:tabs>
      <w:spacing w:before="240" w:after="0" w:line="480" w:lineRule="auto"/>
      <w:ind w:left="567"/>
    </w:pPr>
    <w:rPr>
      <w:rFonts w:ascii="Times New Roman" w:hAnsi="Times New Roman" w:cs="Times New Roman"/>
      <w:sz w:val="24"/>
      <w:szCs w:val="20"/>
      <w:lang w:val="en-GB"/>
    </w:rPr>
  </w:style>
  <w:style w:type="paragraph" w:customStyle="1" w:styleId="emwa">
    <w:name w:val="emwa"/>
    <w:basedOn w:val="Normal"/>
    <w:rsid w:val="00B87D70"/>
    <w:pPr>
      <w:tabs>
        <w:tab w:val="left" w:pos="4212"/>
      </w:tabs>
      <w:spacing w:after="0" w:line="240" w:lineRule="auto"/>
    </w:pPr>
    <w:rPr>
      <w:rFonts w:ascii="Times New Roman" w:hAnsi="Times New Roman" w:cs="Times New Roman"/>
      <w:sz w:val="24"/>
      <w:szCs w:val="24"/>
      <w:lang w:val="en-GB"/>
    </w:rPr>
  </w:style>
  <w:style w:type="paragraph" w:customStyle="1" w:styleId="emw">
    <w:name w:val="emw"/>
    <w:basedOn w:val="Normal"/>
    <w:rsid w:val="00B87D70"/>
    <w:pPr>
      <w:tabs>
        <w:tab w:val="left" w:pos="4212"/>
      </w:tabs>
      <w:spacing w:after="0" w:line="240" w:lineRule="auto"/>
    </w:pPr>
    <w:rPr>
      <w:rFonts w:ascii="Times New Roman" w:hAnsi="Times New Roman" w:cs="Times New Roman"/>
      <w:sz w:val="24"/>
      <w:szCs w:val="24"/>
      <w:lang w:val="en-GB"/>
    </w:rPr>
  </w:style>
  <w:style w:type="character" w:customStyle="1" w:styleId="bold">
    <w:name w:val="_bold"/>
    <w:rsid w:val="00B87D70"/>
    <w:rPr>
      <w:b/>
      <w:bCs/>
    </w:rPr>
  </w:style>
  <w:style w:type="paragraph" w:customStyle="1" w:styleId="emh">
    <w:name w:val="emh"/>
    <w:basedOn w:val="Normal"/>
    <w:rsid w:val="00B87D70"/>
    <w:pPr>
      <w:tabs>
        <w:tab w:val="left" w:pos="4212"/>
      </w:tabs>
      <w:spacing w:after="0" w:line="240" w:lineRule="auto"/>
    </w:pPr>
    <w:rPr>
      <w:rFonts w:ascii="Times New Roman" w:hAnsi="Times New Roman" w:cs="Times New Roman"/>
      <w:sz w:val="24"/>
      <w:szCs w:val="24"/>
      <w:lang w:val="en-GB"/>
    </w:rPr>
  </w:style>
  <w:style w:type="paragraph" w:customStyle="1" w:styleId="kp-l">
    <w:name w:val="kp-l"/>
    <w:basedOn w:val="Normal"/>
    <w:rsid w:val="00B87D70"/>
    <w:pPr>
      <w:tabs>
        <w:tab w:val="left" w:pos="4212"/>
      </w:tabs>
      <w:spacing w:after="0" w:line="240" w:lineRule="auto"/>
    </w:pPr>
    <w:rPr>
      <w:rFonts w:ascii="Times New Roman" w:hAnsi="Times New Roman" w:cs="Times New Roman"/>
      <w:sz w:val="24"/>
      <w:szCs w:val="24"/>
      <w:lang w:val="en-GB"/>
    </w:rPr>
  </w:style>
  <w:style w:type="paragraph" w:styleId="NormalWeb">
    <w:name w:val="Normal (Web)"/>
    <w:basedOn w:val="Normal"/>
    <w:uiPriority w:val="99"/>
    <w:unhideWhenUsed/>
    <w:rsid w:val="00B87D70"/>
    <w:pPr>
      <w:spacing w:before="100" w:beforeAutospacing="1" w:after="100" w:afterAutospacing="1" w:line="240" w:lineRule="auto"/>
    </w:pPr>
    <w:rPr>
      <w:rFonts w:ascii="Times New Roman" w:hAnsi="Times New Roman" w:cs="Times New Roman"/>
      <w:sz w:val="24"/>
      <w:szCs w:val="24"/>
      <w:lang w:val="en-GB" w:eastAsia="en-GB"/>
    </w:rPr>
  </w:style>
  <w:style w:type="character" w:styleId="CommentReference">
    <w:name w:val="annotation reference"/>
    <w:uiPriority w:val="99"/>
    <w:rsid w:val="00B87D70"/>
    <w:rPr>
      <w:sz w:val="16"/>
      <w:szCs w:val="16"/>
    </w:rPr>
  </w:style>
  <w:style w:type="paragraph" w:styleId="CommentText">
    <w:name w:val="annotation text"/>
    <w:basedOn w:val="Normal"/>
    <w:link w:val="CommentTextChar"/>
    <w:uiPriority w:val="99"/>
    <w:rsid w:val="00B87D70"/>
    <w:rPr>
      <w:rFonts w:cs="Times New Roman"/>
      <w:sz w:val="20"/>
      <w:szCs w:val="20"/>
    </w:rPr>
  </w:style>
  <w:style w:type="character" w:customStyle="1" w:styleId="CommentTextChar">
    <w:name w:val="Comment Text Char"/>
    <w:basedOn w:val="DefaultParagraphFont"/>
    <w:link w:val="CommentText"/>
    <w:uiPriority w:val="99"/>
    <w:rsid w:val="00B87D70"/>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rsid w:val="00B87D70"/>
    <w:rPr>
      <w:b/>
      <w:bCs/>
    </w:rPr>
  </w:style>
  <w:style w:type="character" w:customStyle="1" w:styleId="CommentSubjectChar">
    <w:name w:val="Comment Subject Char"/>
    <w:basedOn w:val="CommentTextChar"/>
    <w:link w:val="CommentSubject"/>
    <w:rsid w:val="00B87D70"/>
    <w:rPr>
      <w:rFonts w:ascii="Calibri" w:eastAsia="Times New Roman" w:hAnsi="Calibri" w:cs="Times New Roman"/>
      <w:b/>
      <w:bCs/>
      <w:sz w:val="20"/>
      <w:szCs w:val="20"/>
      <w:lang w:val="en-US"/>
    </w:rPr>
  </w:style>
  <w:style w:type="character" w:customStyle="1" w:styleId="apple-converted-space">
    <w:name w:val="apple-converted-space"/>
    <w:rsid w:val="00B87D70"/>
  </w:style>
  <w:style w:type="paragraph" w:customStyle="1" w:styleId="mrg-p">
    <w:name w:val="mrg-p"/>
    <w:basedOn w:val="Normal"/>
    <w:qFormat/>
    <w:rsid w:val="00B87D70"/>
    <w:pPr>
      <w:spacing w:before="240" w:after="240" w:line="480" w:lineRule="auto"/>
    </w:pPr>
    <w:rPr>
      <w:rFonts w:ascii="Times New Roman" w:eastAsia="Calibri" w:hAnsi="Times New Roman" w:cs="Times New Roman"/>
      <w:sz w:val="24"/>
    </w:rPr>
  </w:style>
  <w:style w:type="paragraph" w:customStyle="1" w:styleId="h1">
    <w:name w:val="h1"/>
    <w:basedOn w:val="Normal"/>
    <w:qFormat/>
    <w:rsid w:val="00B87D70"/>
    <w:pPr>
      <w:keepNext/>
      <w:spacing w:before="240" w:after="120" w:line="360" w:lineRule="auto"/>
    </w:pPr>
    <w:rPr>
      <w:rFonts w:ascii="Times New Roman" w:eastAsia="Calibri" w:hAnsi="Times New Roman" w:cs="Times New Roman"/>
      <w:sz w:val="32"/>
    </w:rPr>
  </w:style>
  <w:style w:type="paragraph" w:customStyle="1" w:styleId="p1">
    <w:name w:val="p1"/>
    <w:basedOn w:val="Normal"/>
    <w:qFormat/>
    <w:rsid w:val="00B87D70"/>
    <w:pPr>
      <w:spacing w:after="0" w:line="480" w:lineRule="auto"/>
      <w:ind w:firstLine="720"/>
      <w:jc w:val="both"/>
    </w:pPr>
    <w:rPr>
      <w:rFonts w:ascii="Times New Roman" w:eastAsia="Calibri" w:hAnsi="Times New Roman" w:cs="Times New Roman"/>
      <w:sz w:val="24"/>
      <w:szCs w:val="24"/>
    </w:rPr>
  </w:style>
  <w:style w:type="paragraph" w:customStyle="1" w:styleId="nl">
    <w:name w:val="nl"/>
    <w:basedOn w:val="Normal"/>
    <w:qFormat/>
    <w:rsid w:val="00B87D70"/>
    <w:pPr>
      <w:spacing w:after="0" w:line="480" w:lineRule="auto"/>
      <w:ind w:left="720" w:hanging="720"/>
      <w:jc w:val="both"/>
    </w:pPr>
    <w:rPr>
      <w:rFonts w:ascii="Times New Roman" w:eastAsia="Calibri" w:hAnsi="Times New Roman" w:cs="Times New Roman"/>
      <w:sz w:val="24"/>
      <w:szCs w:val="24"/>
    </w:rPr>
  </w:style>
  <w:style w:type="character" w:customStyle="1" w:styleId="italic">
    <w:name w:val="italic"/>
    <w:uiPriority w:val="99"/>
    <w:rsid w:val="00B87D70"/>
    <w:rPr>
      <w:i/>
      <w:iCs/>
      <w:lang w:val="en-GB"/>
    </w:rPr>
  </w:style>
  <w:style w:type="character" w:customStyle="1" w:styleId="bullet">
    <w:name w:val="bullet"/>
    <w:uiPriority w:val="99"/>
    <w:rsid w:val="00B87D70"/>
    <w:rPr>
      <w:color w:val="auto"/>
      <w:sz w:val="24"/>
      <w:szCs w:val="19"/>
      <w:lang w:val="en-GB"/>
    </w:rPr>
  </w:style>
  <w:style w:type="paragraph" w:customStyle="1" w:styleId="Casehd">
    <w:name w:val="Case hd"/>
    <w:basedOn w:val="Normal"/>
    <w:rsid w:val="00B87D70"/>
    <w:pPr>
      <w:keepNext/>
      <w:pBdr>
        <w:top w:val="single" w:sz="4" w:space="1" w:color="auto"/>
      </w:pBdr>
      <w:spacing w:before="240" w:line="240" w:lineRule="auto"/>
      <w:ind w:left="360"/>
    </w:pPr>
    <w:rPr>
      <w:rFonts w:ascii="Times New Roman" w:hAnsi="Times New Roman" w:cs="Times New Roman"/>
      <w:b/>
      <w:kern w:val="28"/>
      <w:sz w:val="32"/>
      <w:szCs w:val="32"/>
    </w:rPr>
  </w:style>
  <w:style w:type="paragraph" w:customStyle="1" w:styleId="Casep1">
    <w:name w:val="Case p1"/>
    <w:basedOn w:val="Normal"/>
    <w:rsid w:val="00B87D70"/>
    <w:pPr>
      <w:tabs>
        <w:tab w:val="center" w:pos="4819"/>
        <w:tab w:val="right" w:pos="9638"/>
      </w:tabs>
      <w:spacing w:before="40" w:after="40" w:line="240" w:lineRule="auto"/>
      <w:ind w:left="360"/>
      <w:jc w:val="both"/>
    </w:pPr>
    <w:rPr>
      <w:rFonts w:ascii="Times New Roman" w:hAnsi="Times New Roman" w:cs="Times New Roman"/>
      <w:sz w:val="24"/>
      <w:szCs w:val="20"/>
    </w:rPr>
  </w:style>
  <w:style w:type="character" w:customStyle="1" w:styleId="italic0">
    <w:name w:val="_italic"/>
    <w:rsid w:val="00B87D70"/>
    <w:rPr>
      <w:i/>
      <w:iCs/>
    </w:rPr>
  </w:style>
  <w:style w:type="paragraph" w:customStyle="1" w:styleId="bl">
    <w:name w:val="bl"/>
    <w:basedOn w:val="Normal"/>
    <w:rsid w:val="00B87D70"/>
    <w:pPr>
      <w:tabs>
        <w:tab w:val="left" w:pos="4212"/>
      </w:tabs>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naes.com" TargetMode="External"/><Relationship Id="rId13" Type="http://schemas.openxmlformats.org/officeDocument/2006/relationships/hyperlink" Target="http://www.lawcom.gov.uk/app/uploads/2017/02/cp230_protection_of_official_data.pdf" TargetMode="External"/><Relationship Id="rId18" Type="http://schemas.openxmlformats.org/officeDocument/2006/relationships/hyperlink" Target="https://www.ipco.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cnaes.com" TargetMode="External"/><Relationship Id="rId12" Type="http://schemas.openxmlformats.org/officeDocument/2006/relationships/hyperlink" Target="http://www.theguardian.com/uk-news/2014/jan/26/d-notice-system-reviewed-edward-snowden" TargetMode="External"/><Relationship Id="rId17" Type="http://schemas.openxmlformats.org/officeDocument/2006/relationships/hyperlink" Target="http://www.dsma.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lawcentre.blogs.sas.ac.uk/files/2017/06/Law-Commission-Consultation-on-the-Protection-of-Official-Information-Woods-McNamara-Townend-09062017-final-online.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uardian.com/world/2013/dec/03/guardian-not-intimidated-nsa-leaks-alan-rusbridger-surveillanc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uj.org.uk/news/nuj-calls-for-no-detrimental-changes-to-official-secrets-laws/" TargetMode="External"/><Relationship Id="rId23" Type="http://schemas.openxmlformats.org/officeDocument/2006/relationships/header" Target="header3.xml"/><Relationship Id="rId10" Type="http://schemas.openxmlformats.org/officeDocument/2006/relationships/hyperlink" Target="https://dsma.uk/notice/personnel-and-their-families-who-work-in-sensitive-positi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sma.uk/notice/military-counter-terrorist-forces-special-forces-and-intelligence-agency-operations-activities-and-communication-methods-and-techniques/" TargetMode="External"/><Relationship Id="rId14" Type="http://schemas.openxmlformats.org/officeDocument/2006/relationships/hyperlink" Target="http://www.newsmediauk.org/write/MediaUploads/PDF%20Docs/NMA_Response_to_Law_Commission_Consultation_25_July_2017.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8522</Words>
  <Characters>48577</Characters>
  <Application>Microsoft Office Word</Application>
  <DocSecurity>0</DocSecurity>
  <Lines>404</Lines>
  <Paragraphs>113</Paragraphs>
  <ScaleCrop>false</ScaleCrop>
  <Company>Oxford University Press</Company>
  <LinksUpToDate>false</LinksUpToDate>
  <CharactersWithSpaces>56986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Emma</dc:creator>
  <cp:keywords/>
  <dc:description/>
  <cp:lastModifiedBy>SHEFFIELD, Emma</cp:lastModifiedBy>
  <cp:revision>3</cp:revision>
  <dcterms:created xsi:type="dcterms:W3CDTF">2020-07-10T11:48:00Z</dcterms:created>
  <dcterms:modified xsi:type="dcterms:W3CDTF">2020-07-10T11:50:00Z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2020-07-10T11:50:25Z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4e1bdde3-fdd8-442e-8f1e-00001642607c</vt:lpwstr>
  </property>
  <property fmtid="{D5CDD505-2E9C-101B-9397-08002B2CF9AE}" pid="8" name="MSIP_Label_89f61502-7731-4690-a118-333634878cc9_ContentBits">
    <vt:lpwstr>0</vt:lpwstr>
  </property>
</Properties>
</file>