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E8" w:rsidRDefault="00B81FE8" w:rsidP="00B81FE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26"/>
          <w:sz w:val="36"/>
          <w:szCs w:val="36"/>
        </w:rPr>
      </w:pPr>
      <w:r>
        <w:rPr>
          <w:rFonts w:ascii="Verdana" w:hAnsi="Verdana" w:cs="Verdana"/>
          <w:b/>
          <w:bCs/>
          <w:color w:val="000026"/>
          <w:sz w:val="36"/>
          <w:szCs w:val="36"/>
        </w:rPr>
        <w:t>Additional Recommended Readings</w:t>
      </w:r>
    </w:p>
    <w:p w:rsidR="00B81FE8" w:rsidRDefault="00B81FE8" w:rsidP="00B81FE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</w:rPr>
      </w:pPr>
    </w:p>
    <w:p w:rsidR="00B81FE8" w:rsidRDefault="00B81FE8" w:rsidP="00B81FE8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proofErr w:type="gramStart"/>
      <w:r>
        <w:rPr>
          <w:rFonts w:ascii="Verdana" w:hAnsi="Verdana" w:cs="Verdana"/>
          <w:color w:val="000026"/>
        </w:rPr>
        <w:t>Baatz, S. (2008).</w:t>
      </w:r>
      <w:proofErr w:type="gramEnd"/>
      <w:r>
        <w:rPr>
          <w:rFonts w:ascii="Verdana" w:hAnsi="Verdana" w:cs="Verdana"/>
          <w:color w:val="000026"/>
        </w:rPr>
        <w:t xml:space="preserve"> </w:t>
      </w:r>
      <w:r>
        <w:rPr>
          <w:rFonts w:ascii="Verdana" w:hAnsi="Verdana" w:cs="Verdana"/>
          <w:i/>
          <w:iCs/>
          <w:color w:val="000026"/>
        </w:rPr>
        <w:t>For the thrill of it: Leopold, Loeb, and the murder that shocked Chicago</w:t>
      </w:r>
      <w:r>
        <w:rPr>
          <w:rFonts w:ascii="Verdana" w:hAnsi="Verdana" w:cs="Verdana"/>
          <w:color w:val="000026"/>
        </w:rPr>
        <w:t xml:space="preserve">. New York: Harper.  The story of a murder labeled the "crime of the century" in the </w:t>
      </w:r>
      <w:proofErr w:type="gramStart"/>
      <w:r>
        <w:rPr>
          <w:rFonts w:ascii="Verdana" w:hAnsi="Verdana" w:cs="Verdana"/>
          <w:color w:val="000026"/>
        </w:rPr>
        <w:t>1920s,</w:t>
      </w:r>
      <w:proofErr w:type="gramEnd"/>
      <w:r>
        <w:rPr>
          <w:rFonts w:ascii="Verdana" w:hAnsi="Verdana" w:cs="Verdana"/>
          <w:color w:val="000026"/>
        </w:rPr>
        <w:t xml:space="preserve"> this book provides an overview of the case, the offenders, the trial, and the psychological arguments that were offered at the time to explain the offenders' actions.</w:t>
      </w:r>
    </w:p>
    <w:p w:rsidR="00B81FE8" w:rsidRDefault="00B81FE8" w:rsidP="00B81FE8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color w:val="000026"/>
        </w:rPr>
        <w:t xml:space="preserve">Black, D. (1976). </w:t>
      </w:r>
      <w:proofErr w:type="gramStart"/>
      <w:r>
        <w:rPr>
          <w:rFonts w:ascii="Verdana" w:hAnsi="Verdana" w:cs="Verdana"/>
          <w:i/>
          <w:iCs/>
          <w:color w:val="000026"/>
        </w:rPr>
        <w:t>The behavior of law</w:t>
      </w:r>
      <w:r>
        <w:rPr>
          <w:rFonts w:ascii="Verdana" w:hAnsi="Verdana" w:cs="Verdana"/>
          <w:color w:val="000026"/>
        </w:rPr>
        <w:t>.</w:t>
      </w:r>
      <w:proofErr w:type="gramEnd"/>
      <w:r>
        <w:rPr>
          <w:rFonts w:ascii="Verdana" w:hAnsi="Verdana" w:cs="Verdana"/>
          <w:color w:val="000026"/>
        </w:rPr>
        <w:t xml:space="preserve"> New York: Academic Press.  This book provides a theoretical discussion of law and social control, further elaborating upon many points made in the chapter.</w:t>
      </w:r>
    </w:p>
    <w:p w:rsidR="00B81FE8" w:rsidRDefault="00B81FE8" w:rsidP="00B81FE8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color w:val="000026"/>
        </w:rPr>
        <w:t xml:space="preserve">Conrad, P., and Schneider, J. W. (1980). </w:t>
      </w:r>
      <w:r>
        <w:rPr>
          <w:rFonts w:ascii="Verdana" w:hAnsi="Verdana" w:cs="Verdana"/>
          <w:i/>
          <w:iCs/>
          <w:color w:val="000026"/>
        </w:rPr>
        <w:t>Deviance and medicalization: From badness to sickness</w:t>
      </w:r>
      <w:r>
        <w:rPr>
          <w:rFonts w:ascii="Verdana" w:hAnsi="Verdana" w:cs="Verdana"/>
          <w:color w:val="000026"/>
        </w:rPr>
        <w:t>. St. Louis, MO: C. V. Mosby Company.  A comprehensive overview of the medicalization of deviance, this book provides a more thorough discussion of many ideas from this chapter.</w:t>
      </w:r>
    </w:p>
    <w:p w:rsidR="00B81FE8" w:rsidRDefault="00B81FE8" w:rsidP="00B81FE8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color w:val="000026"/>
        </w:rPr>
        <w:t xml:space="preserve">Consalvo, M. (2007). </w:t>
      </w:r>
      <w:r>
        <w:rPr>
          <w:rFonts w:ascii="Verdana" w:hAnsi="Verdana" w:cs="Verdana"/>
          <w:i/>
          <w:iCs/>
          <w:color w:val="000026"/>
        </w:rPr>
        <w:t>Cheating: Gaining advantage in videogames</w:t>
      </w:r>
      <w:r>
        <w:rPr>
          <w:rFonts w:ascii="Verdana" w:hAnsi="Verdana" w:cs="Verdana"/>
          <w:color w:val="000026"/>
        </w:rPr>
        <w:t>. Cambridge, MA: MIT Press. This book about cheating in video games provides an exploration of the ways in which cheating is or is not defined as a form of deviance, and the controls that attempt to prevent it.</w:t>
      </w:r>
    </w:p>
    <w:p w:rsidR="00B81FE8" w:rsidRDefault="00B81FE8" w:rsidP="00B81FE8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color w:val="000026"/>
        </w:rPr>
        <w:t xml:space="preserve">Earley, P. (2006). </w:t>
      </w:r>
      <w:r>
        <w:rPr>
          <w:rFonts w:ascii="Verdana" w:hAnsi="Verdana" w:cs="Verdana"/>
          <w:i/>
          <w:iCs/>
          <w:color w:val="000026"/>
        </w:rPr>
        <w:t>Crazy: A father's search through America's mental health madness</w:t>
      </w:r>
      <w:r>
        <w:rPr>
          <w:rFonts w:ascii="Verdana" w:hAnsi="Verdana" w:cs="Verdana"/>
          <w:color w:val="000026"/>
        </w:rPr>
        <w:t>. New York: Putnam.  In this book, the author explores the mental health system in the United States, with a particular emphasis on his observations of the prevalence and treatment (or lack thereof) of mental illness in the criminal justice system. (The author was granted access to a major urban jail where he conducted observations and interviews.)  </w:t>
      </w:r>
    </w:p>
    <w:p w:rsidR="00B81FE8" w:rsidRDefault="00B81FE8" w:rsidP="00B81FE8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color w:val="000026"/>
        </w:rPr>
        <w:t xml:space="preserve">Erikson, K. T. (2005). </w:t>
      </w:r>
      <w:r>
        <w:rPr>
          <w:rFonts w:ascii="Verdana" w:hAnsi="Verdana" w:cs="Verdana"/>
          <w:i/>
          <w:iCs/>
          <w:color w:val="000026"/>
        </w:rPr>
        <w:t>Wayward Puritans: A study in the sociology of deviance</w:t>
      </w:r>
      <w:r>
        <w:rPr>
          <w:rFonts w:ascii="Verdana" w:hAnsi="Verdana" w:cs="Verdana"/>
          <w:color w:val="000026"/>
        </w:rPr>
        <w:t xml:space="preserve">. Boston: Allyn &amp; Bacon Classics.  A sociological classic first published in 1966, this book considers how </w:t>
      </w:r>
      <w:proofErr w:type="gramStart"/>
      <w:r>
        <w:rPr>
          <w:rFonts w:ascii="Verdana" w:hAnsi="Verdana" w:cs="Verdana"/>
          <w:color w:val="000026"/>
        </w:rPr>
        <w:t>deviance was defined by the Puritan settlers, incorporating a discussion of the withcraft panic</w:t>
      </w:r>
      <w:proofErr w:type="gramEnd"/>
      <w:r>
        <w:rPr>
          <w:rFonts w:ascii="Verdana" w:hAnsi="Verdana" w:cs="Verdana"/>
          <w:color w:val="000026"/>
        </w:rPr>
        <w:t>.</w:t>
      </w:r>
    </w:p>
    <w:p w:rsidR="00DC3A01" w:rsidRDefault="00DC3A01">
      <w:bookmarkStart w:id="0" w:name="_GoBack"/>
      <w:bookmarkEnd w:id="0"/>
    </w:p>
    <w:sectPr w:rsidR="00DC3A01" w:rsidSect="000D0A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E8"/>
    <w:rsid w:val="00B81FE8"/>
    <w:rsid w:val="00D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F95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Macintosh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Beltina Gjeloshi</dc:creator>
  <cp:keywords/>
  <dc:description/>
  <cp:lastModifiedBy>Beltina Gjeloshi</cp:lastModifiedBy>
  <cp:revision>1</cp:revision>
  <dcterms:created xsi:type="dcterms:W3CDTF">2014-04-14T15:02:00Z</dcterms:created>
  <dcterms:modified xsi:type="dcterms:W3CDTF">2014-04-14T15:04:00Z</dcterms:modified>
</cp:coreProperties>
</file>