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90134" w14:textId="77777777" w:rsidR="0004571F" w:rsidRDefault="0004571F" w:rsidP="0004571F">
      <w:r>
        <w:t>Student Study Outline</w:t>
      </w:r>
    </w:p>
    <w:p w14:paraId="4DEFFCA2" w14:textId="753050C3" w:rsidR="0004571F" w:rsidRDefault="0004571F" w:rsidP="0004571F">
      <w:r>
        <w:t>Chapter 1</w:t>
      </w:r>
      <w:r w:rsidR="006F7611">
        <w:t>3</w:t>
      </w:r>
      <w:r>
        <w:t xml:space="preserve"> </w:t>
      </w:r>
      <w:proofErr w:type="spellStart"/>
      <w:r>
        <w:t>Guillame</w:t>
      </w:r>
      <w:proofErr w:type="spellEnd"/>
      <w:r>
        <w:t xml:space="preserve"> Dufay and the Franco-Flemish Style</w:t>
      </w:r>
    </w:p>
    <w:p w14:paraId="0ABBBD67" w14:textId="77777777" w:rsidR="002D27E9" w:rsidRDefault="00F13AB3"/>
    <w:p w14:paraId="5F5DD722" w14:textId="00DDFF6E" w:rsidR="000A6C7F" w:rsidRDefault="006F7611" w:rsidP="000A6C7F">
      <w:pPr>
        <w:pStyle w:val="ListParagraph"/>
        <w:numPr>
          <w:ilvl w:val="0"/>
          <w:numId w:val="1"/>
        </w:numPr>
      </w:pPr>
      <w:r>
        <w:t>The</w:t>
      </w:r>
      <w:r w:rsidR="000A6C7F">
        <w:t xml:space="preserve"> Franco-Flemish Style</w:t>
      </w:r>
    </w:p>
    <w:p w14:paraId="2E130E77" w14:textId="37CC9352" w:rsidR="000A6C7F" w:rsidRDefault="006F7611" w:rsidP="000A6C7F">
      <w:pPr>
        <w:pStyle w:val="ListParagraph"/>
        <w:numPr>
          <w:ilvl w:val="1"/>
          <w:numId w:val="1"/>
        </w:numPr>
      </w:pPr>
      <w:r>
        <w:t xml:space="preserve">What country was the </w:t>
      </w:r>
      <w:r w:rsidR="000A6C7F">
        <w:t>wellspring of Renaissance</w:t>
      </w:r>
      <w:r>
        <w:t>?</w:t>
      </w:r>
    </w:p>
    <w:p w14:paraId="2C1EC047" w14:textId="35D4B318" w:rsidR="000A6C7F" w:rsidRDefault="006F7611" w:rsidP="000A6C7F">
      <w:pPr>
        <w:pStyle w:val="ListParagraph"/>
        <w:numPr>
          <w:ilvl w:val="1"/>
          <w:numId w:val="1"/>
        </w:numPr>
      </w:pPr>
      <w:r>
        <w:t>The Renaissance in music</w:t>
      </w:r>
      <w:r w:rsidR="000A6C7F">
        <w:t xml:space="preserve"> arose in Belgium, Holland, and </w:t>
      </w:r>
      <w:r>
        <w:t>__________________.</w:t>
      </w:r>
    </w:p>
    <w:p w14:paraId="024F1902" w14:textId="26D6309B" w:rsidR="000A6C7F" w:rsidRDefault="006F7611" w:rsidP="006F7611">
      <w:pPr>
        <w:pStyle w:val="ListParagraph"/>
        <w:numPr>
          <w:ilvl w:val="2"/>
          <w:numId w:val="1"/>
        </w:numPr>
      </w:pPr>
      <w:r>
        <w:t xml:space="preserve">The </w:t>
      </w:r>
      <w:r w:rsidR="000A6C7F">
        <w:t>Franco-Flemish style</w:t>
      </w:r>
      <w:r>
        <w:t xml:space="preserve"> c</w:t>
      </w:r>
      <w:r w:rsidR="000A6C7F">
        <w:t xml:space="preserve">entered on the powerful duchy of </w:t>
      </w:r>
      <w:r>
        <w:t>___________________.</w:t>
      </w:r>
    </w:p>
    <w:p w14:paraId="17A6ED1D" w14:textId="77777777" w:rsidR="006F7611" w:rsidRDefault="006F7611" w:rsidP="006F7611">
      <w:pPr>
        <w:pStyle w:val="ListParagraph"/>
        <w:ind w:left="1080"/>
      </w:pPr>
    </w:p>
    <w:p w14:paraId="4035D8E7" w14:textId="77777777" w:rsidR="006F7611" w:rsidRDefault="006F7611" w:rsidP="006F7611">
      <w:pPr>
        <w:pStyle w:val="ListParagraph"/>
        <w:numPr>
          <w:ilvl w:val="0"/>
          <w:numId w:val="1"/>
        </w:numPr>
      </w:pPr>
      <w:r>
        <w:t>Guillaume Dufay (1397-1474)</w:t>
      </w:r>
    </w:p>
    <w:p w14:paraId="415F4631" w14:textId="1E4C4F27" w:rsidR="000A6C7F" w:rsidRDefault="006F7611" w:rsidP="006F7611">
      <w:pPr>
        <w:pStyle w:val="ListParagraph"/>
        <w:numPr>
          <w:ilvl w:val="1"/>
          <w:numId w:val="1"/>
        </w:numPr>
      </w:pPr>
      <w:r>
        <w:t>Dufay wrote s</w:t>
      </w:r>
      <w:r w:rsidR="000A6C7F">
        <w:t xml:space="preserve">ecular </w:t>
      </w:r>
      <w:r>
        <w:t xml:space="preserve">______________based on love poetry with medieval origins. </w:t>
      </w:r>
    </w:p>
    <w:p w14:paraId="0F522F4C" w14:textId="557AB3DB" w:rsidR="006F7611" w:rsidRDefault="006F7611" w:rsidP="006F7611">
      <w:pPr>
        <w:pStyle w:val="ListParagraph"/>
        <w:numPr>
          <w:ilvl w:val="2"/>
          <w:numId w:val="1"/>
        </w:numPr>
      </w:pPr>
      <w:r>
        <w:t>What is a characteristic of these songs that made them uniquely Dufay’s?</w:t>
      </w:r>
    </w:p>
    <w:p w14:paraId="5F52C80D" w14:textId="77777777" w:rsidR="00954606" w:rsidRDefault="00954606" w:rsidP="00954606">
      <w:pPr>
        <w:pStyle w:val="ListParagraph"/>
        <w:ind w:left="2160"/>
      </w:pPr>
      <w:bookmarkStart w:id="0" w:name="_GoBack"/>
      <w:bookmarkEnd w:id="0"/>
    </w:p>
    <w:p w14:paraId="7130536A" w14:textId="61FF35DD" w:rsidR="000A6C7F" w:rsidRDefault="006F7611" w:rsidP="006F7611">
      <w:pPr>
        <w:pStyle w:val="ListParagraph"/>
        <w:numPr>
          <w:ilvl w:val="1"/>
          <w:numId w:val="1"/>
        </w:numPr>
      </w:pPr>
      <w:r>
        <w:t>In addition to secular songs, Dufay also wrote s</w:t>
      </w:r>
      <w:r w:rsidR="000A6C7F">
        <w:t>acred genres</w:t>
      </w:r>
      <w:r>
        <w:t xml:space="preserve"> including motets and masses. </w:t>
      </w:r>
    </w:p>
    <w:p w14:paraId="37F176DD" w14:textId="00E9C08B" w:rsidR="000A6C7F" w:rsidRDefault="006F7611" w:rsidP="006F7611">
      <w:pPr>
        <w:pStyle w:val="ListParagraph"/>
        <w:numPr>
          <w:ilvl w:val="2"/>
          <w:numId w:val="1"/>
        </w:numPr>
      </w:pPr>
      <w:r>
        <w:t>In what ways did Dufay’s sacred compositions follow</w:t>
      </w:r>
      <w:r w:rsidR="000A6C7F">
        <w:t xml:space="preserve"> medieval technique</w:t>
      </w:r>
      <w:r>
        <w:t>?</w:t>
      </w:r>
    </w:p>
    <w:p w14:paraId="4569BB60" w14:textId="0CB0B3BF" w:rsidR="000A6C7F" w:rsidRDefault="006F7611" w:rsidP="006F7611">
      <w:pPr>
        <w:pStyle w:val="ListParagraph"/>
        <w:numPr>
          <w:ilvl w:val="2"/>
          <w:numId w:val="1"/>
        </w:numPr>
      </w:pPr>
      <w:r>
        <w:t xml:space="preserve">In what ways did they use new techniques? </w:t>
      </w:r>
    </w:p>
    <w:p w14:paraId="71EC57C3" w14:textId="05C85DA7" w:rsidR="006F7611" w:rsidRDefault="006F7611" w:rsidP="006F7611">
      <w:pPr>
        <w:pStyle w:val="ListParagraph"/>
        <w:ind w:left="2160"/>
      </w:pPr>
    </w:p>
    <w:p w14:paraId="6C9925E3" w14:textId="77777777" w:rsidR="00954606" w:rsidRDefault="00954606" w:rsidP="00954606">
      <w:pPr>
        <w:pStyle w:val="ListParagraph"/>
        <w:numPr>
          <w:ilvl w:val="0"/>
          <w:numId w:val="1"/>
        </w:numPr>
      </w:pPr>
      <w:r>
        <w:t>Making Connections: Brunelleschi’s Dome</w:t>
      </w:r>
    </w:p>
    <w:p w14:paraId="4A4F55E6" w14:textId="77777777" w:rsidR="00954606" w:rsidRDefault="00954606" w:rsidP="00954606">
      <w:pPr>
        <w:pStyle w:val="ListParagraph"/>
        <w:numPr>
          <w:ilvl w:val="1"/>
          <w:numId w:val="1"/>
        </w:numPr>
      </w:pPr>
      <w:r>
        <w:t>This great architectural icon of the early Renaissance is found in what Italian city?</w:t>
      </w:r>
    </w:p>
    <w:p w14:paraId="609F29B3" w14:textId="77777777" w:rsidR="00954606" w:rsidRDefault="00954606" w:rsidP="00954606">
      <w:pPr>
        <w:pStyle w:val="ListParagraph"/>
        <w:numPr>
          <w:ilvl w:val="1"/>
          <w:numId w:val="1"/>
        </w:numPr>
      </w:pPr>
      <w:r>
        <w:t>The dome was consecrated by Pope Eugenius IV in 1436</w:t>
      </w:r>
    </w:p>
    <w:p w14:paraId="550FAD5D" w14:textId="77777777" w:rsidR="00954606" w:rsidRDefault="00954606" w:rsidP="00954606">
      <w:pPr>
        <w:pStyle w:val="ListParagraph"/>
        <w:numPr>
          <w:ilvl w:val="2"/>
          <w:numId w:val="1"/>
        </w:numPr>
      </w:pPr>
      <w:r>
        <w:t xml:space="preserve">At the consecration, the Papal choir performed a grand motet by which composer? </w:t>
      </w:r>
    </w:p>
    <w:p w14:paraId="72BD8B62" w14:textId="77777777" w:rsidR="00954606" w:rsidRDefault="00954606" w:rsidP="006F7611">
      <w:pPr>
        <w:pStyle w:val="ListParagraph"/>
        <w:ind w:left="2160"/>
      </w:pPr>
    </w:p>
    <w:p w14:paraId="04462978" w14:textId="52A20B1A" w:rsidR="000A6C7F" w:rsidRDefault="00F64CEC" w:rsidP="006F7611">
      <w:pPr>
        <w:pStyle w:val="ListParagraph"/>
        <w:numPr>
          <w:ilvl w:val="0"/>
          <w:numId w:val="1"/>
        </w:numPr>
      </w:pPr>
      <w:r>
        <w:t xml:space="preserve">Listening Map: </w:t>
      </w:r>
      <w:r w:rsidR="000A6C7F" w:rsidRPr="006F7611">
        <w:rPr>
          <w:i/>
          <w:iCs/>
        </w:rPr>
        <w:t xml:space="preserve">Mass </w:t>
      </w:r>
      <w:r w:rsidR="000A6C7F" w:rsidRPr="00B54F1F">
        <w:rPr>
          <w:i/>
        </w:rPr>
        <w:t>Se la face ay pale</w:t>
      </w:r>
      <w:r w:rsidR="006F7611">
        <w:rPr>
          <w:i/>
        </w:rPr>
        <w:t xml:space="preserve">, </w:t>
      </w:r>
      <w:r w:rsidR="006F7611">
        <w:rPr>
          <w:iCs/>
        </w:rPr>
        <w:t>Kyrie</w:t>
      </w:r>
      <w:r w:rsidR="000A6C7F">
        <w:t xml:space="preserve"> </w:t>
      </w:r>
      <w:r w:rsidR="006F7611">
        <w:t>(1450)</w:t>
      </w:r>
      <w:r>
        <w:t xml:space="preserve"> by Dufay</w:t>
      </w:r>
    </w:p>
    <w:p w14:paraId="437B91D6" w14:textId="247FC208" w:rsidR="000A6C7F" w:rsidRPr="006F7611" w:rsidRDefault="006F7611" w:rsidP="006F7611">
      <w:pPr>
        <w:pStyle w:val="ListParagraph"/>
        <w:numPr>
          <w:ilvl w:val="1"/>
          <w:numId w:val="1"/>
        </w:numPr>
        <w:rPr>
          <w:bCs/>
        </w:rPr>
      </w:pPr>
      <w:r w:rsidRPr="006F7611">
        <w:rPr>
          <w:bCs/>
        </w:rPr>
        <w:t>What is a c</w:t>
      </w:r>
      <w:r w:rsidR="000A6C7F" w:rsidRPr="006F7611">
        <w:rPr>
          <w:bCs/>
        </w:rPr>
        <w:t xml:space="preserve">antus </w:t>
      </w:r>
      <w:proofErr w:type="spellStart"/>
      <w:r w:rsidR="000A6C7F" w:rsidRPr="006F7611">
        <w:rPr>
          <w:bCs/>
        </w:rPr>
        <w:t>firmus</w:t>
      </w:r>
      <w:proofErr w:type="spellEnd"/>
      <w:r w:rsidRPr="006F7611">
        <w:rPr>
          <w:bCs/>
        </w:rPr>
        <w:t>?</w:t>
      </w:r>
    </w:p>
    <w:p w14:paraId="7696A817" w14:textId="034B5ECE" w:rsidR="000A6C7F" w:rsidRDefault="006F7611" w:rsidP="006F7611">
      <w:pPr>
        <w:pStyle w:val="ListParagraph"/>
        <w:numPr>
          <w:ilvl w:val="1"/>
          <w:numId w:val="1"/>
        </w:numPr>
      </w:pPr>
      <w:r>
        <w:t>This piece was w</w:t>
      </w:r>
      <w:r w:rsidR="000A6C7F">
        <w:t>ritten for a small choral ensemble in four parts</w:t>
      </w:r>
      <w:r>
        <w:t>. What are the names of those four parts?</w:t>
      </w:r>
    </w:p>
    <w:p w14:paraId="0CBB6309" w14:textId="4FD6CA71" w:rsidR="000A6C7F" w:rsidRDefault="006F7611" w:rsidP="006F7611">
      <w:pPr>
        <w:pStyle w:val="ListParagraph"/>
        <w:numPr>
          <w:ilvl w:val="2"/>
          <w:numId w:val="1"/>
        </w:numPr>
      </w:pPr>
      <w:r>
        <w:t xml:space="preserve">Which part </w:t>
      </w:r>
      <w:r w:rsidR="000A6C7F">
        <w:t xml:space="preserve">sang </w:t>
      </w:r>
      <w:r>
        <w:t xml:space="preserve">the </w:t>
      </w:r>
      <w:r w:rsidR="000A6C7F">
        <w:t xml:space="preserve">cantus </w:t>
      </w:r>
      <w:proofErr w:type="spellStart"/>
      <w:r w:rsidR="000A6C7F">
        <w:t>firmus</w:t>
      </w:r>
      <w:proofErr w:type="spellEnd"/>
      <w:r>
        <w:t>?</w:t>
      </w:r>
    </w:p>
    <w:p w14:paraId="0BD2FA4F" w14:textId="1EFC83AF" w:rsidR="000A6C7F" w:rsidRDefault="006F7611" w:rsidP="006F7611">
      <w:pPr>
        <w:pStyle w:val="ListParagraph"/>
        <w:numPr>
          <w:ilvl w:val="1"/>
          <w:numId w:val="1"/>
        </w:numPr>
      </w:pPr>
      <w:r>
        <w:t xml:space="preserve">What is the form of the Kyrie from </w:t>
      </w:r>
      <w:r>
        <w:rPr>
          <w:i/>
          <w:iCs/>
        </w:rPr>
        <w:t>Mass Se la face ay pale</w:t>
      </w:r>
      <w:r>
        <w:t>?</w:t>
      </w:r>
    </w:p>
    <w:p w14:paraId="37D9585B" w14:textId="77777777" w:rsidR="000A6C7F" w:rsidRDefault="000A6C7F"/>
    <w:sectPr w:rsidR="000A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D6"/>
    <w:multiLevelType w:val="hybridMultilevel"/>
    <w:tmpl w:val="7082961A"/>
    <w:lvl w:ilvl="0" w:tplc="1E866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1F"/>
    <w:rsid w:val="0004571F"/>
    <w:rsid w:val="000A6C7F"/>
    <w:rsid w:val="00362C55"/>
    <w:rsid w:val="006F7611"/>
    <w:rsid w:val="00801EFE"/>
    <w:rsid w:val="00954606"/>
    <w:rsid w:val="00C3029D"/>
    <w:rsid w:val="00F13AB3"/>
    <w:rsid w:val="00F6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0CC8"/>
  <w15:chartTrackingRefBased/>
  <w15:docId w15:val="{E46A76FA-94E5-461F-A3C3-1310C6D6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1F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5</cp:revision>
  <dcterms:created xsi:type="dcterms:W3CDTF">2019-11-11T02:19:00Z</dcterms:created>
  <dcterms:modified xsi:type="dcterms:W3CDTF">2019-11-11T16:19:00Z</dcterms:modified>
</cp:coreProperties>
</file>