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4AAD6D" w14:textId="055DA780" w:rsidR="00C1422F" w:rsidRPr="003B3B67" w:rsidRDefault="003B3B67" w:rsidP="003B3B67">
      <w:pPr>
        <w:pStyle w:val="H1"/>
        <w:spacing w:before="0" w:after="0" w:line="360" w:lineRule="auto"/>
        <w:jc w:val="center"/>
        <w:rPr>
          <w:rFonts w:ascii="Arial" w:hAnsi="Arial" w:cs="Arial"/>
          <w:sz w:val="28"/>
          <w:szCs w:val="28"/>
        </w:rPr>
      </w:pPr>
      <w:r w:rsidRPr="003B3B67">
        <w:rPr>
          <w:rFonts w:ascii="Arial" w:hAnsi="Arial" w:cs="Arial"/>
          <w:sz w:val="28"/>
          <w:szCs w:val="28"/>
        </w:rPr>
        <w:t>Answers to end-of</w:t>
      </w:r>
      <w:r w:rsidR="0054190D">
        <w:rPr>
          <w:rFonts w:ascii="Arial" w:hAnsi="Arial" w:cs="Arial"/>
          <w:sz w:val="28"/>
          <w:szCs w:val="28"/>
        </w:rPr>
        <w:t>-</w:t>
      </w:r>
      <w:r w:rsidRPr="003B3B67">
        <w:rPr>
          <w:rFonts w:ascii="Arial" w:hAnsi="Arial" w:cs="Arial"/>
          <w:sz w:val="28"/>
          <w:szCs w:val="28"/>
        </w:rPr>
        <w:t>chapter questi</w:t>
      </w:r>
      <w:r>
        <w:rPr>
          <w:rFonts w:ascii="Arial" w:hAnsi="Arial" w:cs="Arial"/>
          <w:sz w:val="28"/>
          <w:szCs w:val="28"/>
        </w:rPr>
        <w:t>o</w:t>
      </w:r>
      <w:r w:rsidRPr="003B3B67">
        <w:rPr>
          <w:rFonts w:ascii="Arial" w:hAnsi="Arial" w:cs="Arial"/>
          <w:sz w:val="28"/>
          <w:szCs w:val="28"/>
        </w:rPr>
        <w:t>ns</w:t>
      </w:r>
    </w:p>
    <w:p w14:paraId="1EEC3000" w14:textId="4711E550" w:rsidR="003B3B67" w:rsidRDefault="003B3B67" w:rsidP="009A6DFB">
      <w:pPr>
        <w:pStyle w:val="H1"/>
        <w:spacing w:before="0" w:after="0" w:line="360" w:lineRule="auto"/>
        <w:rPr>
          <w:rFonts w:ascii="Arial" w:hAnsi="Arial" w:cs="Arial"/>
          <w:b w:val="0"/>
          <w:szCs w:val="24"/>
        </w:rPr>
      </w:pPr>
      <w:r>
        <w:rPr>
          <w:rFonts w:ascii="Arial" w:hAnsi="Arial" w:cs="Arial"/>
          <w:b w:val="0"/>
          <w:szCs w:val="24"/>
        </w:rPr>
        <w:t>The questions a</w:t>
      </w:r>
      <w:r w:rsidR="006C57AA">
        <w:rPr>
          <w:rFonts w:ascii="Arial" w:hAnsi="Arial" w:cs="Arial"/>
          <w:b w:val="0"/>
          <w:szCs w:val="24"/>
        </w:rPr>
        <w:t>t</w:t>
      </w:r>
      <w:r>
        <w:rPr>
          <w:rFonts w:ascii="Arial" w:hAnsi="Arial" w:cs="Arial"/>
          <w:b w:val="0"/>
          <w:szCs w:val="24"/>
        </w:rPr>
        <w:t xml:space="preserve"> the end of each chapter are intended to give you an opportunity to test whether you have really grasped some of the salient features in the chapter. The answers are typically brief: they are not intended to be exam</w:t>
      </w:r>
      <w:r w:rsidR="00497E19">
        <w:rPr>
          <w:rFonts w:ascii="Arial" w:hAnsi="Arial" w:cs="Arial"/>
          <w:b w:val="0"/>
          <w:szCs w:val="24"/>
        </w:rPr>
        <w:t>-</w:t>
      </w:r>
      <w:r>
        <w:rPr>
          <w:rFonts w:ascii="Arial" w:hAnsi="Arial" w:cs="Arial"/>
          <w:b w:val="0"/>
          <w:szCs w:val="24"/>
        </w:rPr>
        <w:t>style responses. If you find any difficulty, please refer back to the textbook.</w:t>
      </w:r>
    </w:p>
    <w:p w14:paraId="65FA3E26" w14:textId="77777777" w:rsidR="003B3B67" w:rsidRPr="003B3B67" w:rsidRDefault="003B3B67" w:rsidP="009A6DFB">
      <w:pPr>
        <w:pStyle w:val="H1"/>
        <w:spacing w:before="0" w:after="0" w:line="360" w:lineRule="auto"/>
        <w:rPr>
          <w:rFonts w:ascii="Arial" w:hAnsi="Arial" w:cs="Arial"/>
          <w:b w:val="0"/>
          <w:szCs w:val="24"/>
        </w:rPr>
      </w:pPr>
    </w:p>
    <w:p w14:paraId="4C2F22F4" w14:textId="1497117F" w:rsidR="00372FAF" w:rsidRPr="00086637" w:rsidRDefault="00372FAF" w:rsidP="009A6DFB">
      <w:pPr>
        <w:pStyle w:val="H1"/>
        <w:spacing w:before="0" w:after="0" w:line="360" w:lineRule="auto"/>
        <w:rPr>
          <w:rFonts w:ascii="Arial" w:hAnsi="Arial" w:cs="Arial"/>
          <w:szCs w:val="24"/>
        </w:rPr>
      </w:pPr>
      <w:r w:rsidRPr="00086637">
        <w:rPr>
          <w:rFonts w:ascii="Arial" w:hAnsi="Arial" w:cs="Arial"/>
          <w:szCs w:val="24"/>
        </w:rPr>
        <w:t xml:space="preserve">PART </w:t>
      </w:r>
      <w:r w:rsidR="00036E7C">
        <w:rPr>
          <w:rFonts w:ascii="Arial" w:hAnsi="Arial" w:cs="Arial"/>
          <w:szCs w:val="24"/>
        </w:rPr>
        <w:t>1</w:t>
      </w:r>
      <w:r w:rsidRPr="00086637">
        <w:rPr>
          <w:rFonts w:ascii="Arial" w:hAnsi="Arial" w:cs="Arial"/>
          <w:szCs w:val="24"/>
        </w:rPr>
        <w:t xml:space="preserve"> </w:t>
      </w:r>
      <w:proofErr w:type="gramStart"/>
      <w:r w:rsidRPr="00086637">
        <w:rPr>
          <w:rFonts w:ascii="Arial" w:hAnsi="Arial" w:cs="Arial"/>
          <w:szCs w:val="24"/>
        </w:rPr>
        <w:t>Principles</w:t>
      </w:r>
      <w:proofErr w:type="gramEnd"/>
    </w:p>
    <w:p w14:paraId="475CBABD" w14:textId="0CCD3E41" w:rsidR="00372FAF" w:rsidRPr="00086637" w:rsidRDefault="00372FAF" w:rsidP="009A6DFB">
      <w:pPr>
        <w:pStyle w:val="H2"/>
        <w:spacing w:line="360" w:lineRule="auto"/>
        <w:rPr>
          <w:rFonts w:ascii="Arial" w:hAnsi="Arial" w:cs="Arial"/>
          <w:szCs w:val="24"/>
        </w:rPr>
      </w:pPr>
      <w:r w:rsidRPr="00086637">
        <w:rPr>
          <w:rFonts w:ascii="Arial" w:hAnsi="Arial" w:cs="Arial"/>
          <w:szCs w:val="24"/>
        </w:rPr>
        <w:t xml:space="preserve">Chapter 1 Corporate </w:t>
      </w:r>
      <w:r w:rsidR="00EC6A2A">
        <w:rPr>
          <w:rFonts w:ascii="Arial" w:hAnsi="Arial" w:cs="Arial"/>
          <w:szCs w:val="24"/>
        </w:rPr>
        <w:t>g</w:t>
      </w:r>
      <w:r w:rsidRPr="00086637">
        <w:rPr>
          <w:rFonts w:ascii="Arial" w:hAnsi="Arial" w:cs="Arial"/>
          <w:szCs w:val="24"/>
        </w:rPr>
        <w:t xml:space="preserve">overnance: </w:t>
      </w:r>
      <w:r w:rsidR="00372D6F">
        <w:rPr>
          <w:rFonts w:ascii="Arial" w:hAnsi="Arial" w:cs="Arial"/>
          <w:szCs w:val="24"/>
        </w:rPr>
        <w:t>a frontier subjec</w:t>
      </w:r>
      <w:r w:rsidR="006C57AA">
        <w:rPr>
          <w:rFonts w:ascii="Arial" w:hAnsi="Arial" w:cs="Arial"/>
          <w:szCs w:val="24"/>
        </w:rPr>
        <w:t>t</w:t>
      </w:r>
    </w:p>
    <w:p w14:paraId="4B74C52B" w14:textId="77777777" w:rsidR="00372FAF" w:rsidRPr="00086637" w:rsidRDefault="00372FAF" w:rsidP="009A6DFB">
      <w:pPr>
        <w:pStyle w:val="NL"/>
        <w:spacing w:line="360" w:lineRule="auto"/>
        <w:rPr>
          <w:rFonts w:ascii="Arial" w:hAnsi="Arial" w:cs="Arial"/>
          <w:color w:val="auto"/>
          <w:sz w:val="24"/>
          <w:szCs w:val="24"/>
        </w:rPr>
      </w:pPr>
      <w:r w:rsidRPr="00086637">
        <w:rPr>
          <w:rFonts w:ascii="Arial" w:hAnsi="Arial" w:cs="Arial"/>
          <w:color w:val="auto"/>
          <w:sz w:val="24"/>
          <w:szCs w:val="24"/>
        </w:rPr>
        <w:tab/>
        <w:t>1.</w:t>
      </w:r>
      <w:r w:rsidRPr="00086637">
        <w:rPr>
          <w:rFonts w:ascii="Arial" w:hAnsi="Arial" w:cs="Arial"/>
          <w:color w:val="auto"/>
          <w:sz w:val="24"/>
          <w:szCs w:val="24"/>
        </w:rPr>
        <w:tab/>
        <w:t>Corporate governance is about the exercise of power over corporate entities.</w:t>
      </w:r>
    </w:p>
    <w:p w14:paraId="59BCDAA9" w14:textId="77777777" w:rsidR="00372FAF" w:rsidRPr="00086637" w:rsidRDefault="00372FAF" w:rsidP="009A6DFB">
      <w:pPr>
        <w:pStyle w:val="NL"/>
        <w:spacing w:line="360" w:lineRule="auto"/>
        <w:rPr>
          <w:rFonts w:ascii="Arial" w:hAnsi="Arial" w:cs="Arial"/>
          <w:color w:val="auto"/>
          <w:sz w:val="24"/>
          <w:szCs w:val="24"/>
        </w:rPr>
      </w:pPr>
      <w:r w:rsidRPr="00086637">
        <w:rPr>
          <w:rFonts w:ascii="Arial" w:hAnsi="Arial" w:cs="Arial"/>
          <w:color w:val="auto"/>
          <w:sz w:val="24"/>
          <w:szCs w:val="24"/>
        </w:rPr>
        <w:tab/>
        <w:t>2.</w:t>
      </w:r>
      <w:r w:rsidRPr="00086637">
        <w:rPr>
          <w:rFonts w:ascii="Arial" w:hAnsi="Arial" w:cs="Arial"/>
          <w:color w:val="auto"/>
          <w:sz w:val="24"/>
          <w:szCs w:val="24"/>
        </w:rPr>
        <w:tab/>
        <w:t>The key concept of a joint-stock, limited-liability company, separate from the owners, has many of the legal property rights of a real person—to contract, to sue and be sued, to own property, and to employ. The company has a life of its own, giving continuity beyond the life of its founders, who could transfer their shares in the company. Crucially, the owners’ liability for the company’s debts is limited to their equity investment.</w:t>
      </w:r>
    </w:p>
    <w:p w14:paraId="3D1D6FA5" w14:textId="77777777" w:rsidR="00372FAF" w:rsidRPr="00086637" w:rsidRDefault="00372FAF" w:rsidP="009A6DFB">
      <w:pPr>
        <w:pStyle w:val="NL"/>
        <w:spacing w:line="360" w:lineRule="auto"/>
        <w:rPr>
          <w:rFonts w:ascii="Arial" w:hAnsi="Arial" w:cs="Arial"/>
          <w:color w:val="auto"/>
          <w:sz w:val="24"/>
          <w:szCs w:val="24"/>
        </w:rPr>
      </w:pPr>
      <w:r w:rsidRPr="00086637">
        <w:rPr>
          <w:rFonts w:ascii="Arial" w:hAnsi="Arial" w:cs="Arial"/>
          <w:color w:val="auto"/>
          <w:sz w:val="24"/>
          <w:szCs w:val="24"/>
        </w:rPr>
        <w:tab/>
        <w:t>3.</w:t>
      </w:r>
      <w:r w:rsidRPr="00086637">
        <w:rPr>
          <w:rFonts w:ascii="Arial" w:hAnsi="Arial" w:cs="Arial"/>
          <w:color w:val="auto"/>
          <w:sz w:val="24"/>
          <w:szCs w:val="24"/>
        </w:rPr>
        <w:tab/>
        <w:t xml:space="preserve">Ownership is the basis of power over the joint-stock, limited-liability </w:t>
      </w:r>
      <w:proofErr w:type="gramStart"/>
      <w:r w:rsidRPr="00086637">
        <w:rPr>
          <w:rFonts w:ascii="Arial" w:hAnsi="Arial" w:cs="Arial"/>
          <w:color w:val="auto"/>
          <w:sz w:val="24"/>
          <w:szCs w:val="24"/>
        </w:rPr>
        <w:t>company</w:t>
      </w:r>
      <w:proofErr w:type="gramEnd"/>
      <w:r w:rsidRPr="00086637">
        <w:rPr>
          <w:rFonts w:ascii="Arial" w:hAnsi="Arial" w:cs="Arial"/>
          <w:color w:val="auto"/>
          <w:sz w:val="24"/>
          <w:szCs w:val="24"/>
        </w:rPr>
        <w:t>.</w:t>
      </w:r>
    </w:p>
    <w:p w14:paraId="2D50D626" w14:textId="77777777" w:rsidR="00372FAF" w:rsidRPr="00086637" w:rsidRDefault="00372FAF" w:rsidP="009A6DFB">
      <w:pPr>
        <w:pStyle w:val="NL"/>
        <w:spacing w:line="360" w:lineRule="auto"/>
        <w:rPr>
          <w:rFonts w:ascii="Arial" w:hAnsi="Arial" w:cs="Arial"/>
          <w:color w:val="auto"/>
          <w:sz w:val="24"/>
          <w:szCs w:val="24"/>
        </w:rPr>
      </w:pPr>
      <w:r w:rsidRPr="00086637">
        <w:rPr>
          <w:rFonts w:ascii="Arial" w:hAnsi="Arial" w:cs="Arial"/>
          <w:color w:val="auto"/>
          <w:sz w:val="24"/>
          <w:szCs w:val="24"/>
        </w:rPr>
        <w:tab/>
        <w:t>4.</w:t>
      </w:r>
      <w:r w:rsidRPr="00086637">
        <w:rPr>
          <w:rFonts w:ascii="Arial" w:hAnsi="Arial" w:cs="Arial"/>
          <w:color w:val="auto"/>
          <w:sz w:val="24"/>
          <w:szCs w:val="24"/>
        </w:rPr>
        <w:tab/>
      </w:r>
      <w:proofErr w:type="spellStart"/>
      <w:r w:rsidRPr="00086637">
        <w:rPr>
          <w:rFonts w:ascii="Arial" w:hAnsi="Arial" w:cs="Arial"/>
          <w:color w:val="auto"/>
          <w:sz w:val="24"/>
          <w:szCs w:val="24"/>
        </w:rPr>
        <w:t>Berle</w:t>
      </w:r>
      <w:proofErr w:type="spellEnd"/>
      <w:r w:rsidRPr="00086637">
        <w:rPr>
          <w:rFonts w:ascii="Arial" w:hAnsi="Arial" w:cs="Arial"/>
          <w:color w:val="auto"/>
          <w:sz w:val="24"/>
          <w:szCs w:val="24"/>
        </w:rPr>
        <w:t xml:space="preserve"> and Means (1932) drew attention to the growing separation of power between the executive management of major public companies and their increasingly diverse and remote shareholders.</w:t>
      </w:r>
    </w:p>
    <w:p w14:paraId="1134350B" w14:textId="77777777" w:rsidR="00372FAF" w:rsidRPr="00086637" w:rsidRDefault="00372FAF" w:rsidP="009A6DFB">
      <w:pPr>
        <w:pStyle w:val="NL"/>
        <w:spacing w:line="360" w:lineRule="auto"/>
        <w:rPr>
          <w:rFonts w:ascii="Arial" w:hAnsi="Arial" w:cs="Arial"/>
          <w:color w:val="auto"/>
          <w:sz w:val="24"/>
          <w:szCs w:val="24"/>
        </w:rPr>
      </w:pPr>
      <w:r w:rsidRPr="00086637">
        <w:rPr>
          <w:rFonts w:ascii="Arial" w:hAnsi="Arial" w:cs="Arial"/>
          <w:color w:val="auto"/>
          <w:sz w:val="24"/>
          <w:szCs w:val="24"/>
        </w:rPr>
        <w:tab/>
        <w:t>5.</w:t>
      </w:r>
      <w:r w:rsidRPr="00086637">
        <w:rPr>
          <w:rFonts w:ascii="Arial" w:hAnsi="Arial" w:cs="Arial"/>
          <w:color w:val="auto"/>
          <w:sz w:val="24"/>
          <w:szCs w:val="24"/>
        </w:rPr>
        <w:tab/>
        <w:t>The Bullock Report—</w:t>
      </w:r>
      <w:r w:rsidRPr="00086637">
        <w:rPr>
          <w:rStyle w:val="ITALIC"/>
          <w:rFonts w:ascii="Arial" w:hAnsi="Arial" w:cs="Arial"/>
          <w:iCs/>
          <w:color w:val="auto"/>
          <w:sz w:val="24"/>
          <w:szCs w:val="24"/>
        </w:rPr>
        <w:t>The Report of the Committee of Inquiry on Industrial Democracy</w:t>
      </w:r>
      <w:r w:rsidRPr="00086637">
        <w:rPr>
          <w:rFonts w:ascii="Arial" w:hAnsi="Arial" w:cs="Arial"/>
          <w:color w:val="auto"/>
          <w:sz w:val="24"/>
          <w:szCs w:val="24"/>
        </w:rPr>
        <w:t xml:space="preserve"> (1977)—proposed a continuation of the unitary board, but with worker representative directors.</w:t>
      </w:r>
    </w:p>
    <w:p w14:paraId="1AE3942E" w14:textId="77777777" w:rsidR="00372FAF" w:rsidRPr="00086637" w:rsidRDefault="00372FAF" w:rsidP="009A6DFB">
      <w:pPr>
        <w:pStyle w:val="NL"/>
        <w:spacing w:line="360" w:lineRule="auto"/>
        <w:rPr>
          <w:rFonts w:ascii="Arial" w:hAnsi="Arial" w:cs="Arial"/>
          <w:color w:val="auto"/>
          <w:sz w:val="24"/>
          <w:szCs w:val="24"/>
        </w:rPr>
      </w:pPr>
      <w:r w:rsidRPr="00086637">
        <w:rPr>
          <w:rFonts w:ascii="Arial" w:hAnsi="Arial" w:cs="Arial"/>
          <w:color w:val="auto"/>
          <w:sz w:val="24"/>
          <w:szCs w:val="24"/>
        </w:rPr>
        <w:tab/>
        <w:t>6.</w:t>
      </w:r>
      <w:r w:rsidRPr="00086637">
        <w:rPr>
          <w:rFonts w:ascii="Arial" w:hAnsi="Arial" w:cs="Arial"/>
          <w:color w:val="auto"/>
          <w:sz w:val="24"/>
          <w:szCs w:val="24"/>
        </w:rPr>
        <w:tab/>
      </w:r>
      <w:r w:rsidRPr="00086637">
        <w:rPr>
          <w:rStyle w:val="ITALIC"/>
          <w:rFonts w:ascii="Arial" w:hAnsi="Arial" w:cs="Arial"/>
          <w:iCs/>
          <w:color w:val="auto"/>
          <w:sz w:val="24"/>
          <w:szCs w:val="24"/>
        </w:rPr>
        <w:t>The Corporate Report</w:t>
      </w:r>
      <w:r w:rsidRPr="00086637">
        <w:rPr>
          <w:rFonts w:ascii="Arial" w:hAnsi="Arial" w:cs="Arial"/>
          <w:color w:val="auto"/>
          <w:sz w:val="24"/>
          <w:szCs w:val="24"/>
        </w:rPr>
        <w:t xml:space="preserve"> (1975) called for all economic entities to report publicly and to accept accountability to all those whose interests were affected by the directors’ decisions.</w:t>
      </w:r>
    </w:p>
    <w:p w14:paraId="27B8707E" w14:textId="1C9B7984" w:rsidR="00372FAF" w:rsidRPr="00086637" w:rsidRDefault="00372FAF" w:rsidP="009A6DFB">
      <w:pPr>
        <w:pStyle w:val="NL"/>
        <w:spacing w:line="360" w:lineRule="auto"/>
        <w:rPr>
          <w:rFonts w:ascii="Arial" w:hAnsi="Arial" w:cs="Arial"/>
          <w:color w:val="auto"/>
          <w:sz w:val="24"/>
          <w:szCs w:val="24"/>
        </w:rPr>
      </w:pPr>
      <w:r w:rsidRPr="00086637">
        <w:rPr>
          <w:rFonts w:ascii="Arial" w:hAnsi="Arial" w:cs="Arial"/>
          <w:color w:val="auto"/>
          <w:sz w:val="24"/>
          <w:szCs w:val="24"/>
        </w:rPr>
        <w:tab/>
        <w:t>7.</w:t>
      </w:r>
      <w:r w:rsidRPr="00086637">
        <w:rPr>
          <w:rFonts w:ascii="Arial" w:hAnsi="Arial" w:cs="Arial"/>
          <w:color w:val="auto"/>
          <w:sz w:val="24"/>
          <w:szCs w:val="24"/>
        </w:rPr>
        <w:tab/>
        <w:t xml:space="preserve">In Australia, Alan Bond, Laurie Connell of </w:t>
      </w:r>
      <w:proofErr w:type="spellStart"/>
      <w:r w:rsidRPr="00086637">
        <w:rPr>
          <w:rFonts w:ascii="Arial" w:hAnsi="Arial" w:cs="Arial"/>
          <w:color w:val="auto"/>
          <w:sz w:val="24"/>
          <w:szCs w:val="24"/>
        </w:rPr>
        <w:t>Rothwells</w:t>
      </w:r>
      <w:proofErr w:type="spellEnd"/>
      <w:r w:rsidRPr="00086637">
        <w:rPr>
          <w:rFonts w:ascii="Arial" w:hAnsi="Arial" w:cs="Arial"/>
          <w:color w:val="auto"/>
          <w:sz w:val="24"/>
          <w:szCs w:val="24"/>
        </w:rPr>
        <w:t>, and the Girvan Corporation; in Japan, Nomura Securities and The Recruit Corporation; in the United States, Ivan Boesky, Michael Levine, and Michael Milken of Drex</w:t>
      </w:r>
      <w:r w:rsidR="006C57AA">
        <w:rPr>
          <w:rFonts w:ascii="Arial" w:hAnsi="Arial" w:cs="Arial"/>
          <w:color w:val="auto"/>
          <w:sz w:val="24"/>
          <w:szCs w:val="24"/>
        </w:rPr>
        <w:t>e</w:t>
      </w:r>
      <w:r w:rsidRPr="00086637">
        <w:rPr>
          <w:rFonts w:ascii="Arial" w:hAnsi="Arial" w:cs="Arial"/>
          <w:color w:val="auto"/>
          <w:sz w:val="24"/>
          <w:szCs w:val="24"/>
        </w:rPr>
        <w:t>l, Burnham, Lambert; in the United Kingdom, the Guinness cases and Robert Maxwell’s companies.</w:t>
      </w:r>
    </w:p>
    <w:p w14:paraId="69C06C0F" w14:textId="77777777" w:rsidR="00372FAF" w:rsidRPr="00086637" w:rsidRDefault="00372FAF" w:rsidP="009A6DFB">
      <w:pPr>
        <w:pStyle w:val="NL"/>
        <w:spacing w:line="360" w:lineRule="auto"/>
        <w:rPr>
          <w:rFonts w:ascii="Arial" w:hAnsi="Arial" w:cs="Arial"/>
          <w:color w:val="auto"/>
          <w:sz w:val="24"/>
          <w:szCs w:val="24"/>
        </w:rPr>
      </w:pPr>
      <w:r w:rsidRPr="00086637">
        <w:rPr>
          <w:rFonts w:ascii="Arial" w:hAnsi="Arial" w:cs="Arial"/>
          <w:color w:val="auto"/>
          <w:sz w:val="24"/>
          <w:szCs w:val="24"/>
        </w:rPr>
        <w:tab/>
        <w:t>8.</w:t>
      </w:r>
      <w:r w:rsidRPr="00086637">
        <w:rPr>
          <w:rFonts w:ascii="Arial" w:hAnsi="Arial" w:cs="Arial"/>
          <w:color w:val="auto"/>
          <w:sz w:val="24"/>
          <w:szCs w:val="24"/>
        </w:rPr>
        <w:tab/>
        <w:t xml:space="preserve">The first report on corporate governance in 1992 came from Sir Adrian Cadbury in the United Kingdom and was on the financial aspects of corporate governance. </w:t>
      </w:r>
      <w:r w:rsidRPr="00086637">
        <w:rPr>
          <w:rFonts w:ascii="Arial" w:hAnsi="Arial" w:cs="Arial"/>
          <w:color w:val="auto"/>
          <w:sz w:val="24"/>
          <w:szCs w:val="24"/>
        </w:rPr>
        <w:lastRenderedPageBreak/>
        <w:t>The committ</w:t>
      </w:r>
      <w:bookmarkStart w:id="0" w:name="_GoBack"/>
      <w:bookmarkEnd w:id="0"/>
      <w:r w:rsidRPr="00086637">
        <w:rPr>
          <w:rFonts w:ascii="Arial" w:hAnsi="Arial" w:cs="Arial"/>
          <w:color w:val="auto"/>
          <w:sz w:val="24"/>
          <w:szCs w:val="24"/>
        </w:rPr>
        <w:t>ee he chaired was set up in response to various company collapses. The report called for:</w:t>
      </w:r>
    </w:p>
    <w:p w14:paraId="15FE76EF" w14:textId="77777777" w:rsidR="00372FAF" w:rsidRPr="00086637" w:rsidRDefault="00372FAF" w:rsidP="009A6DFB">
      <w:pPr>
        <w:pStyle w:val="BL"/>
        <w:spacing w:line="360" w:lineRule="auto"/>
        <w:rPr>
          <w:rFonts w:ascii="Arial" w:hAnsi="Arial" w:cs="Arial"/>
          <w:color w:val="auto"/>
          <w:szCs w:val="24"/>
        </w:rPr>
      </w:pPr>
      <w:r w:rsidRPr="00086637">
        <w:rPr>
          <w:rStyle w:val="FT2BL"/>
          <w:rFonts w:ascii="Arial" w:hAnsi="Arial" w:cs="Arial"/>
          <w:color w:val="auto"/>
          <w:sz w:val="24"/>
          <w:szCs w:val="24"/>
        </w:rPr>
        <w:t>●</w:t>
      </w:r>
      <w:r w:rsidRPr="00086637">
        <w:rPr>
          <w:rFonts w:ascii="Arial" w:hAnsi="Arial" w:cs="Arial"/>
          <w:color w:val="auto"/>
          <w:szCs w:val="24"/>
        </w:rPr>
        <w:tab/>
      </w:r>
      <w:proofErr w:type="gramStart"/>
      <w:r w:rsidRPr="00086637">
        <w:rPr>
          <w:rFonts w:ascii="Arial" w:hAnsi="Arial" w:cs="Arial"/>
          <w:color w:val="auto"/>
          <w:szCs w:val="24"/>
        </w:rPr>
        <w:t>wider</w:t>
      </w:r>
      <w:proofErr w:type="gramEnd"/>
      <w:r w:rsidRPr="00086637">
        <w:rPr>
          <w:rFonts w:ascii="Arial" w:hAnsi="Arial" w:cs="Arial"/>
          <w:color w:val="auto"/>
          <w:szCs w:val="24"/>
        </w:rPr>
        <w:t xml:space="preserve"> use of independent outside, non-executive directors;</w:t>
      </w:r>
    </w:p>
    <w:p w14:paraId="5E256F7C" w14:textId="77777777" w:rsidR="00372FAF" w:rsidRPr="00086637" w:rsidRDefault="00372FAF" w:rsidP="009A6DFB">
      <w:pPr>
        <w:pStyle w:val="BL"/>
        <w:spacing w:line="360" w:lineRule="auto"/>
        <w:rPr>
          <w:rFonts w:ascii="Arial" w:hAnsi="Arial" w:cs="Arial"/>
          <w:color w:val="auto"/>
          <w:szCs w:val="24"/>
        </w:rPr>
      </w:pPr>
      <w:r w:rsidRPr="00086637">
        <w:rPr>
          <w:rStyle w:val="FT2BL"/>
          <w:rFonts w:ascii="Arial" w:hAnsi="Arial" w:cs="Arial"/>
          <w:color w:val="auto"/>
          <w:sz w:val="24"/>
          <w:szCs w:val="24"/>
        </w:rPr>
        <w:t>●</w:t>
      </w:r>
      <w:r w:rsidRPr="00086637">
        <w:rPr>
          <w:rFonts w:ascii="Arial" w:hAnsi="Arial" w:cs="Arial"/>
          <w:color w:val="auto"/>
          <w:szCs w:val="24"/>
        </w:rPr>
        <w:tab/>
      </w:r>
      <w:proofErr w:type="gramStart"/>
      <w:r w:rsidRPr="00086637">
        <w:rPr>
          <w:rFonts w:ascii="Arial" w:hAnsi="Arial" w:cs="Arial"/>
          <w:color w:val="auto"/>
          <w:szCs w:val="24"/>
        </w:rPr>
        <w:t>audit</w:t>
      </w:r>
      <w:proofErr w:type="gramEnd"/>
      <w:r w:rsidRPr="00086637">
        <w:rPr>
          <w:rFonts w:ascii="Arial" w:hAnsi="Arial" w:cs="Arial"/>
          <w:color w:val="auto"/>
          <w:szCs w:val="24"/>
        </w:rPr>
        <w:t xml:space="preserve"> committees as a bridge between board and external auditor;</w:t>
      </w:r>
    </w:p>
    <w:p w14:paraId="5D32DEE2" w14:textId="77777777" w:rsidR="00372FAF" w:rsidRPr="00086637" w:rsidRDefault="00372FAF" w:rsidP="009A6DFB">
      <w:pPr>
        <w:pStyle w:val="BL"/>
        <w:spacing w:line="360" w:lineRule="auto"/>
        <w:rPr>
          <w:rFonts w:ascii="Arial" w:hAnsi="Arial" w:cs="Arial"/>
          <w:color w:val="auto"/>
          <w:szCs w:val="24"/>
        </w:rPr>
      </w:pPr>
      <w:r w:rsidRPr="00086637">
        <w:rPr>
          <w:rStyle w:val="FT2BL"/>
          <w:rFonts w:ascii="Arial" w:hAnsi="Arial" w:cs="Arial"/>
          <w:color w:val="auto"/>
          <w:sz w:val="24"/>
          <w:szCs w:val="24"/>
        </w:rPr>
        <w:t>●</w:t>
      </w:r>
      <w:r w:rsidRPr="00086637">
        <w:rPr>
          <w:rFonts w:ascii="Arial" w:hAnsi="Arial" w:cs="Arial"/>
          <w:color w:val="auto"/>
          <w:szCs w:val="24"/>
        </w:rPr>
        <w:tab/>
      </w:r>
      <w:proofErr w:type="gramStart"/>
      <w:r w:rsidRPr="00086637">
        <w:rPr>
          <w:rFonts w:ascii="Arial" w:hAnsi="Arial" w:cs="Arial"/>
          <w:color w:val="auto"/>
          <w:szCs w:val="24"/>
        </w:rPr>
        <w:t>separation</w:t>
      </w:r>
      <w:proofErr w:type="gramEnd"/>
      <w:r w:rsidRPr="00086637">
        <w:rPr>
          <w:rFonts w:ascii="Arial" w:hAnsi="Arial" w:cs="Arial"/>
          <w:color w:val="auto"/>
          <w:szCs w:val="24"/>
        </w:rPr>
        <w:t xml:space="preserve"> of the roles of chairman of the board and chief executive.</w:t>
      </w:r>
    </w:p>
    <w:p w14:paraId="039D6117" w14:textId="13917A2C" w:rsidR="00372FAF" w:rsidRPr="00086637" w:rsidRDefault="00372FAF" w:rsidP="009A6DFB">
      <w:pPr>
        <w:pStyle w:val="NL"/>
        <w:spacing w:line="360" w:lineRule="auto"/>
        <w:rPr>
          <w:rFonts w:ascii="Arial" w:hAnsi="Arial" w:cs="Arial"/>
          <w:color w:val="auto"/>
          <w:sz w:val="24"/>
          <w:szCs w:val="24"/>
        </w:rPr>
      </w:pPr>
      <w:r w:rsidRPr="00086637">
        <w:rPr>
          <w:rFonts w:ascii="Arial" w:hAnsi="Arial" w:cs="Arial"/>
          <w:color w:val="auto"/>
          <w:sz w:val="24"/>
          <w:szCs w:val="24"/>
        </w:rPr>
        <w:tab/>
        <w:t>9.</w:t>
      </w:r>
      <w:r w:rsidRPr="00086637">
        <w:rPr>
          <w:rFonts w:ascii="Arial" w:hAnsi="Arial" w:cs="Arial"/>
          <w:color w:val="auto"/>
          <w:sz w:val="24"/>
          <w:szCs w:val="24"/>
        </w:rPr>
        <w:tab/>
        <w:t>Bear Stearns, Fannie Mae and Freddie Mac, AIG (American International Group), and Lehman Brothers.</w:t>
      </w:r>
    </w:p>
    <w:p w14:paraId="47A272CA" w14:textId="77777777" w:rsidR="00372FAF" w:rsidRPr="00086637" w:rsidRDefault="00372FAF" w:rsidP="009A6DFB">
      <w:pPr>
        <w:pStyle w:val="NL"/>
        <w:spacing w:line="360" w:lineRule="auto"/>
        <w:rPr>
          <w:rFonts w:ascii="Arial" w:hAnsi="Arial" w:cs="Arial"/>
          <w:color w:val="auto"/>
          <w:sz w:val="24"/>
          <w:szCs w:val="24"/>
        </w:rPr>
      </w:pPr>
      <w:r w:rsidRPr="00086637">
        <w:rPr>
          <w:rFonts w:ascii="Arial" w:hAnsi="Arial" w:cs="Arial"/>
          <w:color w:val="auto"/>
          <w:sz w:val="24"/>
          <w:szCs w:val="24"/>
        </w:rPr>
        <w:tab/>
        <w:t>10.</w:t>
      </w:r>
      <w:r w:rsidRPr="00086637">
        <w:rPr>
          <w:rFonts w:ascii="Arial" w:hAnsi="Arial" w:cs="Arial"/>
          <w:color w:val="auto"/>
          <w:sz w:val="24"/>
          <w:szCs w:val="24"/>
        </w:rPr>
        <w:tab/>
        <w:t xml:space="preserve">The </w:t>
      </w:r>
      <w:proofErr w:type="spellStart"/>
      <w:r w:rsidRPr="00086637">
        <w:rPr>
          <w:rFonts w:ascii="Arial" w:hAnsi="Arial" w:cs="Arial"/>
          <w:color w:val="auto"/>
          <w:sz w:val="24"/>
          <w:szCs w:val="24"/>
        </w:rPr>
        <w:t>Hilmer</w:t>
      </w:r>
      <w:proofErr w:type="spellEnd"/>
      <w:r w:rsidRPr="00086637">
        <w:rPr>
          <w:rFonts w:ascii="Arial" w:hAnsi="Arial" w:cs="Arial"/>
          <w:color w:val="auto"/>
          <w:sz w:val="24"/>
          <w:szCs w:val="24"/>
        </w:rPr>
        <w:t xml:space="preserve"> report argued that governance is about performance as well as conformance: ‘the board’s key role is to ensure that corporate management is continuously and effectively striving for above-average performance, taking account of risk . . . (although) this is not to deny the board’s additional role with respect to shareholder protection.’</w:t>
      </w:r>
    </w:p>
    <w:p w14:paraId="3E1A9B81" w14:textId="77777777" w:rsidR="004A4588" w:rsidRDefault="004A4588" w:rsidP="009A6DFB">
      <w:pPr>
        <w:pStyle w:val="H2"/>
        <w:spacing w:line="360" w:lineRule="auto"/>
        <w:rPr>
          <w:rFonts w:ascii="Arial" w:hAnsi="Arial" w:cs="Arial"/>
          <w:szCs w:val="24"/>
        </w:rPr>
      </w:pPr>
    </w:p>
    <w:p w14:paraId="1DCC81D3" w14:textId="4F08ACD2" w:rsidR="00372FAF" w:rsidRPr="00086637" w:rsidRDefault="00372FAF" w:rsidP="009A6DFB">
      <w:pPr>
        <w:pStyle w:val="H2"/>
        <w:spacing w:line="360" w:lineRule="auto"/>
        <w:rPr>
          <w:rFonts w:ascii="Arial" w:hAnsi="Arial" w:cs="Arial"/>
          <w:szCs w:val="24"/>
        </w:rPr>
      </w:pPr>
      <w:r w:rsidRPr="00086637">
        <w:rPr>
          <w:rFonts w:ascii="Arial" w:hAnsi="Arial" w:cs="Arial"/>
          <w:szCs w:val="24"/>
        </w:rPr>
        <w:t xml:space="preserve">Chapter 2 Governance and </w:t>
      </w:r>
      <w:r w:rsidR="00EC6A2A">
        <w:rPr>
          <w:rFonts w:ascii="Arial" w:hAnsi="Arial" w:cs="Arial"/>
          <w:szCs w:val="24"/>
        </w:rPr>
        <w:t>m</w:t>
      </w:r>
      <w:r w:rsidRPr="00086637">
        <w:rPr>
          <w:rFonts w:ascii="Arial" w:hAnsi="Arial" w:cs="Arial"/>
          <w:szCs w:val="24"/>
        </w:rPr>
        <w:t>anagement</w:t>
      </w:r>
    </w:p>
    <w:p w14:paraId="499D4CF3" w14:textId="77777777" w:rsidR="009E0511" w:rsidRPr="009E0511" w:rsidRDefault="009E0511" w:rsidP="009A6DFB">
      <w:pPr>
        <w:pStyle w:val="NL"/>
        <w:spacing w:line="360" w:lineRule="auto"/>
        <w:ind w:left="301" w:hanging="301"/>
        <w:rPr>
          <w:rFonts w:ascii="Arial" w:hAnsi="Arial" w:cs="Arial"/>
          <w:color w:val="auto"/>
          <w:sz w:val="24"/>
        </w:rPr>
      </w:pPr>
      <w:r w:rsidRPr="00791114">
        <w:rPr>
          <w:rFonts w:ascii="Times New Roman" w:hAnsi="Times New Roman" w:cs="Times New Roman"/>
          <w:color w:val="auto"/>
          <w:sz w:val="24"/>
        </w:rPr>
        <w:tab/>
      </w:r>
      <w:r w:rsidRPr="009E0511">
        <w:rPr>
          <w:rFonts w:ascii="Arial" w:hAnsi="Arial" w:cs="Arial"/>
          <w:color w:val="auto"/>
          <w:sz w:val="24"/>
        </w:rPr>
        <w:t>1.</w:t>
      </w:r>
      <w:r w:rsidRPr="009E0511">
        <w:rPr>
          <w:rFonts w:ascii="Arial" w:hAnsi="Arial" w:cs="Arial"/>
          <w:color w:val="auto"/>
          <w:sz w:val="24"/>
        </w:rPr>
        <w:tab/>
        <w:t>To define the rights and duties of members, and to lay down the rules about the way it is to be governed.</w:t>
      </w:r>
    </w:p>
    <w:p w14:paraId="329DE331" w14:textId="77777777" w:rsidR="009E0511" w:rsidRPr="009E0511" w:rsidRDefault="009E0511" w:rsidP="009A6DFB">
      <w:pPr>
        <w:pStyle w:val="NL"/>
        <w:spacing w:line="360" w:lineRule="auto"/>
        <w:ind w:left="301" w:hanging="301"/>
        <w:rPr>
          <w:rFonts w:ascii="Arial" w:hAnsi="Arial" w:cs="Arial"/>
          <w:color w:val="auto"/>
          <w:sz w:val="24"/>
        </w:rPr>
      </w:pPr>
      <w:r w:rsidRPr="009E0511">
        <w:rPr>
          <w:rFonts w:ascii="Arial" w:hAnsi="Arial" w:cs="Arial"/>
          <w:color w:val="auto"/>
          <w:sz w:val="24"/>
        </w:rPr>
        <w:tab/>
        <w:t>2.</w:t>
      </w:r>
      <w:r w:rsidRPr="009E0511">
        <w:rPr>
          <w:rFonts w:ascii="Arial" w:hAnsi="Arial" w:cs="Arial"/>
          <w:color w:val="auto"/>
          <w:sz w:val="24"/>
        </w:rPr>
        <w:tab/>
        <w:t>A private company may not offer its shares for sale to the general public; a public company can.</w:t>
      </w:r>
    </w:p>
    <w:p w14:paraId="6E218B44" w14:textId="520FF711" w:rsidR="009E0511" w:rsidRPr="009E0511" w:rsidRDefault="009E0511" w:rsidP="009A6DFB">
      <w:pPr>
        <w:pStyle w:val="NL"/>
        <w:spacing w:line="360" w:lineRule="auto"/>
        <w:ind w:left="301" w:hanging="301"/>
        <w:rPr>
          <w:rFonts w:ascii="Arial" w:hAnsi="Arial" w:cs="Arial"/>
          <w:color w:val="auto"/>
          <w:sz w:val="24"/>
        </w:rPr>
      </w:pPr>
      <w:r w:rsidRPr="009E0511">
        <w:rPr>
          <w:rFonts w:ascii="Arial" w:hAnsi="Arial" w:cs="Arial"/>
          <w:color w:val="auto"/>
          <w:sz w:val="24"/>
        </w:rPr>
        <w:tab/>
        <w:t>3.</w:t>
      </w:r>
      <w:r w:rsidRPr="009E0511">
        <w:rPr>
          <w:rFonts w:ascii="Arial" w:hAnsi="Arial" w:cs="Arial"/>
          <w:color w:val="auto"/>
          <w:sz w:val="24"/>
        </w:rPr>
        <w:tab/>
      </w:r>
      <w:r>
        <w:rPr>
          <w:rFonts w:ascii="Arial" w:hAnsi="Arial" w:cs="Arial"/>
          <w:color w:val="auto"/>
          <w:sz w:val="24"/>
        </w:rPr>
        <w:t>The management process runs the enterprise</w:t>
      </w:r>
      <w:r w:rsidR="00EC6A2A">
        <w:rPr>
          <w:rFonts w:ascii="Arial" w:hAnsi="Arial" w:cs="Arial"/>
          <w:color w:val="auto"/>
          <w:sz w:val="24"/>
        </w:rPr>
        <w:t>;</w:t>
      </w:r>
      <w:r>
        <w:rPr>
          <w:rFonts w:ascii="Arial" w:hAnsi="Arial" w:cs="Arial"/>
          <w:color w:val="auto"/>
          <w:sz w:val="24"/>
        </w:rPr>
        <w:t xml:space="preserve"> the governance process oversees management and ensure</w:t>
      </w:r>
      <w:r w:rsidR="00EC6A2A">
        <w:rPr>
          <w:rFonts w:ascii="Arial" w:hAnsi="Arial" w:cs="Arial"/>
          <w:color w:val="auto"/>
          <w:sz w:val="24"/>
        </w:rPr>
        <w:t>s</w:t>
      </w:r>
      <w:r>
        <w:rPr>
          <w:rFonts w:ascii="Arial" w:hAnsi="Arial" w:cs="Arial"/>
          <w:color w:val="auto"/>
          <w:sz w:val="24"/>
        </w:rPr>
        <w:t xml:space="preserve"> that the enterprise is running in the right direction. </w:t>
      </w:r>
      <w:r w:rsidR="008239C6">
        <w:rPr>
          <w:rFonts w:ascii="Arial" w:hAnsi="Arial" w:cs="Arial"/>
          <w:color w:val="auto"/>
          <w:sz w:val="24"/>
        </w:rPr>
        <w:t>S</w:t>
      </w:r>
      <w:r>
        <w:rPr>
          <w:rFonts w:ascii="Arial" w:hAnsi="Arial" w:cs="Arial"/>
          <w:color w:val="auto"/>
          <w:sz w:val="24"/>
        </w:rPr>
        <w:t xml:space="preserve">ee: </w:t>
      </w:r>
      <w:r w:rsidRPr="009E0511">
        <w:rPr>
          <w:rFonts w:ascii="Arial" w:hAnsi="Arial" w:cs="Arial"/>
          <w:color w:val="auto"/>
          <w:sz w:val="24"/>
        </w:rPr>
        <w:t>the ‘governance circle and management triangle’ model.</w:t>
      </w:r>
    </w:p>
    <w:p w14:paraId="17E89FF3" w14:textId="77777777" w:rsidR="00194A99" w:rsidRDefault="009E0511" w:rsidP="009A6DFB">
      <w:pPr>
        <w:pStyle w:val="NL"/>
        <w:spacing w:line="360" w:lineRule="auto"/>
        <w:ind w:left="301" w:hanging="301"/>
        <w:rPr>
          <w:rFonts w:ascii="Arial" w:hAnsi="Arial" w:cs="Arial"/>
          <w:color w:val="auto"/>
          <w:sz w:val="24"/>
        </w:rPr>
      </w:pPr>
      <w:r w:rsidRPr="009E0511">
        <w:rPr>
          <w:rFonts w:ascii="Arial" w:hAnsi="Arial" w:cs="Arial"/>
          <w:color w:val="auto"/>
          <w:sz w:val="24"/>
        </w:rPr>
        <w:tab/>
        <w:t>4.</w:t>
      </w:r>
      <w:r w:rsidRPr="009E0511">
        <w:rPr>
          <w:rFonts w:ascii="Arial" w:hAnsi="Arial" w:cs="Arial"/>
          <w:color w:val="auto"/>
          <w:sz w:val="24"/>
        </w:rPr>
        <w:tab/>
        <w:t>Performance (strategy formulation and policy-making) and conformance (supervising executive activities and accountability).</w:t>
      </w:r>
    </w:p>
    <w:p w14:paraId="524CE4A6" w14:textId="77777777" w:rsidR="009E0511" w:rsidRPr="009E0511" w:rsidRDefault="009E0511" w:rsidP="009A6DFB">
      <w:pPr>
        <w:pStyle w:val="NL"/>
        <w:spacing w:line="360" w:lineRule="auto"/>
        <w:ind w:left="301" w:hanging="301"/>
        <w:rPr>
          <w:rFonts w:ascii="Arial" w:hAnsi="Arial" w:cs="Arial"/>
          <w:color w:val="auto"/>
          <w:sz w:val="24"/>
        </w:rPr>
      </w:pPr>
      <w:r w:rsidRPr="009E0511">
        <w:rPr>
          <w:rFonts w:ascii="Arial" w:hAnsi="Arial" w:cs="Arial"/>
          <w:color w:val="auto"/>
          <w:sz w:val="24"/>
        </w:rPr>
        <w:tab/>
        <w:t>5.</w:t>
      </w:r>
      <w:r w:rsidRPr="009E0511">
        <w:rPr>
          <w:rFonts w:ascii="Arial" w:hAnsi="Arial" w:cs="Arial"/>
          <w:color w:val="auto"/>
          <w:sz w:val="24"/>
        </w:rPr>
        <w:tab/>
      </w:r>
      <w:r w:rsidR="00194A99">
        <w:rPr>
          <w:rFonts w:ascii="Arial" w:hAnsi="Arial" w:cs="Arial"/>
          <w:color w:val="auto"/>
          <w:sz w:val="24"/>
        </w:rPr>
        <w:t xml:space="preserve">This question tests your understanding of page 34 of the </w:t>
      </w:r>
      <w:proofErr w:type="gramStart"/>
      <w:r w:rsidR="00194A99">
        <w:rPr>
          <w:rFonts w:ascii="Arial" w:hAnsi="Arial" w:cs="Arial"/>
          <w:color w:val="auto"/>
          <w:sz w:val="24"/>
        </w:rPr>
        <w:t xml:space="preserve">textbook </w:t>
      </w:r>
      <w:r w:rsidRPr="009E0511">
        <w:rPr>
          <w:rFonts w:ascii="Arial" w:hAnsi="Arial" w:cs="Arial"/>
          <w:color w:val="auto"/>
          <w:sz w:val="24"/>
        </w:rPr>
        <w:t>.</w:t>
      </w:r>
      <w:proofErr w:type="gramEnd"/>
    </w:p>
    <w:p w14:paraId="6AEC970F" w14:textId="4986286F" w:rsidR="009E0511" w:rsidRPr="009E0511" w:rsidRDefault="009E0511" w:rsidP="009A6DFB">
      <w:pPr>
        <w:pStyle w:val="NL"/>
        <w:spacing w:line="360" w:lineRule="auto"/>
        <w:ind w:left="301" w:hanging="301"/>
        <w:rPr>
          <w:rFonts w:ascii="Arial" w:hAnsi="Arial" w:cs="Arial"/>
          <w:color w:val="auto"/>
          <w:sz w:val="24"/>
        </w:rPr>
      </w:pPr>
      <w:r w:rsidRPr="009E0511">
        <w:rPr>
          <w:rFonts w:ascii="Arial" w:hAnsi="Arial" w:cs="Arial"/>
          <w:color w:val="auto"/>
          <w:sz w:val="24"/>
        </w:rPr>
        <w:tab/>
        <w:t>6.</w:t>
      </w:r>
      <w:r w:rsidRPr="009E0511">
        <w:rPr>
          <w:rFonts w:ascii="Arial" w:hAnsi="Arial" w:cs="Arial"/>
          <w:color w:val="auto"/>
          <w:sz w:val="24"/>
        </w:rPr>
        <w:tab/>
        <w:t xml:space="preserve">Companies House: </w:t>
      </w:r>
      <w:hyperlink r:id="rId8" w:history="1">
        <w:r w:rsidR="00194A99" w:rsidRPr="00210CC9">
          <w:rPr>
            <w:rStyle w:val="Hyperlink"/>
            <w:rFonts w:ascii="Arial" w:hAnsi="Arial" w:cs="Arial"/>
            <w:sz w:val="24"/>
          </w:rPr>
          <w:t>www.companieshouse.co.uk</w:t>
        </w:r>
      </w:hyperlink>
      <w:r w:rsidR="00194A99">
        <w:rPr>
          <w:rStyle w:val="URL"/>
          <w:rFonts w:ascii="Arial" w:hAnsi="Arial" w:cs="Arial"/>
          <w:color w:val="auto"/>
          <w:sz w:val="24"/>
        </w:rPr>
        <w:t xml:space="preserve"> </w:t>
      </w:r>
    </w:p>
    <w:p w14:paraId="116C03BA" w14:textId="71BB6030" w:rsidR="009E0511" w:rsidRPr="009E0511" w:rsidRDefault="009E0511" w:rsidP="009A6DFB">
      <w:pPr>
        <w:pStyle w:val="NL"/>
        <w:spacing w:line="360" w:lineRule="auto"/>
        <w:ind w:left="301" w:hanging="301"/>
        <w:rPr>
          <w:rFonts w:ascii="Arial" w:hAnsi="Arial" w:cs="Arial"/>
          <w:color w:val="auto"/>
          <w:sz w:val="24"/>
        </w:rPr>
      </w:pPr>
      <w:r w:rsidRPr="009E0511">
        <w:rPr>
          <w:rFonts w:ascii="Arial" w:hAnsi="Arial" w:cs="Arial"/>
          <w:color w:val="auto"/>
          <w:sz w:val="24"/>
        </w:rPr>
        <w:tab/>
        <w:t>7.</w:t>
      </w:r>
      <w:r w:rsidRPr="009E0511">
        <w:rPr>
          <w:rFonts w:ascii="Arial" w:hAnsi="Arial" w:cs="Arial"/>
          <w:color w:val="auto"/>
          <w:sz w:val="24"/>
        </w:rPr>
        <w:tab/>
        <w:t>The great 1929 financial crash in the United States. The mission of the US Securities and Exchange Commission is to protect investors</w:t>
      </w:r>
      <w:r w:rsidR="00EC6A2A">
        <w:rPr>
          <w:rFonts w:ascii="Arial" w:hAnsi="Arial" w:cs="Arial"/>
          <w:color w:val="auto"/>
          <w:sz w:val="24"/>
        </w:rPr>
        <w:t>;</w:t>
      </w:r>
      <w:r w:rsidRPr="009E0511">
        <w:rPr>
          <w:rFonts w:ascii="Arial" w:hAnsi="Arial" w:cs="Arial"/>
          <w:color w:val="auto"/>
          <w:sz w:val="24"/>
        </w:rPr>
        <w:t xml:space="preserve"> to maintain fair, orderly, and efficient markets</w:t>
      </w:r>
      <w:r w:rsidR="00EC6A2A">
        <w:rPr>
          <w:rFonts w:ascii="Arial" w:hAnsi="Arial" w:cs="Arial"/>
          <w:color w:val="auto"/>
          <w:sz w:val="24"/>
        </w:rPr>
        <w:t>;</w:t>
      </w:r>
      <w:r w:rsidRPr="009E0511">
        <w:rPr>
          <w:rFonts w:ascii="Arial" w:hAnsi="Arial" w:cs="Arial"/>
          <w:color w:val="auto"/>
          <w:sz w:val="24"/>
        </w:rPr>
        <w:t xml:space="preserve"> and to facilitate capital formation. Among the key participants in the securities world that the SEC oversees are securities exchanges, securities brokers and dealers, investment advisers, and mutual funds.</w:t>
      </w:r>
    </w:p>
    <w:p w14:paraId="77D7B1FC" w14:textId="77777777" w:rsidR="009E0511" w:rsidRPr="009E0511" w:rsidRDefault="009E0511" w:rsidP="009A6DFB">
      <w:pPr>
        <w:pStyle w:val="NL"/>
        <w:spacing w:line="360" w:lineRule="auto"/>
        <w:ind w:left="301" w:hanging="301"/>
        <w:rPr>
          <w:rFonts w:ascii="Arial" w:hAnsi="Arial" w:cs="Arial"/>
          <w:color w:val="auto"/>
          <w:sz w:val="24"/>
        </w:rPr>
      </w:pPr>
      <w:r w:rsidRPr="009E0511">
        <w:rPr>
          <w:rFonts w:ascii="Arial" w:hAnsi="Arial" w:cs="Arial"/>
          <w:color w:val="auto"/>
          <w:sz w:val="24"/>
        </w:rPr>
        <w:lastRenderedPageBreak/>
        <w:tab/>
        <w:t>8.</w:t>
      </w:r>
      <w:r w:rsidRPr="009E0511">
        <w:rPr>
          <w:rFonts w:ascii="Arial" w:hAnsi="Arial" w:cs="Arial"/>
          <w:color w:val="auto"/>
          <w:sz w:val="24"/>
        </w:rPr>
        <w:tab/>
        <w:t>This structure can be found in many small, family firms and start-up businesses, where the company has not reached the stage at which it needs non-executive directors. The all-executive director board is also found frequently in the board structures of subsidiary companies operating in corporate groups.</w:t>
      </w:r>
    </w:p>
    <w:p w14:paraId="28D41253" w14:textId="77777777" w:rsidR="009E0511" w:rsidRPr="009E0511" w:rsidRDefault="009E0511" w:rsidP="009A6DFB">
      <w:pPr>
        <w:pStyle w:val="NL"/>
        <w:spacing w:line="360" w:lineRule="auto"/>
        <w:ind w:left="301" w:hanging="301"/>
        <w:rPr>
          <w:rFonts w:ascii="Arial" w:hAnsi="Arial" w:cs="Arial"/>
          <w:color w:val="auto"/>
          <w:sz w:val="24"/>
        </w:rPr>
      </w:pPr>
      <w:r w:rsidRPr="009E0511">
        <w:rPr>
          <w:rFonts w:ascii="Arial" w:hAnsi="Arial" w:cs="Arial"/>
          <w:color w:val="auto"/>
          <w:sz w:val="24"/>
        </w:rPr>
        <w:tab/>
        <w:t>9.</w:t>
      </w:r>
      <w:r w:rsidRPr="009E0511">
        <w:rPr>
          <w:rFonts w:ascii="Arial" w:hAnsi="Arial" w:cs="Arial"/>
          <w:color w:val="auto"/>
          <w:sz w:val="24"/>
        </w:rPr>
        <w:tab/>
        <w:t>The typical board of a company listed in the United States has one or two executive directors—the CEO</w:t>
      </w:r>
      <w:r w:rsidR="00D537F7">
        <w:rPr>
          <w:rFonts w:ascii="Arial" w:hAnsi="Arial" w:cs="Arial"/>
          <w:color w:val="auto"/>
          <w:sz w:val="24"/>
        </w:rPr>
        <w:t xml:space="preserve"> (sometimes in the combined role of chairman/CEO)</w:t>
      </w:r>
      <w:r w:rsidRPr="009E0511">
        <w:rPr>
          <w:rFonts w:ascii="Arial" w:hAnsi="Arial" w:cs="Arial"/>
          <w:color w:val="auto"/>
          <w:sz w:val="24"/>
        </w:rPr>
        <w:t xml:space="preserve">, the chief </w:t>
      </w:r>
      <w:r w:rsidR="00D537F7">
        <w:rPr>
          <w:rFonts w:ascii="Arial" w:hAnsi="Arial" w:cs="Arial"/>
          <w:color w:val="auto"/>
          <w:sz w:val="24"/>
        </w:rPr>
        <w:t xml:space="preserve">finance </w:t>
      </w:r>
      <w:r w:rsidRPr="009E0511">
        <w:rPr>
          <w:rFonts w:ascii="Arial" w:hAnsi="Arial" w:cs="Arial"/>
          <w:color w:val="auto"/>
          <w:sz w:val="24"/>
        </w:rPr>
        <w:t xml:space="preserve">officer, and perhaps the chief </w:t>
      </w:r>
      <w:r w:rsidR="00D537F7">
        <w:rPr>
          <w:rFonts w:ascii="Arial" w:hAnsi="Arial" w:cs="Arial"/>
          <w:color w:val="auto"/>
          <w:sz w:val="24"/>
        </w:rPr>
        <w:t>operating</w:t>
      </w:r>
      <w:r w:rsidRPr="009E0511">
        <w:rPr>
          <w:rFonts w:ascii="Arial" w:hAnsi="Arial" w:cs="Arial"/>
          <w:color w:val="auto"/>
          <w:sz w:val="24"/>
        </w:rPr>
        <w:t xml:space="preserve"> officer—with three or four times that number of independent outside directors.</w:t>
      </w:r>
    </w:p>
    <w:p w14:paraId="6ACFC4B4" w14:textId="30D12892" w:rsidR="009E0511" w:rsidRPr="009E0511" w:rsidRDefault="009E0511" w:rsidP="009A6DFB">
      <w:pPr>
        <w:pStyle w:val="NL"/>
        <w:spacing w:line="360" w:lineRule="auto"/>
        <w:ind w:left="301" w:hanging="301"/>
        <w:rPr>
          <w:rFonts w:ascii="Arial" w:hAnsi="Arial" w:cs="Arial"/>
          <w:color w:val="auto"/>
          <w:sz w:val="24"/>
        </w:rPr>
      </w:pPr>
      <w:r w:rsidRPr="009E0511">
        <w:rPr>
          <w:rFonts w:ascii="Arial" w:hAnsi="Arial" w:cs="Arial"/>
          <w:color w:val="auto"/>
          <w:sz w:val="24"/>
        </w:rPr>
        <w:tab/>
        <w:t>10.</w:t>
      </w:r>
      <w:r w:rsidRPr="009E0511">
        <w:rPr>
          <w:rFonts w:ascii="Arial" w:hAnsi="Arial" w:cs="Arial"/>
          <w:color w:val="auto"/>
          <w:sz w:val="24"/>
        </w:rPr>
        <w:tab/>
        <w:t xml:space="preserve">In the two-tier board structure, the supervisory board, which consists entirely of non-executive members, oversees the work of the executives in the management board. </w:t>
      </w:r>
      <w:r w:rsidR="00D537F7">
        <w:rPr>
          <w:rFonts w:ascii="Arial" w:hAnsi="Arial" w:cs="Arial"/>
          <w:color w:val="auto"/>
          <w:sz w:val="24"/>
        </w:rPr>
        <w:t xml:space="preserve">Half of the supervisory board members represent capital (the shareholders) and half represent labour (the employees). </w:t>
      </w:r>
      <w:r w:rsidRPr="009E0511">
        <w:rPr>
          <w:rFonts w:ascii="Arial" w:hAnsi="Arial" w:cs="Arial"/>
          <w:color w:val="auto"/>
          <w:sz w:val="24"/>
        </w:rPr>
        <w:t>In practice, members of the executive board attend meetings of the supervisory board, but have no vote. The executive members present their strategies, management plans, and budgets to the supervisory board for comment and approval. If necessary, the supervisory board refers matters back to the executives for further consideration. The supervisory board can then review and assess subsequent managerial performance. The power of the supervisory board lies in its ability to appoint to and remove members from the executive board.</w:t>
      </w:r>
    </w:p>
    <w:p w14:paraId="3FBA2354" w14:textId="77777777" w:rsidR="009E0511" w:rsidRDefault="009E0511" w:rsidP="009A6DFB">
      <w:pPr>
        <w:pStyle w:val="NL"/>
        <w:spacing w:line="360" w:lineRule="auto"/>
        <w:rPr>
          <w:rFonts w:ascii="Arial" w:hAnsi="Arial" w:cs="Arial"/>
          <w:szCs w:val="24"/>
        </w:rPr>
      </w:pPr>
    </w:p>
    <w:p w14:paraId="62EA23C2" w14:textId="40329D4B" w:rsidR="00372FAF" w:rsidRPr="00086637" w:rsidRDefault="00372FAF" w:rsidP="009A6DFB">
      <w:pPr>
        <w:pStyle w:val="H2"/>
        <w:spacing w:line="360" w:lineRule="auto"/>
        <w:rPr>
          <w:rFonts w:ascii="Arial" w:hAnsi="Arial" w:cs="Arial"/>
          <w:szCs w:val="24"/>
        </w:rPr>
      </w:pPr>
      <w:r w:rsidRPr="00086637">
        <w:rPr>
          <w:rFonts w:ascii="Arial" w:hAnsi="Arial" w:cs="Arial"/>
          <w:szCs w:val="24"/>
        </w:rPr>
        <w:t>Chapter 3 Theories</w:t>
      </w:r>
      <w:r w:rsidR="004A4588">
        <w:rPr>
          <w:rFonts w:ascii="Arial" w:hAnsi="Arial" w:cs="Arial"/>
          <w:szCs w:val="24"/>
        </w:rPr>
        <w:t xml:space="preserve">, </w:t>
      </w:r>
      <w:r w:rsidR="000C3818">
        <w:rPr>
          <w:rFonts w:ascii="Arial" w:hAnsi="Arial" w:cs="Arial"/>
          <w:szCs w:val="24"/>
        </w:rPr>
        <w:t>p</w:t>
      </w:r>
      <w:r w:rsidR="004A4588">
        <w:rPr>
          <w:rFonts w:ascii="Arial" w:hAnsi="Arial" w:cs="Arial"/>
          <w:szCs w:val="24"/>
        </w:rPr>
        <w:t xml:space="preserve">hilosophies, and </w:t>
      </w:r>
      <w:r w:rsidR="000C3818">
        <w:rPr>
          <w:rFonts w:ascii="Arial" w:hAnsi="Arial" w:cs="Arial"/>
          <w:szCs w:val="24"/>
        </w:rPr>
        <w:t>c</w:t>
      </w:r>
      <w:r w:rsidR="004A4588">
        <w:rPr>
          <w:rFonts w:ascii="Arial" w:hAnsi="Arial" w:cs="Arial"/>
          <w:szCs w:val="24"/>
        </w:rPr>
        <w:t>oncepts</w:t>
      </w:r>
      <w:r w:rsidRPr="00086637">
        <w:rPr>
          <w:rFonts w:ascii="Arial" w:hAnsi="Arial" w:cs="Arial"/>
          <w:szCs w:val="24"/>
        </w:rPr>
        <w:t xml:space="preserve"> of </w:t>
      </w:r>
      <w:r w:rsidR="000C3818">
        <w:rPr>
          <w:rFonts w:ascii="Arial" w:hAnsi="Arial" w:cs="Arial"/>
          <w:szCs w:val="24"/>
        </w:rPr>
        <w:t>c</w:t>
      </w:r>
      <w:r w:rsidRPr="00086637">
        <w:rPr>
          <w:rFonts w:ascii="Arial" w:hAnsi="Arial" w:cs="Arial"/>
          <w:szCs w:val="24"/>
        </w:rPr>
        <w:t xml:space="preserve">orporate </w:t>
      </w:r>
      <w:r w:rsidR="000C3818">
        <w:rPr>
          <w:rFonts w:ascii="Arial" w:hAnsi="Arial" w:cs="Arial"/>
          <w:szCs w:val="24"/>
        </w:rPr>
        <w:t>g</w:t>
      </w:r>
      <w:r w:rsidRPr="00086637">
        <w:rPr>
          <w:rFonts w:ascii="Arial" w:hAnsi="Arial" w:cs="Arial"/>
          <w:szCs w:val="24"/>
        </w:rPr>
        <w:t>overnance</w:t>
      </w:r>
    </w:p>
    <w:p w14:paraId="4B6AA5F0" w14:textId="77777777" w:rsidR="00372FAF" w:rsidRPr="00086637" w:rsidRDefault="00372FAF" w:rsidP="009A6DFB">
      <w:pPr>
        <w:pStyle w:val="NL"/>
        <w:spacing w:line="360" w:lineRule="auto"/>
        <w:rPr>
          <w:rFonts w:ascii="Arial" w:hAnsi="Arial" w:cs="Arial"/>
          <w:color w:val="auto"/>
          <w:sz w:val="24"/>
          <w:szCs w:val="24"/>
        </w:rPr>
      </w:pPr>
      <w:r w:rsidRPr="00086637">
        <w:rPr>
          <w:rFonts w:ascii="Arial" w:hAnsi="Arial" w:cs="Arial"/>
          <w:color w:val="auto"/>
          <w:sz w:val="24"/>
          <w:szCs w:val="24"/>
        </w:rPr>
        <w:tab/>
        <w:t>1.</w:t>
      </w:r>
      <w:r w:rsidRPr="00086637">
        <w:rPr>
          <w:rFonts w:ascii="Arial" w:hAnsi="Arial" w:cs="Arial"/>
          <w:color w:val="auto"/>
          <w:sz w:val="24"/>
          <w:szCs w:val="24"/>
        </w:rPr>
        <w:tab/>
        <w:t>Agency theory is based on the premise that a director will maximize his or her own personal utility</w:t>
      </w:r>
      <w:r w:rsidR="00800497">
        <w:rPr>
          <w:rFonts w:ascii="Arial" w:hAnsi="Arial" w:cs="Arial"/>
          <w:color w:val="auto"/>
          <w:sz w:val="24"/>
          <w:szCs w:val="24"/>
        </w:rPr>
        <w:t xml:space="preserve"> (interests)</w:t>
      </w:r>
      <w:r w:rsidRPr="00086637">
        <w:rPr>
          <w:rFonts w:ascii="Arial" w:hAnsi="Arial" w:cs="Arial"/>
          <w:color w:val="auto"/>
          <w:sz w:val="24"/>
          <w:szCs w:val="24"/>
        </w:rPr>
        <w:t xml:space="preserve"> and cannot be expected to act in the best interests of the shareholder. Stewardship theory follows the legal perspective that directors can be trusted to fulfil their fiduciary duty to shareholders.</w:t>
      </w:r>
    </w:p>
    <w:p w14:paraId="556CC792" w14:textId="7050AD1C" w:rsidR="00585D4A" w:rsidRDefault="00372FAF" w:rsidP="009A6DFB">
      <w:pPr>
        <w:pStyle w:val="NL"/>
        <w:spacing w:line="360" w:lineRule="auto"/>
        <w:rPr>
          <w:rFonts w:ascii="Arial" w:hAnsi="Arial" w:cs="Arial"/>
          <w:color w:val="auto"/>
          <w:sz w:val="24"/>
          <w:szCs w:val="24"/>
        </w:rPr>
      </w:pPr>
      <w:r w:rsidRPr="00086637">
        <w:rPr>
          <w:rFonts w:ascii="Arial" w:hAnsi="Arial" w:cs="Arial"/>
          <w:color w:val="auto"/>
          <w:sz w:val="24"/>
          <w:szCs w:val="24"/>
        </w:rPr>
        <w:tab/>
        <w:t>2.</w:t>
      </w:r>
      <w:r w:rsidRPr="00086637">
        <w:rPr>
          <w:rFonts w:ascii="Arial" w:hAnsi="Arial" w:cs="Arial"/>
          <w:color w:val="auto"/>
          <w:sz w:val="24"/>
          <w:szCs w:val="24"/>
        </w:rPr>
        <w:tab/>
      </w:r>
      <w:r w:rsidR="00585D4A">
        <w:rPr>
          <w:rFonts w:ascii="Arial" w:hAnsi="Arial" w:cs="Arial"/>
          <w:color w:val="auto"/>
          <w:sz w:val="24"/>
          <w:szCs w:val="24"/>
        </w:rPr>
        <w:t xml:space="preserve">In essence, agency theory assumes that directors </w:t>
      </w:r>
      <w:r w:rsidR="00DA5F6A">
        <w:rPr>
          <w:rFonts w:ascii="Arial" w:hAnsi="Arial" w:cs="Arial"/>
          <w:color w:val="auto"/>
          <w:sz w:val="24"/>
          <w:szCs w:val="24"/>
        </w:rPr>
        <w:t>may</w:t>
      </w:r>
      <w:r w:rsidR="00585D4A">
        <w:rPr>
          <w:rFonts w:ascii="Arial" w:hAnsi="Arial" w:cs="Arial"/>
          <w:color w:val="auto"/>
          <w:sz w:val="24"/>
          <w:szCs w:val="24"/>
        </w:rPr>
        <w:t xml:space="preserve"> put their own interests ahead of those of the shareholders, who have delegated responsibility for corporate governance</w:t>
      </w:r>
      <w:r w:rsidR="00585D4A" w:rsidRPr="00585D4A">
        <w:rPr>
          <w:rFonts w:ascii="Arial" w:hAnsi="Arial" w:cs="Arial"/>
          <w:color w:val="auto"/>
          <w:sz w:val="24"/>
          <w:szCs w:val="24"/>
        </w:rPr>
        <w:t xml:space="preserve"> </w:t>
      </w:r>
      <w:r w:rsidR="00585D4A">
        <w:rPr>
          <w:rFonts w:ascii="Arial" w:hAnsi="Arial" w:cs="Arial"/>
          <w:color w:val="auto"/>
          <w:sz w:val="24"/>
          <w:szCs w:val="24"/>
        </w:rPr>
        <w:t>to them. To protect shareholder interests, boards are required to report regularly to them with audited financial accounts, disclosures of directors’ interests, and various other reports.</w:t>
      </w:r>
    </w:p>
    <w:p w14:paraId="49310EA5" w14:textId="620DEE27" w:rsidR="002B022D" w:rsidRDefault="002B022D" w:rsidP="009A6DFB">
      <w:pPr>
        <w:pStyle w:val="NL"/>
        <w:spacing w:line="360" w:lineRule="auto"/>
        <w:rPr>
          <w:rFonts w:ascii="Arial" w:hAnsi="Arial" w:cs="Arial"/>
          <w:color w:val="auto"/>
        </w:rPr>
      </w:pPr>
      <w:r>
        <w:rPr>
          <w:rFonts w:ascii="Arial" w:hAnsi="Arial" w:cs="Arial"/>
          <w:color w:val="auto"/>
          <w:sz w:val="24"/>
          <w:szCs w:val="24"/>
        </w:rPr>
        <w:t>3. ‘</w:t>
      </w:r>
      <w:r w:rsidR="000C3818">
        <w:rPr>
          <w:rFonts w:ascii="Arial" w:hAnsi="Arial" w:cs="Arial"/>
          <w:color w:val="auto"/>
          <w:sz w:val="24"/>
          <w:szCs w:val="24"/>
        </w:rPr>
        <w:t>’</w:t>
      </w:r>
      <w:r w:rsidR="006C57AA">
        <w:rPr>
          <w:rFonts w:ascii="Arial" w:hAnsi="Arial" w:cs="Arial"/>
          <w:color w:val="auto"/>
          <w:sz w:val="24"/>
          <w:szCs w:val="24"/>
        </w:rPr>
        <w:t>A</w:t>
      </w:r>
      <w:r w:rsidR="00DA5F6A" w:rsidRPr="002B022D">
        <w:rPr>
          <w:rFonts w:ascii="Arial" w:hAnsi="Arial" w:cs="Arial"/>
          <w:color w:val="auto"/>
          <w:sz w:val="24"/>
          <w:szCs w:val="24"/>
        </w:rPr>
        <w:t xml:space="preserve">gency theory involves a contract under which one or more persons (the shareholders) engage other persons (the directors) to perform some service on </w:t>
      </w:r>
      <w:r w:rsidR="00DA5F6A" w:rsidRPr="002B022D">
        <w:rPr>
          <w:rFonts w:ascii="Arial" w:hAnsi="Arial" w:cs="Arial"/>
          <w:color w:val="auto"/>
          <w:sz w:val="24"/>
          <w:szCs w:val="24"/>
        </w:rPr>
        <w:lastRenderedPageBreak/>
        <w:t xml:space="preserve">their behalf which includes delegating some decision-making authority to the agent. If both parties to the relationship are utility </w:t>
      </w:r>
      <w:proofErr w:type="spellStart"/>
      <w:r w:rsidR="00DA5F6A" w:rsidRPr="002B022D">
        <w:rPr>
          <w:rFonts w:ascii="Arial" w:hAnsi="Arial" w:cs="Arial"/>
          <w:color w:val="auto"/>
          <w:sz w:val="24"/>
          <w:szCs w:val="24"/>
        </w:rPr>
        <w:t>maximizers</w:t>
      </w:r>
      <w:proofErr w:type="spellEnd"/>
      <w:r w:rsidR="00DA5F6A" w:rsidRPr="002B022D">
        <w:rPr>
          <w:rFonts w:ascii="Arial" w:hAnsi="Arial" w:cs="Arial"/>
          <w:color w:val="auto"/>
          <w:sz w:val="24"/>
          <w:szCs w:val="24"/>
        </w:rPr>
        <w:t xml:space="preserve"> there is good reason to believe the agent will not always act in the best interests of the </w:t>
      </w:r>
      <w:proofErr w:type="gramStart"/>
      <w:r w:rsidR="00DA5F6A" w:rsidRPr="002B022D">
        <w:rPr>
          <w:rFonts w:ascii="Arial" w:hAnsi="Arial" w:cs="Arial"/>
          <w:color w:val="auto"/>
          <w:sz w:val="24"/>
          <w:szCs w:val="24"/>
        </w:rPr>
        <w:t>principal</w:t>
      </w:r>
      <w:r w:rsidR="000C3818">
        <w:rPr>
          <w:rFonts w:ascii="Arial" w:hAnsi="Arial" w:cs="Arial"/>
          <w:color w:val="auto"/>
          <w:sz w:val="24"/>
          <w:szCs w:val="24"/>
        </w:rPr>
        <w:t>.</w:t>
      </w:r>
      <w:proofErr w:type="gramEnd"/>
      <w:r w:rsidR="00DA5F6A" w:rsidRPr="002B022D">
        <w:rPr>
          <w:rFonts w:ascii="Arial" w:hAnsi="Arial" w:cs="Arial"/>
          <w:color w:val="auto"/>
          <w:sz w:val="24"/>
          <w:szCs w:val="24"/>
        </w:rPr>
        <w:t>’</w:t>
      </w:r>
    </w:p>
    <w:p w14:paraId="7A0BAB47" w14:textId="77777777" w:rsidR="002B022D" w:rsidRPr="002B022D" w:rsidRDefault="002B022D" w:rsidP="009A6DFB">
      <w:pPr>
        <w:spacing w:after="0" w:line="360" w:lineRule="auto"/>
        <w:rPr>
          <w:rFonts w:ascii="Arial" w:hAnsi="Arial" w:cs="Arial"/>
          <w:sz w:val="24"/>
          <w:szCs w:val="24"/>
          <w:lang w:val="en-GB"/>
        </w:rPr>
      </w:pPr>
      <w:r>
        <w:rPr>
          <w:lang w:val="en-GB"/>
        </w:rPr>
        <w:t xml:space="preserve">4. </w:t>
      </w:r>
      <w:r w:rsidRPr="002B022D">
        <w:rPr>
          <w:rFonts w:ascii="Arial" w:hAnsi="Arial" w:cs="Arial"/>
          <w:sz w:val="24"/>
          <w:szCs w:val="24"/>
          <w:lang w:val="en-GB"/>
        </w:rPr>
        <w:t xml:space="preserve">Critics of agency theory </w:t>
      </w:r>
      <w:r w:rsidR="00B4483D">
        <w:rPr>
          <w:rFonts w:ascii="Arial" w:hAnsi="Arial" w:cs="Arial"/>
          <w:sz w:val="24"/>
          <w:szCs w:val="24"/>
          <w:lang w:val="en-GB"/>
        </w:rPr>
        <w:t>argue</w:t>
      </w:r>
      <w:r w:rsidRPr="002B022D">
        <w:rPr>
          <w:rFonts w:ascii="Arial" w:hAnsi="Arial" w:cs="Arial"/>
          <w:sz w:val="24"/>
          <w:szCs w:val="24"/>
          <w:lang w:val="en-GB"/>
        </w:rPr>
        <w:t xml:space="preserve"> that</w:t>
      </w:r>
      <w:r w:rsidR="000C3818">
        <w:rPr>
          <w:rFonts w:ascii="Arial" w:hAnsi="Arial" w:cs="Arial"/>
          <w:sz w:val="24"/>
          <w:szCs w:val="24"/>
          <w:lang w:val="en-GB"/>
        </w:rPr>
        <w:t>:</w:t>
      </w:r>
    </w:p>
    <w:p w14:paraId="2CB6ACBE" w14:textId="77777777" w:rsidR="00DA5F6A" w:rsidRDefault="00B4483D" w:rsidP="009A6DFB">
      <w:pPr>
        <w:pStyle w:val="P"/>
        <w:numPr>
          <w:ilvl w:val="0"/>
          <w:numId w:val="1"/>
        </w:numPr>
        <w:spacing w:line="360" w:lineRule="auto"/>
        <w:rPr>
          <w:rFonts w:ascii="Arial" w:hAnsi="Arial" w:cs="Arial"/>
        </w:rPr>
      </w:pPr>
      <w:r>
        <w:rPr>
          <w:rFonts w:ascii="Arial" w:hAnsi="Arial" w:cs="Arial"/>
        </w:rPr>
        <w:t>It has a</w:t>
      </w:r>
      <w:r w:rsidR="00DA5F6A" w:rsidRPr="00DA5F6A">
        <w:rPr>
          <w:rFonts w:ascii="Arial" w:hAnsi="Arial" w:cs="Arial"/>
        </w:rPr>
        <w:t xml:space="preserve"> relatively narrow theoretical scope. </w:t>
      </w:r>
    </w:p>
    <w:p w14:paraId="770DC8DD" w14:textId="0E9EE9C4" w:rsidR="00DA5F6A" w:rsidRDefault="00DA5F6A" w:rsidP="009A6DFB">
      <w:pPr>
        <w:pStyle w:val="P"/>
        <w:numPr>
          <w:ilvl w:val="0"/>
          <w:numId w:val="1"/>
        </w:numPr>
        <w:spacing w:line="360" w:lineRule="auto"/>
        <w:rPr>
          <w:rFonts w:ascii="Arial" w:hAnsi="Arial" w:cs="Arial"/>
        </w:rPr>
      </w:pPr>
      <w:r>
        <w:rPr>
          <w:rFonts w:ascii="Arial" w:hAnsi="Arial" w:cs="Arial"/>
        </w:rPr>
        <w:t xml:space="preserve">To see relationships in terms of </w:t>
      </w:r>
      <w:r w:rsidRPr="00DA5F6A">
        <w:rPr>
          <w:rFonts w:ascii="Arial" w:hAnsi="Arial" w:cs="Arial"/>
        </w:rPr>
        <w:t xml:space="preserve">contracts between principals and agents is </w:t>
      </w:r>
      <w:r w:rsidR="000C3818">
        <w:rPr>
          <w:rFonts w:ascii="Arial" w:hAnsi="Arial" w:cs="Arial"/>
        </w:rPr>
        <w:t>naïve</w:t>
      </w:r>
      <w:r w:rsidRPr="00DA5F6A">
        <w:rPr>
          <w:rFonts w:ascii="Arial" w:hAnsi="Arial" w:cs="Arial"/>
        </w:rPr>
        <w:t xml:space="preserve">. </w:t>
      </w:r>
    </w:p>
    <w:p w14:paraId="66DFD04D" w14:textId="77777777" w:rsidR="00216C23" w:rsidRDefault="00DA5F6A" w:rsidP="009A6DFB">
      <w:pPr>
        <w:pStyle w:val="P"/>
        <w:numPr>
          <w:ilvl w:val="0"/>
          <w:numId w:val="1"/>
        </w:numPr>
        <w:spacing w:line="360" w:lineRule="auto"/>
        <w:rPr>
          <w:rFonts w:ascii="Arial" w:hAnsi="Arial" w:cs="Arial"/>
        </w:rPr>
      </w:pPr>
      <w:r w:rsidRPr="00DA5F6A">
        <w:rPr>
          <w:rFonts w:ascii="Arial" w:hAnsi="Arial" w:cs="Arial"/>
        </w:rPr>
        <w:t>T</w:t>
      </w:r>
      <w:r w:rsidR="00216C23">
        <w:rPr>
          <w:rFonts w:ascii="Arial" w:hAnsi="Arial" w:cs="Arial"/>
        </w:rPr>
        <w:t xml:space="preserve">o </w:t>
      </w:r>
      <w:r w:rsidRPr="00DA5F6A">
        <w:rPr>
          <w:rFonts w:ascii="Arial" w:hAnsi="Arial" w:cs="Arial"/>
        </w:rPr>
        <w:t xml:space="preserve">focus purely </w:t>
      </w:r>
      <w:r w:rsidR="00216C23">
        <w:rPr>
          <w:rFonts w:ascii="Arial" w:hAnsi="Arial" w:cs="Arial"/>
        </w:rPr>
        <w:t xml:space="preserve">on published </w:t>
      </w:r>
      <w:r w:rsidRPr="00DA5F6A">
        <w:rPr>
          <w:rFonts w:ascii="Arial" w:hAnsi="Arial" w:cs="Arial"/>
        </w:rPr>
        <w:t>quantitative metrics</w:t>
      </w:r>
      <w:r w:rsidR="009F1759">
        <w:rPr>
          <w:rFonts w:ascii="Arial" w:hAnsi="Arial" w:cs="Arial"/>
        </w:rPr>
        <w:t xml:space="preserve"> is</w:t>
      </w:r>
      <w:r w:rsidR="00216C23">
        <w:rPr>
          <w:rFonts w:ascii="Arial" w:hAnsi="Arial" w:cs="Arial"/>
        </w:rPr>
        <w:t xml:space="preserve"> mechanical</w:t>
      </w:r>
      <w:r w:rsidR="000C3818">
        <w:rPr>
          <w:rFonts w:ascii="Arial" w:hAnsi="Arial" w:cs="Arial"/>
        </w:rPr>
        <w:t>.</w:t>
      </w:r>
    </w:p>
    <w:p w14:paraId="33470A4B" w14:textId="77777777" w:rsidR="00216C23" w:rsidRDefault="00216C23" w:rsidP="009A6DFB">
      <w:pPr>
        <w:pStyle w:val="P"/>
        <w:numPr>
          <w:ilvl w:val="0"/>
          <w:numId w:val="1"/>
        </w:numPr>
        <w:spacing w:line="360" w:lineRule="auto"/>
        <w:rPr>
          <w:rFonts w:ascii="Arial" w:hAnsi="Arial" w:cs="Arial"/>
        </w:rPr>
      </w:pPr>
      <w:r w:rsidRPr="00216C23">
        <w:rPr>
          <w:rFonts w:ascii="Arial" w:hAnsi="Arial" w:cs="Arial"/>
        </w:rPr>
        <w:t>B</w:t>
      </w:r>
      <w:r w:rsidR="00DA5F6A" w:rsidRPr="00216C23">
        <w:rPr>
          <w:rFonts w:ascii="Arial" w:hAnsi="Arial" w:cs="Arial"/>
        </w:rPr>
        <w:t>oard behaviour does not consist of sets of contractual relationships</w:t>
      </w:r>
      <w:r w:rsidR="000C3818">
        <w:rPr>
          <w:rFonts w:ascii="Arial" w:hAnsi="Arial" w:cs="Arial"/>
        </w:rPr>
        <w:t>.</w:t>
      </w:r>
    </w:p>
    <w:p w14:paraId="47629D70" w14:textId="77777777" w:rsidR="00216C23" w:rsidRDefault="00216C23" w:rsidP="009A6DFB">
      <w:pPr>
        <w:pStyle w:val="P"/>
        <w:numPr>
          <w:ilvl w:val="0"/>
          <w:numId w:val="1"/>
        </w:numPr>
        <w:spacing w:line="360" w:lineRule="auto"/>
        <w:rPr>
          <w:rFonts w:ascii="Arial" w:hAnsi="Arial" w:cs="Arial"/>
        </w:rPr>
      </w:pPr>
      <w:r>
        <w:rPr>
          <w:rFonts w:ascii="Arial" w:hAnsi="Arial" w:cs="Arial"/>
        </w:rPr>
        <w:t>T</w:t>
      </w:r>
      <w:r w:rsidR="00DA5F6A" w:rsidRPr="00216C23">
        <w:rPr>
          <w:rFonts w:ascii="Arial" w:hAnsi="Arial" w:cs="Arial"/>
        </w:rPr>
        <w:t>he subtle and complex dynamics of board behaviour</w:t>
      </w:r>
      <w:r>
        <w:rPr>
          <w:rFonts w:ascii="Arial" w:hAnsi="Arial" w:cs="Arial"/>
        </w:rPr>
        <w:t xml:space="preserve"> cannot be quantified</w:t>
      </w:r>
      <w:r w:rsidR="000C3818">
        <w:rPr>
          <w:rFonts w:ascii="Arial" w:hAnsi="Arial" w:cs="Arial"/>
        </w:rPr>
        <w:t>.</w:t>
      </w:r>
    </w:p>
    <w:p w14:paraId="2D3EA263" w14:textId="77777777" w:rsidR="00216C23" w:rsidRDefault="00216C23" w:rsidP="009A6DFB">
      <w:pPr>
        <w:pStyle w:val="PI"/>
        <w:numPr>
          <w:ilvl w:val="0"/>
          <w:numId w:val="1"/>
        </w:numPr>
        <w:spacing w:line="360" w:lineRule="auto"/>
        <w:rPr>
          <w:rFonts w:ascii="Arial" w:hAnsi="Arial" w:cs="Arial"/>
        </w:rPr>
      </w:pPr>
      <w:r>
        <w:rPr>
          <w:rFonts w:ascii="Arial" w:hAnsi="Arial" w:cs="Arial"/>
        </w:rPr>
        <w:t>The sh</w:t>
      </w:r>
      <w:r w:rsidR="00DA5F6A" w:rsidRPr="00DA5F6A">
        <w:rPr>
          <w:rFonts w:ascii="Arial" w:hAnsi="Arial" w:cs="Arial"/>
        </w:rPr>
        <w:t>a</w:t>
      </w:r>
      <w:r>
        <w:rPr>
          <w:rFonts w:ascii="Arial" w:hAnsi="Arial" w:cs="Arial"/>
        </w:rPr>
        <w:t xml:space="preserve">reholder/director agency model is simplistic, assuming all investors are </w:t>
      </w:r>
      <w:r w:rsidR="00B4483D">
        <w:rPr>
          <w:rFonts w:ascii="Arial" w:hAnsi="Arial" w:cs="Arial"/>
        </w:rPr>
        <w:t>long term</w:t>
      </w:r>
      <w:r w:rsidR="000C3818">
        <w:rPr>
          <w:rFonts w:ascii="Arial" w:hAnsi="Arial" w:cs="Arial"/>
        </w:rPr>
        <w:t>.</w:t>
      </w:r>
    </w:p>
    <w:p w14:paraId="56E87B7E" w14:textId="017AAF4B" w:rsidR="002B022D" w:rsidRDefault="002B022D" w:rsidP="009A6DFB">
      <w:pPr>
        <w:pStyle w:val="PI"/>
        <w:numPr>
          <w:ilvl w:val="0"/>
          <w:numId w:val="1"/>
        </w:numPr>
        <w:spacing w:line="360" w:lineRule="auto"/>
        <w:rPr>
          <w:rFonts w:ascii="Arial" w:hAnsi="Arial" w:cs="Arial"/>
        </w:rPr>
      </w:pPr>
      <w:r>
        <w:rPr>
          <w:rFonts w:ascii="Arial" w:hAnsi="Arial" w:cs="Arial"/>
        </w:rPr>
        <w:t>T</w:t>
      </w:r>
      <w:r w:rsidR="00DA5F6A" w:rsidRPr="00DA5F6A">
        <w:rPr>
          <w:rFonts w:ascii="Arial" w:hAnsi="Arial" w:cs="Arial"/>
        </w:rPr>
        <w:t>he short-term outlook of stock markets in the UK and USA may produce different agency relationships</w:t>
      </w:r>
      <w:r w:rsidR="000C3818">
        <w:rPr>
          <w:rFonts w:ascii="Arial" w:hAnsi="Arial" w:cs="Arial"/>
        </w:rPr>
        <w:t>.</w:t>
      </w:r>
    </w:p>
    <w:p w14:paraId="2FD66E36" w14:textId="77777777" w:rsidR="00DA5F6A" w:rsidRDefault="002B022D" w:rsidP="009A6DFB">
      <w:pPr>
        <w:pStyle w:val="PI"/>
        <w:numPr>
          <w:ilvl w:val="0"/>
          <w:numId w:val="1"/>
        </w:numPr>
        <w:spacing w:line="360" w:lineRule="auto"/>
        <w:rPr>
          <w:rFonts w:ascii="Arial" w:hAnsi="Arial" w:cs="Arial"/>
        </w:rPr>
      </w:pPr>
      <w:r w:rsidRPr="002B022D">
        <w:rPr>
          <w:rFonts w:ascii="Arial" w:hAnsi="Arial" w:cs="Arial"/>
        </w:rPr>
        <w:t>Agency theory make</w:t>
      </w:r>
      <w:r w:rsidR="000C3818">
        <w:rPr>
          <w:rFonts w:ascii="Arial" w:hAnsi="Arial" w:cs="Arial"/>
        </w:rPr>
        <w:t>s</w:t>
      </w:r>
      <w:r w:rsidRPr="002B022D">
        <w:rPr>
          <w:rFonts w:ascii="Arial" w:hAnsi="Arial" w:cs="Arial"/>
        </w:rPr>
        <w:t xml:space="preserve"> philosophical</w:t>
      </w:r>
      <w:r w:rsidR="00DA5F6A" w:rsidRPr="002B022D">
        <w:rPr>
          <w:rFonts w:ascii="Arial" w:hAnsi="Arial" w:cs="Arial"/>
        </w:rPr>
        <w:t>, moral assumption about the nature of man</w:t>
      </w:r>
      <w:r w:rsidRPr="002B022D">
        <w:rPr>
          <w:rFonts w:ascii="Arial" w:hAnsi="Arial" w:cs="Arial"/>
        </w:rPr>
        <w:t xml:space="preserve">; assuming that </w:t>
      </w:r>
      <w:r w:rsidR="00DA5F6A" w:rsidRPr="002B022D">
        <w:rPr>
          <w:rFonts w:ascii="Arial" w:hAnsi="Arial" w:cs="Arial"/>
        </w:rPr>
        <w:t>people are self-interested, not altruistic; they cannot be expected to look after the interests of others</w:t>
      </w:r>
      <w:r w:rsidR="000C3818">
        <w:rPr>
          <w:rFonts w:ascii="Arial" w:hAnsi="Arial" w:cs="Arial"/>
        </w:rPr>
        <w:t>.</w:t>
      </w:r>
    </w:p>
    <w:p w14:paraId="504ED480" w14:textId="77777777" w:rsidR="00DA5F6A" w:rsidRPr="002B022D" w:rsidRDefault="002B022D" w:rsidP="009A6DFB">
      <w:pPr>
        <w:pStyle w:val="PI"/>
        <w:numPr>
          <w:ilvl w:val="0"/>
          <w:numId w:val="1"/>
        </w:numPr>
        <w:spacing w:line="360" w:lineRule="auto"/>
      </w:pPr>
      <w:r w:rsidRPr="002B022D">
        <w:rPr>
          <w:rFonts w:ascii="Arial" w:hAnsi="Arial" w:cs="Arial"/>
        </w:rPr>
        <w:t>Agency theory</w:t>
      </w:r>
      <w:r w:rsidR="00DA5F6A" w:rsidRPr="002B022D">
        <w:rPr>
          <w:rFonts w:ascii="Arial" w:hAnsi="Arial" w:cs="Arial"/>
        </w:rPr>
        <w:t xml:space="preserve"> has been erected on a single, questionable abstraction that governance involves a contract between two parties, and is based on a dubious conjectural morality that people maximize their personal utility. </w:t>
      </w:r>
    </w:p>
    <w:p w14:paraId="225E0267" w14:textId="4ACDE6BD" w:rsidR="00372FAF" w:rsidRPr="00086637" w:rsidRDefault="00B4483D" w:rsidP="009A6DFB">
      <w:pPr>
        <w:pStyle w:val="PI"/>
        <w:spacing w:line="360" w:lineRule="auto"/>
        <w:ind w:left="0" w:firstLine="0"/>
        <w:rPr>
          <w:rFonts w:ascii="Arial" w:hAnsi="Arial" w:cs="Arial"/>
          <w:szCs w:val="24"/>
        </w:rPr>
      </w:pPr>
      <w:r w:rsidRPr="00B4483D">
        <w:rPr>
          <w:rFonts w:ascii="Arial" w:hAnsi="Arial" w:cs="Arial"/>
        </w:rPr>
        <w:t>5</w:t>
      </w:r>
      <w:r>
        <w:t xml:space="preserve">. </w:t>
      </w:r>
      <w:r w:rsidR="00372FAF" w:rsidRPr="00086637">
        <w:rPr>
          <w:rFonts w:ascii="Arial" w:hAnsi="Arial" w:cs="Arial"/>
          <w:szCs w:val="24"/>
        </w:rPr>
        <w:t>Stewardship theory follows the legal requirement for directors to act solely in the interests of the shareholders.</w:t>
      </w:r>
      <w:r w:rsidR="000C3818">
        <w:rPr>
          <w:rFonts w:ascii="Arial" w:hAnsi="Arial" w:cs="Arial"/>
          <w:szCs w:val="24"/>
        </w:rPr>
        <w:t xml:space="preserve"> </w:t>
      </w:r>
      <w:r w:rsidR="00372FAF" w:rsidRPr="00086637">
        <w:rPr>
          <w:rFonts w:ascii="Arial" w:hAnsi="Arial" w:cs="Arial"/>
          <w:szCs w:val="24"/>
        </w:rPr>
        <w:t>Stakeholder philosophy believes that companies should be accountable to a wide range of stakeholders affected by its activities.</w:t>
      </w:r>
    </w:p>
    <w:p w14:paraId="0B8EE597" w14:textId="1C77CCD8" w:rsidR="00516645" w:rsidRDefault="00B4483D" w:rsidP="009A6DFB">
      <w:pPr>
        <w:pStyle w:val="H2"/>
        <w:spacing w:line="360" w:lineRule="auto"/>
        <w:rPr>
          <w:rFonts w:ascii="Arial" w:hAnsi="Arial" w:cs="Arial"/>
          <w:b w:val="0"/>
          <w:szCs w:val="24"/>
        </w:rPr>
      </w:pPr>
      <w:r w:rsidRPr="00B4483D">
        <w:rPr>
          <w:rFonts w:ascii="Arial" w:hAnsi="Arial" w:cs="Arial"/>
          <w:b w:val="0"/>
          <w:szCs w:val="24"/>
        </w:rPr>
        <w:t xml:space="preserve">6. </w:t>
      </w:r>
      <w:r>
        <w:rPr>
          <w:rFonts w:ascii="Arial" w:hAnsi="Arial" w:cs="Arial"/>
          <w:b w:val="0"/>
          <w:szCs w:val="24"/>
        </w:rPr>
        <w:t>Stewardship theory is based on a nineteenth</w:t>
      </w:r>
      <w:r w:rsidR="000C3818">
        <w:rPr>
          <w:rFonts w:ascii="Arial" w:hAnsi="Arial" w:cs="Arial"/>
          <w:b w:val="0"/>
          <w:szCs w:val="24"/>
        </w:rPr>
        <w:t>-</w:t>
      </w:r>
      <w:r>
        <w:rPr>
          <w:rFonts w:ascii="Arial" w:hAnsi="Arial" w:cs="Arial"/>
          <w:b w:val="0"/>
          <w:szCs w:val="24"/>
        </w:rPr>
        <w:t>century model of joint</w:t>
      </w:r>
      <w:r w:rsidR="000C3818">
        <w:rPr>
          <w:rFonts w:ascii="Arial" w:hAnsi="Arial" w:cs="Arial"/>
          <w:b w:val="0"/>
          <w:szCs w:val="24"/>
        </w:rPr>
        <w:t>-</w:t>
      </w:r>
      <w:r>
        <w:rPr>
          <w:rFonts w:ascii="Arial" w:hAnsi="Arial" w:cs="Arial"/>
          <w:b w:val="0"/>
          <w:szCs w:val="24"/>
        </w:rPr>
        <w:t>stock limited</w:t>
      </w:r>
      <w:r w:rsidR="000C3818">
        <w:rPr>
          <w:rFonts w:ascii="Arial" w:hAnsi="Arial" w:cs="Arial"/>
          <w:b w:val="0"/>
          <w:szCs w:val="24"/>
        </w:rPr>
        <w:t>-</w:t>
      </w:r>
      <w:r w:rsidR="00516645">
        <w:rPr>
          <w:rFonts w:ascii="Arial" w:hAnsi="Arial" w:cs="Arial"/>
          <w:b w:val="0"/>
          <w:szCs w:val="24"/>
        </w:rPr>
        <w:t xml:space="preserve">liability companies, which were </w:t>
      </w:r>
      <w:r w:rsidR="00516645" w:rsidRPr="00B4483D">
        <w:rPr>
          <w:rFonts w:ascii="Arial" w:hAnsi="Arial" w:cs="Arial"/>
          <w:b w:val="0"/>
        </w:rPr>
        <w:t xml:space="preserve">owned by a handful of individual shareholders. </w:t>
      </w:r>
    </w:p>
    <w:p w14:paraId="040A7FDE" w14:textId="77777777" w:rsidR="00800497" w:rsidRPr="00B4483D" w:rsidRDefault="00516645" w:rsidP="009A6DFB">
      <w:pPr>
        <w:pStyle w:val="H2"/>
        <w:spacing w:line="360" w:lineRule="auto"/>
        <w:rPr>
          <w:rFonts w:ascii="Arial" w:hAnsi="Arial" w:cs="Arial"/>
          <w:b w:val="0"/>
          <w:szCs w:val="24"/>
        </w:rPr>
      </w:pPr>
      <w:r>
        <w:rPr>
          <w:rFonts w:ascii="Arial" w:hAnsi="Arial" w:cs="Arial"/>
          <w:b w:val="0"/>
        </w:rPr>
        <w:t>M</w:t>
      </w:r>
      <w:r w:rsidR="00B4483D" w:rsidRPr="00B4483D">
        <w:rPr>
          <w:rFonts w:ascii="Arial" w:hAnsi="Arial" w:cs="Arial"/>
          <w:b w:val="0"/>
        </w:rPr>
        <w:t>odern listed companies, particularly in liquid</w:t>
      </w:r>
      <w:r>
        <w:rPr>
          <w:rFonts w:ascii="Arial" w:hAnsi="Arial" w:cs="Arial"/>
          <w:b w:val="0"/>
        </w:rPr>
        <w:t xml:space="preserve"> markets, </w:t>
      </w:r>
      <w:r w:rsidR="00B4483D" w:rsidRPr="00B4483D">
        <w:rPr>
          <w:rFonts w:ascii="Arial" w:hAnsi="Arial" w:cs="Arial"/>
          <w:b w:val="0"/>
        </w:rPr>
        <w:t xml:space="preserve">are typically held by a highly diversified </w:t>
      </w:r>
      <w:r>
        <w:rPr>
          <w:rFonts w:ascii="Arial" w:hAnsi="Arial" w:cs="Arial"/>
          <w:b w:val="0"/>
        </w:rPr>
        <w:t xml:space="preserve">and, sometimes, volatile </w:t>
      </w:r>
      <w:r w:rsidR="00B4483D" w:rsidRPr="00B4483D">
        <w:rPr>
          <w:rFonts w:ascii="Arial" w:hAnsi="Arial" w:cs="Arial"/>
          <w:b w:val="0"/>
        </w:rPr>
        <w:t xml:space="preserve">set of </w:t>
      </w:r>
      <w:r>
        <w:rPr>
          <w:rFonts w:ascii="Arial" w:hAnsi="Arial" w:cs="Arial"/>
          <w:b w:val="0"/>
        </w:rPr>
        <w:t>share</w:t>
      </w:r>
      <w:r w:rsidR="00B4483D" w:rsidRPr="00B4483D">
        <w:rPr>
          <w:rFonts w:ascii="Arial" w:hAnsi="Arial" w:cs="Arial"/>
          <w:b w:val="0"/>
        </w:rPr>
        <w:t>holders, including holdings concentrated in the hands of a few large institutional investors</w:t>
      </w:r>
      <w:r w:rsidR="000C3818">
        <w:rPr>
          <w:rFonts w:ascii="Arial" w:hAnsi="Arial" w:cs="Arial"/>
          <w:b w:val="0"/>
        </w:rPr>
        <w:t>.</w:t>
      </w:r>
    </w:p>
    <w:p w14:paraId="21D808FE" w14:textId="77777777" w:rsidR="00800497" w:rsidRDefault="00516645" w:rsidP="009A6DFB">
      <w:pPr>
        <w:pStyle w:val="H2"/>
        <w:spacing w:line="360" w:lineRule="auto"/>
        <w:rPr>
          <w:rFonts w:ascii="Arial" w:hAnsi="Arial" w:cs="Arial"/>
          <w:b w:val="0"/>
          <w:szCs w:val="24"/>
        </w:rPr>
      </w:pPr>
      <w:r w:rsidRPr="00516645">
        <w:rPr>
          <w:rFonts w:ascii="Arial" w:hAnsi="Arial" w:cs="Arial"/>
          <w:b w:val="0"/>
          <w:szCs w:val="24"/>
        </w:rPr>
        <w:t xml:space="preserve">7. </w:t>
      </w:r>
      <w:r>
        <w:rPr>
          <w:rFonts w:ascii="Arial" w:hAnsi="Arial" w:cs="Arial"/>
          <w:b w:val="0"/>
          <w:szCs w:val="24"/>
        </w:rPr>
        <w:t>The view taken of the nature of man.</w:t>
      </w:r>
    </w:p>
    <w:p w14:paraId="77DDCB97" w14:textId="2BF7E09F" w:rsidR="00516645" w:rsidRDefault="00516645" w:rsidP="009A6DFB">
      <w:pPr>
        <w:pStyle w:val="H2"/>
        <w:spacing w:line="360" w:lineRule="auto"/>
        <w:rPr>
          <w:rFonts w:ascii="Arial" w:hAnsi="Arial" w:cs="Arial"/>
          <w:b w:val="0"/>
          <w:lang w:eastAsia="en-GB"/>
        </w:rPr>
      </w:pPr>
      <w:r w:rsidRPr="00385DA4">
        <w:rPr>
          <w:rFonts w:ascii="Arial" w:hAnsi="Arial" w:cs="Arial"/>
          <w:b w:val="0"/>
          <w:szCs w:val="24"/>
        </w:rPr>
        <w:t xml:space="preserve">8. </w:t>
      </w:r>
      <w:r w:rsidRPr="00385DA4">
        <w:rPr>
          <w:rFonts w:ascii="Arial" w:hAnsi="Arial" w:cs="Arial"/>
          <w:b w:val="0"/>
          <w:lang w:eastAsia="en-GB"/>
        </w:rPr>
        <w:t xml:space="preserve">Culture can be thought of as the beliefs, expectations, and values that people share. Like the skins of an onion, culture has many layers—national cultures, </w:t>
      </w:r>
      <w:r w:rsidRPr="00385DA4">
        <w:rPr>
          <w:rFonts w:ascii="Arial" w:hAnsi="Arial" w:cs="Arial"/>
          <w:b w:val="0"/>
          <w:lang w:eastAsia="en-GB"/>
        </w:rPr>
        <w:lastRenderedPageBreak/>
        <w:t xml:space="preserve">regional cultures, the culture of a company, and the culture of each boardroom in which it is </w:t>
      </w:r>
      <w:r w:rsidR="00385DA4" w:rsidRPr="00385DA4">
        <w:rPr>
          <w:rFonts w:ascii="Arial" w:hAnsi="Arial" w:cs="Arial"/>
          <w:b w:val="0"/>
          <w:lang w:eastAsia="en-GB"/>
        </w:rPr>
        <w:t>practi</w:t>
      </w:r>
      <w:r w:rsidR="000C3818">
        <w:rPr>
          <w:rFonts w:ascii="Arial" w:hAnsi="Arial" w:cs="Arial"/>
          <w:b w:val="0"/>
          <w:lang w:eastAsia="en-GB"/>
        </w:rPr>
        <w:t>s</w:t>
      </w:r>
      <w:r w:rsidR="00385DA4" w:rsidRPr="00385DA4">
        <w:rPr>
          <w:rFonts w:ascii="Arial" w:hAnsi="Arial" w:cs="Arial"/>
          <w:b w:val="0"/>
          <w:lang w:eastAsia="en-GB"/>
        </w:rPr>
        <w:t>ed</w:t>
      </w:r>
      <w:r w:rsidR="00385DA4">
        <w:rPr>
          <w:rFonts w:ascii="Arial" w:hAnsi="Arial" w:cs="Arial"/>
          <w:b w:val="0"/>
          <w:lang w:eastAsia="en-GB"/>
        </w:rPr>
        <w:t>.</w:t>
      </w:r>
    </w:p>
    <w:p w14:paraId="12D85F76" w14:textId="5F70F612" w:rsidR="00385DA4" w:rsidRDefault="00385DA4" w:rsidP="009A6DFB">
      <w:pPr>
        <w:pStyle w:val="H2"/>
        <w:spacing w:line="360" w:lineRule="auto"/>
        <w:rPr>
          <w:rFonts w:ascii="Arial" w:hAnsi="Arial" w:cs="Arial"/>
          <w:b w:val="0"/>
          <w:lang w:eastAsia="en-GB"/>
        </w:rPr>
      </w:pPr>
      <w:proofErr w:type="gramStart"/>
      <w:r>
        <w:rPr>
          <w:rFonts w:ascii="Arial" w:hAnsi="Arial" w:cs="Arial"/>
          <w:b w:val="0"/>
          <w:lang w:eastAsia="en-GB"/>
        </w:rPr>
        <w:t xml:space="preserve">9 </w:t>
      </w:r>
      <w:r w:rsidRPr="00385DA4">
        <w:rPr>
          <w:rFonts w:ascii="Arial" w:hAnsi="Arial" w:cs="Arial"/>
          <w:b w:val="0"/>
          <w:lang w:eastAsia="en-GB"/>
        </w:rPr>
        <w:t>.</w:t>
      </w:r>
      <w:proofErr w:type="gramEnd"/>
      <w:r w:rsidRPr="00385DA4">
        <w:rPr>
          <w:rFonts w:ascii="Arial" w:hAnsi="Arial" w:cs="Arial"/>
          <w:b w:val="0"/>
          <w:lang w:eastAsia="en-GB"/>
        </w:rPr>
        <w:t xml:space="preserve"> Culture is influenced by law, is reflected in the language, and is passed on by experience in families, schools, and organizations. It is culture that determines values</w:t>
      </w:r>
      <w:r w:rsidR="000C3818">
        <w:rPr>
          <w:rFonts w:ascii="Arial" w:hAnsi="Arial" w:cs="Arial"/>
          <w:b w:val="0"/>
          <w:lang w:eastAsia="en-GB"/>
        </w:rPr>
        <w:t>:</w:t>
      </w:r>
      <w:r w:rsidRPr="00385DA4">
        <w:rPr>
          <w:rFonts w:ascii="Arial" w:hAnsi="Arial" w:cs="Arial"/>
          <w:b w:val="0"/>
          <w:lang w:eastAsia="en-GB"/>
        </w:rPr>
        <w:t xml:space="preserve"> what is thought of as acceptable, important, and right or wrong. Culture affects how people think and act. It is fundamental to understanding corporate governance.</w:t>
      </w:r>
    </w:p>
    <w:p w14:paraId="11D2F23C" w14:textId="136CA05C" w:rsidR="00385DA4" w:rsidRPr="00385DA4" w:rsidRDefault="00385DA4" w:rsidP="009A6DFB">
      <w:pPr>
        <w:pStyle w:val="H2"/>
        <w:spacing w:line="360" w:lineRule="auto"/>
        <w:rPr>
          <w:rFonts w:ascii="Arial" w:hAnsi="Arial" w:cs="Arial"/>
          <w:b w:val="0"/>
        </w:rPr>
      </w:pPr>
      <w:r>
        <w:rPr>
          <w:rFonts w:ascii="Arial" w:hAnsi="Arial" w:cs="Arial"/>
          <w:b w:val="0"/>
          <w:lang w:eastAsia="en-GB"/>
        </w:rPr>
        <w:t>10.</w:t>
      </w:r>
      <w:r w:rsidR="004C3C47">
        <w:rPr>
          <w:rFonts w:ascii="Arial" w:hAnsi="Arial" w:cs="Arial"/>
          <w:b w:val="0"/>
          <w:lang w:eastAsia="en-GB"/>
        </w:rPr>
        <w:t xml:space="preserve"> </w:t>
      </w:r>
      <w:r>
        <w:rPr>
          <w:rFonts w:ascii="Arial" w:hAnsi="Arial" w:cs="Arial"/>
          <w:b w:val="0"/>
          <w:lang w:eastAsia="en-GB"/>
        </w:rPr>
        <w:t xml:space="preserve">A </w:t>
      </w:r>
      <w:r w:rsidR="005F73DB">
        <w:rPr>
          <w:rFonts w:ascii="Arial" w:hAnsi="Arial" w:cs="Arial"/>
          <w:b w:val="0"/>
          <w:lang w:eastAsia="en-GB"/>
        </w:rPr>
        <w:t>s</w:t>
      </w:r>
      <w:r>
        <w:rPr>
          <w:rFonts w:ascii="Arial" w:hAnsi="Arial" w:cs="Arial"/>
          <w:b w:val="0"/>
          <w:lang w:eastAsia="en-GB"/>
        </w:rPr>
        <w:t>ystems theoretical approach enables any situation to be perceived in terms of its boundaries (what is in the system; what is in its environment, the level of the system</w:t>
      </w:r>
      <w:r w:rsidR="00F82EBD">
        <w:rPr>
          <w:rFonts w:ascii="Arial" w:hAnsi="Arial" w:cs="Arial"/>
          <w:b w:val="0"/>
          <w:lang w:eastAsia="en-GB"/>
        </w:rPr>
        <w:t>;</w:t>
      </w:r>
      <w:r>
        <w:rPr>
          <w:rFonts w:ascii="Arial" w:hAnsi="Arial" w:cs="Arial"/>
          <w:b w:val="0"/>
          <w:lang w:eastAsia="en-GB"/>
        </w:rPr>
        <w:t xml:space="preserve"> the degree of abstraction needed to define that system’s component parts) and the inputs and outputs to the system.</w:t>
      </w:r>
    </w:p>
    <w:p w14:paraId="64A39C65" w14:textId="77777777" w:rsidR="00D537F7" w:rsidRDefault="00D537F7" w:rsidP="009A6DFB">
      <w:pPr>
        <w:pStyle w:val="H2"/>
        <w:spacing w:line="360" w:lineRule="auto"/>
        <w:rPr>
          <w:rFonts w:ascii="Arial" w:hAnsi="Arial" w:cs="Arial"/>
          <w:szCs w:val="24"/>
        </w:rPr>
      </w:pPr>
    </w:p>
    <w:p w14:paraId="73B3BC29" w14:textId="772EB72E" w:rsidR="00372FAF" w:rsidRPr="00086637" w:rsidRDefault="00372FAF" w:rsidP="009A6DFB">
      <w:pPr>
        <w:pStyle w:val="H2"/>
        <w:spacing w:line="360" w:lineRule="auto"/>
        <w:rPr>
          <w:rFonts w:ascii="Arial" w:hAnsi="Arial" w:cs="Arial"/>
          <w:szCs w:val="24"/>
        </w:rPr>
      </w:pPr>
      <w:r w:rsidRPr="00086637">
        <w:rPr>
          <w:rFonts w:ascii="Arial" w:hAnsi="Arial" w:cs="Arial"/>
          <w:szCs w:val="24"/>
        </w:rPr>
        <w:t xml:space="preserve">Chapter 4 </w:t>
      </w:r>
      <w:proofErr w:type="gramStart"/>
      <w:r w:rsidRPr="00086637">
        <w:rPr>
          <w:rFonts w:ascii="Arial" w:hAnsi="Arial" w:cs="Arial"/>
          <w:szCs w:val="24"/>
        </w:rPr>
        <w:t>The</w:t>
      </w:r>
      <w:proofErr w:type="gramEnd"/>
      <w:r w:rsidRPr="00086637">
        <w:rPr>
          <w:rFonts w:ascii="Arial" w:hAnsi="Arial" w:cs="Arial"/>
          <w:szCs w:val="24"/>
        </w:rPr>
        <w:t xml:space="preserve"> </w:t>
      </w:r>
      <w:r w:rsidR="005F73DB">
        <w:rPr>
          <w:rFonts w:ascii="Arial" w:hAnsi="Arial" w:cs="Arial"/>
          <w:szCs w:val="24"/>
        </w:rPr>
        <w:t>g</w:t>
      </w:r>
      <w:r w:rsidRPr="00086637">
        <w:rPr>
          <w:rFonts w:ascii="Arial" w:hAnsi="Arial" w:cs="Arial"/>
          <w:szCs w:val="24"/>
        </w:rPr>
        <w:t xml:space="preserve">overnance </w:t>
      </w:r>
      <w:r w:rsidR="005F73DB">
        <w:rPr>
          <w:rFonts w:ascii="Arial" w:hAnsi="Arial" w:cs="Arial"/>
          <w:szCs w:val="24"/>
        </w:rPr>
        <w:t>p</w:t>
      </w:r>
      <w:r w:rsidRPr="00086637">
        <w:rPr>
          <w:rFonts w:ascii="Arial" w:hAnsi="Arial" w:cs="Arial"/>
          <w:szCs w:val="24"/>
        </w:rPr>
        <w:t xml:space="preserve">artnership: </w:t>
      </w:r>
      <w:r w:rsidRPr="00086637">
        <w:rPr>
          <w:rFonts w:ascii="Arial" w:hAnsi="Arial" w:cs="Arial"/>
          <w:szCs w:val="24"/>
        </w:rPr>
        <w:softHyphen/>
        <w:t>Investors, companies, and directors</w:t>
      </w:r>
    </w:p>
    <w:p w14:paraId="51465932" w14:textId="77777777" w:rsidR="009E0511" w:rsidRPr="00086637" w:rsidRDefault="00372FAF" w:rsidP="009A6DFB">
      <w:pPr>
        <w:pStyle w:val="NL"/>
        <w:spacing w:line="360" w:lineRule="auto"/>
        <w:rPr>
          <w:rFonts w:ascii="Arial" w:hAnsi="Arial" w:cs="Arial"/>
          <w:color w:val="auto"/>
          <w:sz w:val="24"/>
          <w:szCs w:val="24"/>
        </w:rPr>
      </w:pPr>
      <w:r w:rsidRPr="00086637">
        <w:rPr>
          <w:rFonts w:ascii="Arial" w:hAnsi="Arial" w:cs="Arial"/>
          <w:color w:val="auto"/>
          <w:sz w:val="24"/>
          <w:szCs w:val="24"/>
        </w:rPr>
        <w:tab/>
      </w:r>
      <w:r w:rsidR="009E0511" w:rsidRPr="00086637">
        <w:rPr>
          <w:rFonts w:ascii="Arial" w:hAnsi="Arial" w:cs="Arial"/>
          <w:color w:val="auto"/>
          <w:sz w:val="24"/>
          <w:szCs w:val="24"/>
        </w:rPr>
        <w:t>1.</w:t>
      </w:r>
      <w:r w:rsidR="009E0511" w:rsidRPr="00086637">
        <w:rPr>
          <w:rFonts w:ascii="Arial" w:hAnsi="Arial" w:cs="Arial"/>
          <w:color w:val="auto"/>
          <w:sz w:val="24"/>
          <w:szCs w:val="24"/>
        </w:rPr>
        <w:tab/>
        <w:t>To define the rights and duties of members</w:t>
      </w:r>
      <w:r w:rsidR="009E0511">
        <w:rPr>
          <w:rFonts w:ascii="Arial" w:hAnsi="Arial" w:cs="Arial"/>
          <w:color w:val="auto"/>
          <w:sz w:val="24"/>
          <w:szCs w:val="24"/>
        </w:rPr>
        <w:t xml:space="preserve"> (shareholders)</w:t>
      </w:r>
      <w:r w:rsidR="009E0511" w:rsidRPr="00086637">
        <w:rPr>
          <w:rFonts w:ascii="Arial" w:hAnsi="Arial" w:cs="Arial"/>
          <w:color w:val="auto"/>
          <w:sz w:val="24"/>
          <w:szCs w:val="24"/>
        </w:rPr>
        <w:t xml:space="preserve">, and to lay down the rules about the way </w:t>
      </w:r>
      <w:r w:rsidR="009E0511">
        <w:rPr>
          <w:rFonts w:ascii="Arial" w:hAnsi="Arial" w:cs="Arial"/>
          <w:color w:val="auto"/>
          <w:sz w:val="24"/>
          <w:szCs w:val="24"/>
        </w:rPr>
        <w:t>the company</w:t>
      </w:r>
      <w:r w:rsidR="009E0511" w:rsidRPr="00086637">
        <w:rPr>
          <w:rFonts w:ascii="Arial" w:hAnsi="Arial" w:cs="Arial"/>
          <w:color w:val="auto"/>
          <w:sz w:val="24"/>
          <w:szCs w:val="24"/>
        </w:rPr>
        <w:t xml:space="preserve"> is to be governed.</w:t>
      </w:r>
      <w:r w:rsidR="00D537F7">
        <w:rPr>
          <w:rFonts w:ascii="Arial" w:hAnsi="Arial" w:cs="Arial"/>
          <w:color w:val="auto"/>
          <w:sz w:val="24"/>
          <w:szCs w:val="24"/>
        </w:rPr>
        <w:t xml:space="preserve"> </w:t>
      </w:r>
      <w:r w:rsidR="00D537F7" w:rsidRPr="00086637">
        <w:rPr>
          <w:rFonts w:ascii="Arial" w:hAnsi="Arial" w:cs="Arial"/>
          <w:color w:val="auto"/>
          <w:sz w:val="24"/>
          <w:szCs w:val="24"/>
        </w:rPr>
        <w:t>Shareholder rights are determined by the company’s articles of association and company law, predominantly the Companies Acts.</w:t>
      </w:r>
    </w:p>
    <w:p w14:paraId="12D8A703" w14:textId="77777777" w:rsidR="009E0511" w:rsidRDefault="009E0511" w:rsidP="009A6DFB">
      <w:pPr>
        <w:pStyle w:val="NL"/>
        <w:spacing w:line="360" w:lineRule="auto"/>
        <w:ind w:left="301" w:hanging="301"/>
        <w:rPr>
          <w:rFonts w:ascii="Arial" w:hAnsi="Arial" w:cs="Arial"/>
          <w:color w:val="auto"/>
          <w:sz w:val="24"/>
          <w:szCs w:val="24"/>
        </w:rPr>
      </w:pPr>
      <w:r w:rsidRPr="00086637">
        <w:rPr>
          <w:rFonts w:ascii="Arial" w:hAnsi="Arial" w:cs="Arial"/>
          <w:color w:val="auto"/>
          <w:sz w:val="24"/>
          <w:szCs w:val="24"/>
        </w:rPr>
        <w:tab/>
        <w:t>2.</w:t>
      </w:r>
      <w:r w:rsidRPr="00086637">
        <w:rPr>
          <w:rFonts w:ascii="Arial" w:hAnsi="Arial" w:cs="Arial"/>
          <w:color w:val="auto"/>
          <w:sz w:val="24"/>
          <w:szCs w:val="24"/>
        </w:rPr>
        <w:tab/>
      </w:r>
      <w:r>
        <w:rPr>
          <w:rFonts w:ascii="Arial" w:hAnsi="Arial" w:cs="Arial"/>
          <w:color w:val="auto"/>
          <w:sz w:val="24"/>
          <w:szCs w:val="24"/>
        </w:rPr>
        <w:t xml:space="preserve">Basically, no. </w:t>
      </w:r>
      <w:r w:rsidR="00D537F7" w:rsidRPr="00086637">
        <w:rPr>
          <w:rFonts w:ascii="Arial" w:hAnsi="Arial" w:cs="Arial"/>
          <w:color w:val="auto"/>
          <w:sz w:val="24"/>
          <w:szCs w:val="24"/>
        </w:rPr>
        <w:t>Having elected directors to govern the company, shareholders do not have the right to be involved in the day-to-day management of the business, nor to inspect company records or management accounts.</w:t>
      </w:r>
      <w:r w:rsidR="00D537F7">
        <w:rPr>
          <w:rFonts w:ascii="Arial" w:hAnsi="Arial" w:cs="Arial"/>
          <w:color w:val="auto"/>
          <w:sz w:val="24"/>
          <w:szCs w:val="24"/>
        </w:rPr>
        <w:t xml:space="preserve"> </w:t>
      </w:r>
      <w:r>
        <w:rPr>
          <w:rFonts w:ascii="Arial" w:hAnsi="Arial" w:cs="Arial"/>
          <w:color w:val="auto"/>
          <w:sz w:val="24"/>
          <w:szCs w:val="24"/>
        </w:rPr>
        <w:t>Of course, if directo</w:t>
      </w:r>
      <w:r w:rsidR="00D537F7">
        <w:rPr>
          <w:rFonts w:ascii="Arial" w:hAnsi="Arial" w:cs="Arial"/>
          <w:color w:val="auto"/>
          <w:sz w:val="24"/>
          <w:szCs w:val="24"/>
        </w:rPr>
        <w:t xml:space="preserve">rs or senior executives of that </w:t>
      </w:r>
      <w:r>
        <w:rPr>
          <w:rFonts w:ascii="Arial" w:hAnsi="Arial" w:cs="Arial"/>
          <w:color w:val="auto"/>
          <w:sz w:val="24"/>
          <w:szCs w:val="24"/>
        </w:rPr>
        <w:t xml:space="preserve">company also own shares, </w:t>
      </w:r>
      <w:r w:rsidR="00D537F7">
        <w:rPr>
          <w:rFonts w:ascii="Arial" w:hAnsi="Arial" w:cs="Arial"/>
          <w:color w:val="auto"/>
          <w:sz w:val="24"/>
          <w:szCs w:val="24"/>
        </w:rPr>
        <w:t xml:space="preserve">they </w:t>
      </w:r>
      <w:r>
        <w:rPr>
          <w:rFonts w:ascii="Arial" w:hAnsi="Arial" w:cs="Arial"/>
          <w:color w:val="auto"/>
          <w:sz w:val="24"/>
          <w:szCs w:val="24"/>
        </w:rPr>
        <w:t>have the right to information and inspection, but not because they are shareholders</w:t>
      </w:r>
    </w:p>
    <w:p w14:paraId="1C8BDB62" w14:textId="77777777" w:rsidR="009A6DFB" w:rsidRPr="00086637" w:rsidRDefault="009E0511" w:rsidP="009A6DFB">
      <w:pPr>
        <w:pStyle w:val="NL"/>
        <w:spacing w:line="360" w:lineRule="auto"/>
        <w:rPr>
          <w:rFonts w:ascii="Arial" w:hAnsi="Arial" w:cs="Arial"/>
          <w:color w:val="auto"/>
          <w:sz w:val="24"/>
          <w:szCs w:val="24"/>
        </w:rPr>
      </w:pPr>
      <w:r>
        <w:rPr>
          <w:rFonts w:ascii="Arial" w:hAnsi="Arial" w:cs="Arial"/>
          <w:color w:val="auto"/>
          <w:sz w:val="24"/>
          <w:szCs w:val="24"/>
        </w:rPr>
        <w:t xml:space="preserve">3. </w:t>
      </w:r>
      <w:r w:rsidR="009A6DFB" w:rsidRPr="00086637">
        <w:rPr>
          <w:rFonts w:ascii="Arial" w:hAnsi="Arial" w:cs="Arial"/>
          <w:color w:val="auto"/>
          <w:sz w:val="24"/>
          <w:szCs w:val="24"/>
        </w:rPr>
        <w:t>The company must answer any questions relating to the business put by a member, unless it can be shown that it is not in the interests of the company or the question has already been answered on the company’s website. Shareholders have the right to have matters included on the agenda of the annual general meeting, if they hold 5% of the voting shares or have the support of 100 members entitled to vote.</w:t>
      </w:r>
    </w:p>
    <w:p w14:paraId="3C6C0868" w14:textId="77777777" w:rsidR="009A6DFB" w:rsidRPr="00086637" w:rsidRDefault="009E0511" w:rsidP="009A6DFB">
      <w:pPr>
        <w:pStyle w:val="NL"/>
        <w:spacing w:line="360" w:lineRule="auto"/>
        <w:rPr>
          <w:rFonts w:ascii="Arial" w:hAnsi="Arial" w:cs="Arial"/>
          <w:color w:val="auto"/>
          <w:sz w:val="24"/>
          <w:szCs w:val="24"/>
        </w:rPr>
      </w:pPr>
      <w:r>
        <w:rPr>
          <w:rFonts w:ascii="Arial" w:hAnsi="Arial" w:cs="Arial"/>
          <w:color w:val="auto"/>
          <w:sz w:val="24"/>
          <w:szCs w:val="24"/>
        </w:rPr>
        <w:t xml:space="preserve">4. </w:t>
      </w:r>
      <w:r w:rsidR="009A6DFB" w:rsidRPr="00086637">
        <w:rPr>
          <w:rFonts w:ascii="Arial" w:hAnsi="Arial" w:cs="Arial"/>
          <w:color w:val="auto"/>
          <w:sz w:val="24"/>
          <w:szCs w:val="24"/>
        </w:rPr>
        <w:t xml:space="preserve">Institutional investors should have a clear policy on voting and disclosure of their voting activity. They should seek to vote all shares held. They should not automatically support the board. If they have been unable to reach a satisfactory </w:t>
      </w:r>
      <w:r w:rsidR="009A6DFB" w:rsidRPr="00086637">
        <w:rPr>
          <w:rFonts w:ascii="Arial" w:hAnsi="Arial" w:cs="Arial"/>
          <w:color w:val="auto"/>
          <w:sz w:val="24"/>
          <w:szCs w:val="24"/>
        </w:rPr>
        <w:lastRenderedPageBreak/>
        <w:t>outcome through active dialogue, they should register an abstention or vote against the resolution.</w:t>
      </w:r>
    </w:p>
    <w:p w14:paraId="178B5467" w14:textId="77777777" w:rsidR="009E0511" w:rsidRDefault="009E0511" w:rsidP="009A6DFB">
      <w:pPr>
        <w:pStyle w:val="NL"/>
        <w:spacing w:line="360" w:lineRule="auto"/>
        <w:ind w:left="301" w:hanging="301"/>
        <w:rPr>
          <w:rFonts w:ascii="Arial" w:hAnsi="Arial" w:cs="Arial"/>
          <w:color w:val="auto"/>
          <w:sz w:val="24"/>
          <w:szCs w:val="24"/>
        </w:rPr>
      </w:pPr>
      <w:r>
        <w:rPr>
          <w:rFonts w:ascii="Arial" w:hAnsi="Arial" w:cs="Arial"/>
          <w:color w:val="auto"/>
          <w:sz w:val="24"/>
          <w:szCs w:val="24"/>
        </w:rPr>
        <w:t xml:space="preserve">5. </w:t>
      </w:r>
      <w:r w:rsidR="009A6DFB" w:rsidRPr="00086637">
        <w:rPr>
          <w:rFonts w:ascii="Arial" w:hAnsi="Arial" w:cs="Arial"/>
          <w:color w:val="auto"/>
          <w:sz w:val="24"/>
          <w:szCs w:val="24"/>
        </w:rPr>
        <w:t>An independent non-executive director (</w:t>
      </w:r>
      <w:proofErr w:type="spellStart"/>
      <w:r w:rsidR="009A6DFB" w:rsidRPr="00086637">
        <w:rPr>
          <w:rFonts w:ascii="Arial" w:hAnsi="Arial" w:cs="Arial"/>
          <w:color w:val="auto"/>
          <w:sz w:val="24"/>
          <w:szCs w:val="24"/>
        </w:rPr>
        <w:t>INED</w:t>
      </w:r>
      <w:proofErr w:type="spellEnd"/>
      <w:r w:rsidR="009A6DFB" w:rsidRPr="00086637">
        <w:rPr>
          <w:rFonts w:ascii="Arial" w:hAnsi="Arial" w:cs="Arial"/>
          <w:color w:val="auto"/>
          <w:sz w:val="24"/>
          <w:szCs w:val="24"/>
        </w:rPr>
        <w:t>) is a director with no affiliation or other relationship with the company, other than the directorship, that could affect, or be seen to affect, the exercise of objective, independent judgement. A connected non-executive director (</w:t>
      </w:r>
      <w:proofErr w:type="spellStart"/>
      <w:r w:rsidR="009A6DFB" w:rsidRPr="00086637">
        <w:rPr>
          <w:rFonts w:ascii="Arial" w:hAnsi="Arial" w:cs="Arial"/>
          <w:color w:val="auto"/>
          <w:sz w:val="24"/>
          <w:szCs w:val="24"/>
        </w:rPr>
        <w:t>CNED</w:t>
      </w:r>
      <w:proofErr w:type="spellEnd"/>
      <w:r w:rsidR="009A6DFB" w:rsidRPr="00086637">
        <w:rPr>
          <w:rFonts w:ascii="Arial" w:hAnsi="Arial" w:cs="Arial"/>
          <w:color w:val="auto"/>
          <w:sz w:val="24"/>
          <w:szCs w:val="24"/>
        </w:rPr>
        <w:t>) is an outside director who does have some relationship with the company.</w:t>
      </w:r>
    </w:p>
    <w:p w14:paraId="5731A5FE" w14:textId="563665C2" w:rsidR="009E0511" w:rsidRDefault="009E0511" w:rsidP="009A6DFB">
      <w:pPr>
        <w:pStyle w:val="NL"/>
        <w:spacing w:line="360" w:lineRule="auto"/>
        <w:rPr>
          <w:rFonts w:ascii="Arial" w:hAnsi="Arial" w:cs="Arial"/>
          <w:color w:val="auto"/>
          <w:sz w:val="24"/>
          <w:szCs w:val="24"/>
        </w:rPr>
      </w:pPr>
      <w:r>
        <w:rPr>
          <w:rFonts w:ascii="Arial" w:hAnsi="Arial" w:cs="Arial"/>
          <w:color w:val="auto"/>
          <w:sz w:val="24"/>
          <w:szCs w:val="24"/>
        </w:rPr>
        <w:t xml:space="preserve">6. </w:t>
      </w:r>
      <w:r w:rsidR="009A6DFB" w:rsidRPr="00086637">
        <w:rPr>
          <w:rFonts w:ascii="Arial" w:hAnsi="Arial" w:cs="Arial"/>
          <w:color w:val="auto"/>
          <w:sz w:val="24"/>
          <w:szCs w:val="24"/>
        </w:rPr>
        <w:t>An outside director is another word for non-executive director. Mainly used in the United States, it is often taken to refer to an independent director. A shadow director is a person who, although not formally a member of a board, is able to exert pressure on the decisions of that board.</w:t>
      </w:r>
    </w:p>
    <w:p w14:paraId="26B9F26B" w14:textId="4DDDB1B9" w:rsidR="009E0511" w:rsidRDefault="009E0511" w:rsidP="009A6DFB">
      <w:pPr>
        <w:pStyle w:val="NL"/>
        <w:spacing w:line="360" w:lineRule="auto"/>
        <w:rPr>
          <w:rFonts w:ascii="Arial" w:hAnsi="Arial" w:cs="Arial"/>
          <w:color w:val="auto"/>
          <w:sz w:val="24"/>
          <w:szCs w:val="24"/>
        </w:rPr>
      </w:pPr>
      <w:r>
        <w:rPr>
          <w:rFonts w:ascii="Arial" w:hAnsi="Arial" w:cs="Arial"/>
          <w:color w:val="auto"/>
          <w:sz w:val="24"/>
          <w:szCs w:val="24"/>
        </w:rPr>
        <w:t xml:space="preserve">7. </w:t>
      </w:r>
      <w:proofErr w:type="gramStart"/>
      <w:r>
        <w:rPr>
          <w:rFonts w:ascii="Arial" w:hAnsi="Arial" w:cs="Arial"/>
          <w:color w:val="auto"/>
          <w:sz w:val="24"/>
          <w:szCs w:val="24"/>
        </w:rPr>
        <w:t>In</w:t>
      </w:r>
      <w:proofErr w:type="gramEnd"/>
      <w:r>
        <w:rPr>
          <w:rFonts w:ascii="Arial" w:hAnsi="Arial" w:cs="Arial"/>
          <w:color w:val="auto"/>
          <w:sz w:val="24"/>
          <w:szCs w:val="24"/>
        </w:rPr>
        <w:t xml:space="preserve"> most jurisdictions ‘yes’</w:t>
      </w:r>
      <w:r w:rsidR="009A6DFB" w:rsidRPr="00086637">
        <w:rPr>
          <w:rFonts w:ascii="Arial" w:hAnsi="Arial" w:cs="Arial"/>
          <w:color w:val="auto"/>
          <w:sz w:val="24"/>
          <w:szCs w:val="24"/>
        </w:rPr>
        <w:t>. They are sometimes referred to as associate directors</w:t>
      </w:r>
      <w:r w:rsidR="008239C6">
        <w:rPr>
          <w:rFonts w:ascii="Arial" w:hAnsi="Arial" w:cs="Arial"/>
          <w:color w:val="auto"/>
          <w:sz w:val="24"/>
          <w:szCs w:val="24"/>
        </w:rPr>
        <w:t>.</w:t>
      </w:r>
      <w:r>
        <w:rPr>
          <w:rFonts w:ascii="Arial" w:hAnsi="Arial" w:cs="Arial"/>
          <w:color w:val="auto"/>
          <w:sz w:val="24"/>
          <w:szCs w:val="24"/>
        </w:rPr>
        <w:t xml:space="preserve"> </w:t>
      </w:r>
    </w:p>
    <w:p w14:paraId="4695B0FD" w14:textId="77777777" w:rsidR="009E0511" w:rsidRDefault="009E0511" w:rsidP="009A6DFB">
      <w:pPr>
        <w:pStyle w:val="NL"/>
        <w:spacing w:line="360" w:lineRule="auto"/>
        <w:rPr>
          <w:rFonts w:ascii="Arial" w:hAnsi="Arial" w:cs="Arial"/>
          <w:color w:val="auto"/>
          <w:sz w:val="24"/>
          <w:szCs w:val="24"/>
        </w:rPr>
      </w:pPr>
      <w:r>
        <w:rPr>
          <w:rFonts w:ascii="Arial" w:hAnsi="Arial" w:cs="Arial"/>
          <w:color w:val="auto"/>
          <w:sz w:val="24"/>
          <w:szCs w:val="24"/>
        </w:rPr>
        <w:t>8. The ‘chair is legally the chair of the board</w:t>
      </w:r>
      <w:r w:rsidR="009A6DFB">
        <w:rPr>
          <w:rFonts w:ascii="Arial" w:hAnsi="Arial" w:cs="Arial"/>
          <w:color w:val="auto"/>
          <w:sz w:val="24"/>
          <w:szCs w:val="24"/>
        </w:rPr>
        <w:t xml:space="preserve"> of directors</w:t>
      </w:r>
      <w:r>
        <w:rPr>
          <w:rFonts w:ascii="Arial" w:hAnsi="Arial" w:cs="Arial"/>
          <w:color w:val="auto"/>
          <w:sz w:val="24"/>
          <w:szCs w:val="24"/>
        </w:rPr>
        <w:t>, elected to that office by the other directors, not the shareholders.</w:t>
      </w:r>
      <w:r w:rsidR="009A6DFB">
        <w:rPr>
          <w:rFonts w:ascii="Arial" w:hAnsi="Arial" w:cs="Arial"/>
          <w:color w:val="auto"/>
          <w:sz w:val="24"/>
          <w:szCs w:val="24"/>
        </w:rPr>
        <w:t xml:space="preserve"> </w:t>
      </w:r>
    </w:p>
    <w:p w14:paraId="77B3A3A3" w14:textId="4CF7D2B5" w:rsidR="009A6DFB" w:rsidRDefault="009E0511" w:rsidP="009A6DFB">
      <w:pPr>
        <w:pStyle w:val="NL"/>
        <w:spacing w:line="360" w:lineRule="auto"/>
        <w:rPr>
          <w:rFonts w:ascii="Arial" w:hAnsi="Arial" w:cs="Arial"/>
          <w:color w:val="auto"/>
          <w:sz w:val="24"/>
          <w:szCs w:val="24"/>
        </w:rPr>
      </w:pPr>
      <w:r>
        <w:rPr>
          <w:rFonts w:ascii="Arial" w:hAnsi="Arial" w:cs="Arial"/>
          <w:color w:val="auto"/>
          <w:sz w:val="24"/>
          <w:szCs w:val="24"/>
        </w:rPr>
        <w:t xml:space="preserve">9. While arguments can be advanced to support the appointment of a retiring CEO to the chair (experience, contacts, </w:t>
      </w:r>
      <w:proofErr w:type="gramStart"/>
      <w:r>
        <w:rPr>
          <w:rFonts w:ascii="Arial" w:hAnsi="Arial" w:cs="Arial"/>
          <w:color w:val="auto"/>
          <w:sz w:val="24"/>
          <w:szCs w:val="24"/>
        </w:rPr>
        <w:t>continuity</w:t>
      </w:r>
      <w:proofErr w:type="gramEnd"/>
      <w:r>
        <w:rPr>
          <w:rFonts w:ascii="Arial" w:hAnsi="Arial" w:cs="Arial"/>
          <w:color w:val="auto"/>
          <w:sz w:val="24"/>
          <w:szCs w:val="24"/>
        </w:rPr>
        <w:t>)</w:t>
      </w:r>
      <w:r w:rsidR="006F5525">
        <w:rPr>
          <w:rFonts w:ascii="Arial" w:hAnsi="Arial" w:cs="Arial"/>
          <w:color w:val="auto"/>
          <w:sz w:val="24"/>
          <w:szCs w:val="24"/>
        </w:rPr>
        <w:t>,</w:t>
      </w:r>
      <w:r>
        <w:rPr>
          <w:rFonts w:ascii="Arial" w:hAnsi="Arial" w:cs="Arial"/>
          <w:color w:val="auto"/>
          <w:sz w:val="24"/>
          <w:szCs w:val="24"/>
        </w:rPr>
        <w:t xml:space="preserve"> most authorities and some corporate governance codes discourage the practice because the incoming CEO may find the newly appointed chair </w:t>
      </w:r>
      <w:r w:rsidR="009A6DFB">
        <w:rPr>
          <w:rFonts w:ascii="Arial" w:hAnsi="Arial" w:cs="Arial"/>
          <w:color w:val="auto"/>
          <w:sz w:val="24"/>
          <w:szCs w:val="24"/>
        </w:rPr>
        <w:t xml:space="preserve">interfering with the day-to-day running </w:t>
      </w:r>
      <w:r w:rsidR="006F5525">
        <w:rPr>
          <w:rFonts w:ascii="Arial" w:hAnsi="Arial" w:cs="Arial"/>
          <w:color w:val="auto"/>
          <w:sz w:val="24"/>
          <w:szCs w:val="24"/>
        </w:rPr>
        <w:t>o</w:t>
      </w:r>
      <w:r w:rsidR="009A6DFB">
        <w:rPr>
          <w:rFonts w:ascii="Arial" w:hAnsi="Arial" w:cs="Arial"/>
          <w:color w:val="auto"/>
          <w:sz w:val="24"/>
          <w:szCs w:val="24"/>
        </w:rPr>
        <w:t>f the company, which is the new CE</w:t>
      </w:r>
      <w:r w:rsidR="00CC3DCA">
        <w:rPr>
          <w:rFonts w:ascii="Arial" w:hAnsi="Arial" w:cs="Arial"/>
          <w:color w:val="auto"/>
          <w:sz w:val="24"/>
          <w:szCs w:val="24"/>
        </w:rPr>
        <w:t>O</w:t>
      </w:r>
      <w:r w:rsidR="009A6DFB">
        <w:rPr>
          <w:rFonts w:ascii="Arial" w:hAnsi="Arial" w:cs="Arial"/>
          <w:color w:val="auto"/>
          <w:sz w:val="24"/>
          <w:szCs w:val="24"/>
        </w:rPr>
        <w:t>’s responsibility.</w:t>
      </w:r>
    </w:p>
    <w:p w14:paraId="41999A3A" w14:textId="5A5B550D" w:rsidR="009E0511" w:rsidRDefault="009E0511" w:rsidP="009A6DFB">
      <w:pPr>
        <w:pStyle w:val="NL"/>
        <w:spacing w:line="360" w:lineRule="auto"/>
        <w:rPr>
          <w:rFonts w:ascii="Arial" w:hAnsi="Arial" w:cs="Arial"/>
          <w:color w:val="auto"/>
          <w:sz w:val="24"/>
          <w:szCs w:val="24"/>
        </w:rPr>
      </w:pPr>
      <w:r>
        <w:rPr>
          <w:rFonts w:ascii="Arial" w:hAnsi="Arial" w:cs="Arial"/>
          <w:color w:val="auto"/>
          <w:sz w:val="24"/>
          <w:szCs w:val="24"/>
        </w:rPr>
        <w:t>10. In company law, every director is equally responsible, as a member of the board, for the governance of the company. Executive directors have additional responsibilities as executives of the company, according to their contract of employment and, sometimes, the company’s articles of association.</w:t>
      </w:r>
    </w:p>
    <w:p w14:paraId="3CBE8035" w14:textId="77777777" w:rsidR="009A6DFB" w:rsidRDefault="009A6DFB" w:rsidP="009A6DFB">
      <w:pPr>
        <w:pStyle w:val="H2"/>
        <w:spacing w:line="360" w:lineRule="auto"/>
        <w:rPr>
          <w:rFonts w:ascii="Arial" w:hAnsi="Arial" w:cs="Arial"/>
          <w:szCs w:val="24"/>
        </w:rPr>
      </w:pPr>
    </w:p>
    <w:p w14:paraId="734942A0" w14:textId="6CE237BD" w:rsidR="00372FAF" w:rsidRPr="00086637" w:rsidRDefault="00372FAF" w:rsidP="009A6DFB">
      <w:pPr>
        <w:pStyle w:val="H2"/>
        <w:spacing w:line="360" w:lineRule="auto"/>
        <w:rPr>
          <w:rFonts w:ascii="Arial" w:hAnsi="Arial" w:cs="Arial"/>
          <w:szCs w:val="24"/>
        </w:rPr>
      </w:pPr>
      <w:r w:rsidRPr="00086637">
        <w:rPr>
          <w:rFonts w:ascii="Arial" w:hAnsi="Arial" w:cs="Arial"/>
          <w:szCs w:val="24"/>
        </w:rPr>
        <w:t xml:space="preserve">Chapter 5 </w:t>
      </w:r>
      <w:proofErr w:type="gramStart"/>
      <w:r w:rsidRPr="00086637">
        <w:rPr>
          <w:rFonts w:ascii="Arial" w:hAnsi="Arial" w:cs="Arial"/>
          <w:szCs w:val="24"/>
        </w:rPr>
        <w:t>The</w:t>
      </w:r>
      <w:proofErr w:type="gramEnd"/>
      <w:r w:rsidRPr="00086637">
        <w:rPr>
          <w:rFonts w:ascii="Arial" w:hAnsi="Arial" w:cs="Arial"/>
          <w:szCs w:val="24"/>
        </w:rPr>
        <w:t xml:space="preserve"> </w:t>
      </w:r>
      <w:r w:rsidR="00234AAB">
        <w:rPr>
          <w:rFonts w:ascii="Arial" w:hAnsi="Arial" w:cs="Arial"/>
          <w:szCs w:val="24"/>
        </w:rPr>
        <w:t>r</w:t>
      </w:r>
      <w:r w:rsidRPr="00086637">
        <w:rPr>
          <w:rFonts w:ascii="Arial" w:hAnsi="Arial" w:cs="Arial"/>
          <w:szCs w:val="24"/>
        </w:rPr>
        <w:t xml:space="preserve">egulatory </w:t>
      </w:r>
      <w:r w:rsidR="00234AAB">
        <w:rPr>
          <w:rFonts w:ascii="Arial" w:hAnsi="Arial" w:cs="Arial"/>
          <w:szCs w:val="24"/>
        </w:rPr>
        <w:t>f</w:t>
      </w:r>
      <w:r w:rsidRPr="00086637">
        <w:rPr>
          <w:rFonts w:ascii="Arial" w:hAnsi="Arial" w:cs="Arial"/>
          <w:szCs w:val="24"/>
        </w:rPr>
        <w:t>ramework</w:t>
      </w:r>
    </w:p>
    <w:p w14:paraId="5C8DD801" w14:textId="77777777" w:rsidR="00372FAF" w:rsidRPr="00086637" w:rsidRDefault="00372FAF" w:rsidP="009A6DFB">
      <w:pPr>
        <w:pStyle w:val="NL"/>
        <w:spacing w:line="360" w:lineRule="auto"/>
        <w:rPr>
          <w:rFonts w:ascii="Arial" w:hAnsi="Arial" w:cs="Arial"/>
          <w:color w:val="auto"/>
          <w:sz w:val="24"/>
          <w:szCs w:val="24"/>
        </w:rPr>
      </w:pPr>
      <w:r w:rsidRPr="00086637">
        <w:rPr>
          <w:rFonts w:ascii="Arial" w:hAnsi="Arial" w:cs="Arial"/>
          <w:color w:val="auto"/>
          <w:sz w:val="24"/>
          <w:szCs w:val="24"/>
        </w:rPr>
        <w:tab/>
        <w:t>1.</w:t>
      </w:r>
      <w:r w:rsidRPr="00086637">
        <w:rPr>
          <w:rFonts w:ascii="Arial" w:hAnsi="Arial" w:cs="Arial"/>
          <w:color w:val="auto"/>
          <w:sz w:val="24"/>
          <w:szCs w:val="24"/>
        </w:rPr>
        <w:tab/>
        <w:t>The Cadbury Report called for:</w:t>
      </w:r>
    </w:p>
    <w:p w14:paraId="48A47D26" w14:textId="77777777" w:rsidR="00372FAF" w:rsidRPr="00086637" w:rsidRDefault="00372FAF" w:rsidP="009A6DFB">
      <w:pPr>
        <w:pStyle w:val="BL"/>
        <w:spacing w:line="360" w:lineRule="auto"/>
        <w:ind w:left="540" w:hanging="238"/>
        <w:rPr>
          <w:rFonts w:ascii="Arial" w:hAnsi="Arial" w:cs="Arial"/>
          <w:color w:val="auto"/>
          <w:szCs w:val="24"/>
        </w:rPr>
      </w:pPr>
      <w:r w:rsidRPr="00086637">
        <w:rPr>
          <w:rStyle w:val="FT2BL"/>
          <w:rFonts w:ascii="Arial" w:hAnsi="Arial" w:cs="Arial"/>
          <w:color w:val="auto"/>
          <w:sz w:val="24"/>
          <w:szCs w:val="24"/>
        </w:rPr>
        <w:t>●</w:t>
      </w:r>
      <w:r w:rsidRPr="00086637">
        <w:rPr>
          <w:rFonts w:ascii="Arial" w:hAnsi="Arial" w:cs="Arial"/>
          <w:color w:val="auto"/>
          <w:szCs w:val="24"/>
        </w:rPr>
        <w:tab/>
      </w:r>
      <w:proofErr w:type="gramStart"/>
      <w:r w:rsidRPr="00086637">
        <w:rPr>
          <w:rFonts w:ascii="Arial" w:hAnsi="Arial" w:cs="Arial"/>
          <w:color w:val="auto"/>
          <w:szCs w:val="24"/>
        </w:rPr>
        <w:t>the</w:t>
      </w:r>
      <w:proofErr w:type="gramEnd"/>
      <w:r w:rsidRPr="00086637">
        <w:rPr>
          <w:rFonts w:ascii="Arial" w:hAnsi="Arial" w:cs="Arial"/>
          <w:color w:val="auto"/>
          <w:szCs w:val="24"/>
        </w:rPr>
        <w:t xml:space="preserve"> wider use of independent non-executive directors;</w:t>
      </w:r>
    </w:p>
    <w:p w14:paraId="6961EC06" w14:textId="3D814CD0" w:rsidR="00372FAF" w:rsidRPr="00086637" w:rsidRDefault="00372FAF" w:rsidP="009A6DFB">
      <w:pPr>
        <w:pStyle w:val="BL"/>
        <w:spacing w:line="360" w:lineRule="auto"/>
        <w:ind w:left="540" w:hanging="238"/>
        <w:rPr>
          <w:rFonts w:ascii="Arial" w:hAnsi="Arial" w:cs="Arial"/>
          <w:color w:val="auto"/>
          <w:szCs w:val="24"/>
        </w:rPr>
      </w:pPr>
      <w:r w:rsidRPr="00086637">
        <w:rPr>
          <w:rStyle w:val="FT2BL"/>
          <w:rFonts w:ascii="Arial" w:hAnsi="Arial" w:cs="Arial"/>
          <w:color w:val="auto"/>
          <w:sz w:val="24"/>
          <w:szCs w:val="24"/>
        </w:rPr>
        <w:t>●</w:t>
      </w:r>
      <w:r w:rsidRPr="00086637">
        <w:rPr>
          <w:rFonts w:ascii="Arial" w:hAnsi="Arial" w:cs="Arial"/>
          <w:color w:val="auto"/>
          <w:szCs w:val="24"/>
        </w:rPr>
        <w:tab/>
      </w:r>
      <w:proofErr w:type="gramStart"/>
      <w:r w:rsidRPr="00086637">
        <w:rPr>
          <w:rFonts w:ascii="Arial" w:hAnsi="Arial" w:cs="Arial"/>
          <w:color w:val="auto"/>
          <w:szCs w:val="24"/>
        </w:rPr>
        <w:t>the</w:t>
      </w:r>
      <w:proofErr w:type="gramEnd"/>
      <w:r w:rsidRPr="00086637">
        <w:rPr>
          <w:rFonts w:ascii="Arial" w:hAnsi="Arial" w:cs="Arial"/>
          <w:color w:val="auto"/>
          <w:szCs w:val="24"/>
        </w:rPr>
        <w:t xml:space="preserve"> introduction of an audit committee of the board with a minimum of three non-executive</w:t>
      </w:r>
      <w:r w:rsidR="00234AAB">
        <w:rPr>
          <w:rFonts w:ascii="Arial" w:hAnsi="Arial" w:cs="Arial"/>
          <w:color w:val="auto"/>
          <w:szCs w:val="24"/>
        </w:rPr>
        <w:t xml:space="preserve"> </w:t>
      </w:r>
      <w:r w:rsidRPr="00086637">
        <w:rPr>
          <w:rFonts w:ascii="Arial" w:hAnsi="Arial" w:cs="Arial"/>
          <w:color w:val="auto"/>
          <w:szCs w:val="24"/>
        </w:rPr>
        <w:t>directors with a majority of them independent;</w:t>
      </w:r>
    </w:p>
    <w:p w14:paraId="6CA89E7C" w14:textId="77777777" w:rsidR="00372FAF" w:rsidRPr="00086637" w:rsidRDefault="00372FAF" w:rsidP="009A6DFB">
      <w:pPr>
        <w:pStyle w:val="BL"/>
        <w:spacing w:line="360" w:lineRule="auto"/>
        <w:ind w:left="540" w:hanging="238"/>
        <w:rPr>
          <w:rFonts w:ascii="Arial" w:hAnsi="Arial" w:cs="Arial"/>
          <w:color w:val="auto"/>
          <w:szCs w:val="24"/>
        </w:rPr>
      </w:pPr>
      <w:r w:rsidRPr="00086637">
        <w:rPr>
          <w:rStyle w:val="FT2BL"/>
          <w:rFonts w:ascii="Arial" w:hAnsi="Arial" w:cs="Arial"/>
          <w:color w:val="auto"/>
          <w:sz w:val="24"/>
          <w:szCs w:val="24"/>
        </w:rPr>
        <w:t>●</w:t>
      </w:r>
      <w:r w:rsidRPr="00086637">
        <w:rPr>
          <w:rFonts w:ascii="Arial" w:hAnsi="Arial" w:cs="Arial"/>
          <w:color w:val="auto"/>
          <w:szCs w:val="24"/>
        </w:rPr>
        <w:tab/>
      </w:r>
      <w:proofErr w:type="gramStart"/>
      <w:r w:rsidRPr="00086637">
        <w:rPr>
          <w:rFonts w:ascii="Arial" w:hAnsi="Arial" w:cs="Arial"/>
          <w:color w:val="auto"/>
          <w:szCs w:val="24"/>
        </w:rPr>
        <w:t>the</w:t>
      </w:r>
      <w:proofErr w:type="gramEnd"/>
      <w:r w:rsidRPr="00086637">
        <w:rPr>
          <w:rFonts w:ascii="Arial" w:hAnsi="Arial" w:cs="Arial"/>
          <w:color w:val="auto"/>
          <w:szCs w:val="24"/>
        </w:rPr>
        <w:t xml:space="preserve"> division of responsibilities between the chairman of the board and the chief executive—but, should the roles be combined, the board should have a strong </w:t>
      </w:r>
      <w:r w:rsidRPr="00086637">
        <w:rPr>
          <w:rFonts w:ascii="Arial" w:hAnsi="Arial" w:cs="Arial"/>
          <w:color w:val="auto"/>
          <w:szCs w:val="24"/>
        </w:rPr>
        <w:lastRenderedPageBreak/>
        <w:t>independent element;</w:t>
      </w:r>
    </w:p>
    <w:p w14:paraId="1BD4E200" w14:textId="77777777" w:rsidR="00372FAF" w:rsidRPr="00086637" w:rsidRDefault="00372FAF" w:rsidP="009A6DFB">
      <w:pPr>
        <w:pStyle w:val="BL"/>
        <w:spacing w:line="360" w:lineRule="auto"/>
        <w:ind w:left="540" w:hanging="238"/>
        <w:rPr>
          <w:rFonts w:ascii="Arial" w:hAnsi="Arial" w:cs="Arial"/>
          <w:color w:val="auto"/>
          <w:szCs w:val="24"/>
        </w:rPr>
      </w:pPr>
      <w:r w:rsidRPr="00086637">
        <w:rPr>
          <w:rStyle w:val="FT2BL"/>
          <w:rFonts w:ascii="Arial" w:hAnsi="Arial" w:cs="Arial"/>
          <w:color w:val="auto"/>
          <w:sz w:val="24"/>
          <w:szCs w:val="24"/>
        </w:rPr>
        <w:t>●</w:t>
      </w:r>
      <w:r w:rsidRPr="00086637">
        <w:rPr>
          <w:rFonts w:ascii="Arial" w:hAnsi="Arial" w:cs="Arial"/>
          <w:color w:val="auto"/>
          <w:szCs w:val="24"/>
        </w:rPr>
        <w:tab/>
      </w:r>
      <w:proofErr w:type="gramStart"/>
      <w:r w:rsidRPr="00086637">
        <w:rPr>
          <w:rFonts w:ascii="Arial" w:hAnsi="Arial" w:cs="Arial"/>
          <w:color w:val="auto"/>
          <w:szCs w:val="24"/>
        </w:rPr>
        <w:t>the</w:t>
      </w:r>
      <w:proofErr w:type="gramEnd"/>
      <w:r w:rsidRPr="00086637">
        <w:rPr>
          <w:rFonts w:ascii="Arial" w:hAnsi="Arial" w:cs="Arial"/>
          <w:color w:val="auto"/>
          <w:szCs w:val="24"/>
        </w:rPr>
        <w:t xml:space="preserve"> use of a remuneration committee of the board to oversee executive rewards;</w:t>
      </w:r>
    </w:p>
    <w:p w14:paraId="50EEE3A7" w14:textId="77777777" w:rsidR="00372FAF" w:rsidRPr="00086637" w:rsidRDefault="00372FAF" w:rsidP="009A6DFB">
      <w:pPr>
        <w:pStyle w:val="BL"/>
        <w:spacing w:line="360" w:lineRule="auto"/>
        <w:ind w:left="540" w:hanging="238"/>
        <w:rPr>
          <w:rFonts w:ascii="Arial" w:hAnsi="Arial" w:cs="Arial"/>
          <w:color w:val="auto"/>
          <w:szCs w:val="24"/>
        </w:rPr>
      </w:pPr>
      <w:r w:rsidRPr="00086637">
        <w:rPr>
          <w:rStyle w:val="FT2BL"/>
          <w:rFonts w:ascii="Arial" w:hAnsi="Arial" w:cs="Arial"/>
          <w:color w:val="auto"/>
          <w:sz w:val="24"/>
          <w:szCs w:val="24"/>
        </w:rPr>
        <w:t>●</w:t>
      </w:r>
      <w:r w:rsidRPr="00086637">
        <w:rPr>
          <w:rFonts w:ascii="Arial" w:hAnsi="Arial" w:cs="Arial"/>
          <w:color w:val="auto"/>
          <w:szCs w:val="24"/>
        </w:rPr>
        <w:tab/>
      </w:r>
      <w:proofErr w:type="gramStart"/>
      <w:r w:rsidRPr="00086637">
        <w:rPr>
          <w:rFonts w:ascii="Arial" w:hAnsi="Arial" w:cs="Arial"/>
          <w:color w:val="auto"/>
          <w:szCs w:val="24"/>
        </w:rPr>
        <w:t>the</w:t>
      </w:r>
      <w:proofErr w:type="gramEnd"/>
      <w:r w:rsidRPr="00086637">
        <w:rPr>
          <w:rFonts w:ascii="Arial" w:hAnsi="Arial" w:cs="Arial"/>
          <w:color w:val="auto"/>
          <w:szCs w:val="24"/>
        </w:rPr>
        <w:t xml:space="preserve"> introduction of a nomination committee with independent directors to propose new board members; and</w:t>
      </w:r>
    </w:p>
    <w:p w14:paraId="77A06CB5" w14:textId="77777777" w:rsidR="00372FAF" w:rsidRPr="00086637" w:rsidRDefault="00372FAF" w:rsidP="009A6DFB">
      <w:pPr>
        <w:pStyle w:val="BL"/>
        <w:spacing w:line="360" w:lineRule="auto"/>
        <w:ind w:left="540" w:hanging="238"/>
        <w:rPr>
          <w:rFonts w:ascii="Arial" w:hAnsi="Arial" w:cs="Arial"/>
          <w:color w:val="auto"/>
          <w:szCs w:val="24"/>
        </w:rPr>
      </w:pPr>
      <w:r w:rsidRPr="00086637">
        <w:rPr>
          <w:rStyle w:val="FT2BL"/>
          <w:rFonts w:ascii="Arial" w:hAnsi="Arial" w:cs="Arial"/>
          <w:color w:val="auto"/>
          <w:sz w:val="24"/>
          <w:szCs w:val="24"/>
        </w:rPr>
        <w:t>●</w:t>
      </w:r>
      <w:r w:rsidRPr="00086637">
        <w:rPr>
          <w:rFonts w:ascii="Arial" w:hAnsi="Arial" w:cs="Arial"/>
          <w:color w:val="auto"/>
          <w:szCs w:val="24"/>
        </w:rPr>
        <w:tab/>
      </w:r>
      <w:proofErr w:type="gramStart"/>
      <w:r w:rsidRPr="00086637">
        <w:rPr>
          <w:rFonts w:ascii="Arial" w:hAnsi="Arial" w:cs="Arial"/>
          <w:color w:val="auto"/>
          <w:szCs w:val="24"/>
        </w:rPr>
        <w:t>adherence</w:t>
      </w:r>
      <w:proofErr w:type="gramEnd"/>
      <w:r w:rsidRPr="00086637">
        <w:rPr>
          <w:rFonts w:ascii="Arial" w:hAnsi="Arial" w:cs="Arial"/>
          <w:color w:val="auto"/>
          <w:szCs w:val="24"/>
        </w:rPr>
        <w:t xml:space="preserve"> to a detailed code of best practice.</w:t>
      </w:r>
    </w:p>
    <w:p w14:paraId="6077634C" w14:textId="246CAAD8" w:rsidR="00372FAF" w:rsidRPr="00086637" w:rsidRDefault="00372FAF" w:rsidP="009A6DFB">
      <w:pPr>
        <w:pStyle w:val="NL"/>
        <w:tabs>
          <w:tab w:val="clear" w:pos="460"/>
          <w:tab w:val="left" w:pos="900"/>
        </w:tabs>
        <w:spacing w:line="360" w:lineRule="auto"/>
        <w:ind w:left="540" w:hanging="238"/>
        <w:rPr>
          <w:rFonts w:ascii="Arial" w:hAnsi="Arial" w:cs="Arial"/>
          <w:color w:val="auto"/>
          <w:sz w:val="24"/>
          <w:szCs w:val="24"/>
        </w:rPr>
      </w:pPr>
      <w:r w:rsidRPr="00086637">
        <w:rPr>
          <w:rFonts w:ascii="Arial" w:hAnsi="Arial" w:cs="Arial"/>
          <w:color w:val="auto"/>
          <w:sz w:val="24"/>
          <w:szCs w:val="24"/>
        </w:rPr>
        <w:t>2.</w:t>
      </w:r>
      <w:r w:rsidRPr="00086637">
        <w:rPr>
          <w:rFonts w:ascii="Arial" w:hAnsi="Arial" w:cs="Arial"/>
          <w:color w:val="auto"/>
          <w:sz w:val="24"/>
          <w:szCs w:val="24"/>
        </w:rPr>
        <w:tab/>
      </w:r>
      <w:proofErr w:type="gramStart"/>
      <w:r w:rsidRPr="00086637">
        <w:rPr>
          <w:rFonts w:ascii="Arial" w:hAnsi="Arial" w:cs="Arial"/>
          <w:color w:val="auto"/>
          <w:sz w:val="24"/>
          <w:szCs w:val="24"/>
        </w:rPr>
        <w:t>a</w:t>
      </w:r>
      <w:proofErr w:type="gramEnd"/>
      <w:r w:rsidRPr="00086637">
        <w:rPr>
          <w:rFonts w:ascii="Arial" w:hAnsi="Arial" w:cs="Arial"/>
          <w:color w:val="auto"/>
          <w:sz w:val="24"/>
          <w:szCs w:val="24"/>
        </w:rPr>
        <w:t>.</w:t>
      </w:r>
      <w:r w:rsidRPr="00086637">
        <w:rPr>
          <w:rFonts w:ascii="Arial" w:hAnsi="Arial" w:cs="Arial"/>
          <w:color w:val="auto"/>
          <w:sz w:val="24"/>
          <w:szCs w:val="24"/>
        </w:rPr>
        <w:tab/>
        <w:t>On professional development</w:t>
      </w:r>
      <w:r w:rsidR="00234AAB">
        <w:rPr>
          <w:rFonts w:ascii="Arial" w:hAnsi="Arial" w:cs="Arial"/>
          <w:color w:val="auto"/>
          <w:sz w:val="24"/>
          <w:szCs w:val="24"/>
        </w:rPr>
        <w:t>:</w:t>
      </w:r>
    </w:p>
    <w:p w14:paraId="5F294B13" w14:textId="77777777" w:rsidR="00372FAF" w:rsidRPr="00086637" w:rsidRDefault="00372FAF" w:rsidP="009A6DFB">
      <w:pPr>
        <w:pStyle w:val="BL"/>
        <w:spacing w:line="360" w:lineRule="auto"/>
        <w:ind w:left="810" w:hanging="238"/>
        <w:rPr>
          <w:rFonts w:ascii="Arial" w:hAnsi="Arial" w:cs="Arial"/>
          <w:color w:val="auto"/>
          <w:szCs w:val="24"/>
        </w:rPr>
      </w:pPr>
      <w:r w:rsidRPr="00086637">
        <w:rPr>
          <w:rStyle w:val="FT2BL"/>
          <w:rFonts w:ascii="Arial" w:hAnsi="Arial" w:cs="Arial"/>
          <w:color w:val="auto"/>
          <w:sz w:val="24"/>
          <w:szCs w:val="24"/>
        </w:rPr>
        <w:t>●</w:t>
      </w:r>
      <w:r w:rsidRPr="00086637">
        <w:rPr>
          <w:rFonts w:ascii="Arial" w:hAnsi="Arial" w:cs="Arial"/>
          <w:color w:val="auto"/>
          <w:szCs w:val="24"/>
        </w:rPr>
        <w:tab/>
        <w:t xml:space="preserve">All directors should receive induction </w:t>
      </w:r>
      <w:r w:rsidRPr="00086637">
        <w:rPr>
          <w:rFonts w:ascii="Arial" w:hAnsi="Arial" w:cs="Arial"/>
          <w:color w:val="auto"/>
          <w:szCs w:val="24"/>
        </w:rPr>
        <w:softHyphen/>
        <w:t>training.</w:t>
      </w:r>
    </w:p>
    <w:p w14:paraId="4E320A64" w14:textId="77777777" w:rsidR="00372FAF" w:rsidRPr="00086637" w:rsidRDefault="00372FAF" w:rsidP="009A6DFB">
      <w:pPr>
        <w:pStyle w:val="BL"/>
        <w:spacing w:line="360" w:lineRule="auto"/>
        <w:ind w:left="810" w:hanging="238"/>
        <w:rPr>
          <w:rFonts w:ascii="Arial" w:hAnsi="Arial" w:cs="Arial"/>
          <w:color w:val="auto"/>
          <w:szCs w:val="24"/>
        </w:rPr>
      </w:pPr>
      <w:r w:rsidRPr="00086637">
        <w:rPr>
          <w:rStyle w:val="FT2BL"/>
          <w:rFonts w:ascii="Arial" w:hAnsi="Arial" w:cs="Arial"/>
          <w:color w:val="auto"/>
          <w:sz w:val="24"/>
          <w:szCs w:val="24"/>
        </w:rPr>
        <w:t>●</w:t>
      </w:r>
      <w:r w:rsidRPr="00086637">
        <w:rPr>
          <w:rFonts w:ascii="Arial" w:hAnsi="Arial" w:cs="Arial"/>
          <w:color w:val="auto"/>
          <w:szCs w:val="24"/>
        </w:rPr>
        <w:tab/>
        <w:t>All directors should have regular updates on relevant skills, knowledge, and familiarity with the company.</w:t>
      </w:r>
    </w:p>
    <w:p w14:paraId="70C58D25" w14:textId="0CE416AD" w:rsidR="00372FAF" w:rsidRPr="00086637" w:rsidRDefault="00372FAF" w:rsidP="009A6DFB">
      <w:pPr>
        <w:pStyle w:val="NL1"/>
        <w:spacing w:line="360" w:lineRule="auto"/>
        <w:rPr>
          <w:rFonts w:ascii="Arial" w:hAnsi="Arial" w:cs="Arial"/>
          <w:szCs w:val="24"/>
        </w:rPr>
      </w:pPr>
      <w:proofErr w:type="gramStart"/>
      <w:r w:rsidRPr="00086637">
        <w:rPr>
          <w:rFonts w:ascii="Arial" w:hAnsi="Arial" w:cs="Arial"/>
          <w:szCs w:val="24"/>
        </w:rPr>
        <w:t>b</w:t>
      </w:r>
      <w:proofErr w:type="gramEnd"/>
      <w:r w:rsidRPr="00086637">
        <w:rPr>
          <w:rFonts w:ascii="Arial" w:hAnsi="Arial" w:cs="Arial"/>
          <w:szCs w:val="24"/>
        </w:rPr>
        <w:t>.</w:t>
      </w:r>
      <w:r w:rsidRPr="00086637">
        <w:rPr>
          <w:rFonts w:ascii="Arial" w:hAnsi="Arial" w:cs="Arial"/>
          <w:szCs w:val="24"/>
        </w:rPr>
        <w:tab/>
        <w:t>On boards’ performance evaluation</w:t>
      </w:r>
      <w:r w:rsidR="00234AAB">
        <w:rPr>
          <w:rFonts w:ascii="Arial" w:hAnsi="Arial" w:cs="Arial"/>
          <w:szCs w:val="24"/>
        </w:rPr>
        <w:t>:</w:t>
      </w:r>
    </w:p>
    <w:p w14:paraId="65C4B714" w14:textId="77777777" w:rsidR="00372FAF" w:rsidRPr="00086637" w:rsidRDefault="00372FAF" w:rsidP="009A6DFB">
      <w:pPr>
        <w:pStyle w:val="BL"/>
        <w:spacing w:line="360" w:lineRule="auto"/>
        <w:ind w:left="810" w:hanging="238"/>
        <w:rPr>
          <w:rFonts w:ascii="Arial" w:hAnsi="Arial" w:cs="Arial"/>
          <w:color w:val="auto"/>
          <w:szCs w:val="24"/>
        </w:rPr>
      </w:pPr>
      <w:r w:rsidRPr="00086637">
        <w:rPr>
          <w:rStyle w:val="FT2BL"/>
          <w:rFonts w:ascii="Arial" w:hAnsi="Arial" w:cs="Arial"/>
          <w:color w:val="auto"/>
          <w:sz w:val="24"/>
          <w:szCs w:val="24"/>
        </w:rPr>
        <w:t>●</w:t>
      </w:r>
      <w:r w:rsidRPr="00086637">
        <w:rPr>
          <w:rFonts w:ascii="Arial" w:hAnsi="Arial" w:cs="Arial"/>
          <w:color w:val="auto"/>
          <w:szCs w:val="24"/>
        </w:rPr>
        <w:tab/>
        <w:t>Boards should undertake an annual evaluation of their own performance.</w:t>
      </w:r>
    </w:p>
    <w:p w14:paraId="46B0772C" w14:textId="77777777" w:rsidR="00372FAF" w:rsidRPr="00086637" w:rsidRDefault="00372FAF" w:rsidP="009A6DFB">
      <w:pPr>
        <w:pStyle w:val="BL"/>
        <w:spacing w:line="360" w:lineRule="auto"/>
        <w:ind w:left="810" w:hanging="238"/>
        <w:rPr>
          <w:rFonts w:ascii="Arial" w:hAnsi="Arial" w:cs="Arial"/>
          <w:color w:val="auto"/>
          <w:szCs w:val="24"/>
        </w:rPr>
      </w:pPr>
      <w:r w:rsidRPr="00086637">
        <w:rPr>
          <w:rStyle w:val="FT2BL"/>
          <w:rFonts w:ascii="Arial" w:hAnsi="Arial" w:cs="Arial"/>
          <w:color w:val="auto"/>
          <w:sz w:val="24"/>
          <w:szCs w:val="24"/>
        </w:rPr>
        <w:t>●</w:t>
      </w:r>
      <w:r w:rsidRPr="00086637">
        <w:rPr>
          <w:rFonts w:ascii="Arial" w:hAnsi="Arial" w:cs="Arial"/>
          <w:color w:val="auto"/>
          <w:szCs w:val="24"/>
        </w:rPr>
        <w:tab/>
      </w:r>
      <w:proofErr w:type="gramStart"/>
      <w:r w:rsidRPr="00086637">
        <w:rPr>
          <w:rFonts w:ascii="Arial" w:hAnsi="Arial" w:cs="Arial"/>
          <w:color w:val="auto"/>
          <w:szCs w:val="24"/>
        </w:rPr>
        <w:t>There</w:t>
      </w:r>
      <w:proofErr w:type="gramEnd"/>
      <w:r w:rsidRPr="00086637">
        <w:rPr>
          <w:rFonts w:ascii="Arial" w:hAnsi="Arial" w:cs="Arial"/>
          <w:color w:val="auto"/>
          <w:szCs w:val="24"/>
        </w:rPr>
        <w:t xml:space="preserve"> should also be an annual assessment of the performance of individual directors and of the main board committees.</w:t>
      </w:r>
    </w:p>
    <w:p w14:paraId="7AD8A4F4" w14:textId="77777777" w:rsidR="00372FAF" w:rsidRPr="00086637" w:rsidRDefault="00372FAF" w:rsidP="009A6DFB">
      <w:pPr>
        <w:pStyle w:val="NL"/>
        <w:spacing w:line="360" w:lineRule="auto"/>
        <w:rPr>
          <w:rFonts w:ascii="Arial" w:hAnsi="Arial" w:cs="Arial"/>
          <w:color w:val="auto"/>
          <w:sz w:val="24"/>
          <w:szCs w:val="24"/>
        </w:rPr>
      </w:pPr>
      <w:r w:rsidRPr="00086637">
        <w:rPr>
          <w:rFonts w:ascii="Arial" w:hAnsi="Arial" w:cs="Arial"/>
          <w:color w:val="auto"/>
          <w:sz w:val="24"/>
          <w:szCs w:val="24"/>
        </w:rPr>
        <w:tab/>
        <w:t>3.</w:t>
      </w:r>
      <w:r w:rsidRPr="00086637">
        <w:rPr>
          <w:rFonts w:ascii="Arial" w:hAnsi="Arial" w:cs="Arial"/>
          <w:color w:val="auto"/>
          <w:sz w:val="24"/>
          <w:szCs w:val="24"/>
        </w:rPr>
        <w:tab/>
        <w:t xml:space="preserve">The OECD has produced sets of principles that are intended to assist governments in their efforts to evaluate and improve the legal, international, and regulatory framework for corporate governance in their </w:t>
      </w:r>
      <w:proofErr w:type="gramStart"/>
      <w:r w:rsidRPr="00086637">
        <w:rPr>
          <w:rFonts w:ascii="Arial" w:hAnsi="Arial" w:cs="Arial"/>
          <w:color w:val="auto"/>
          <w:sz w:val="24"/>
          <w:szCs w:val="24"/>
        </w:rPr>
        <w:t>countries,</w:t>
      </w:r>
      <w:proofErr w:type="gramEnd"/>
      <w:r w:rsidRPr="00086637">
        <w:rPr>
          <w:rFonts w:ascii="Arial" w:hAnsi="Arial" w:cs="Arial"/>
          <w:color w:val="auto"/>
          <w:sz w:val="24"/>
          <w:szCs w:val="24"/>
        </w:rPr>
        <w:t xml:space="preserve"> and to provide guidance and suggestions to stock exchanges, investors, corporations, and others that have a role in the process of developing good corporate governance.</w:t>
      </w:r>
    </w:p>
    <w:p w14:paraId="643D19E7" w14:textId="77777777" w:rsidR="00372FAF" w:rsidRPr="00086637" w:rsidRDefault="00372FAF" w:rsidP="009A6DFB">
      <w:pPr>
        <w:pStyle w:val="NL"/>
        <w:spacing w:line="360" w:lineRule="auto"/>
        <w:rPr>
          <w:rFonts w:ascii="Arial" w:hAnsi="Arial" w:cs="Arial"/>
          <w:color w:val="auto"/>
          <w:sz w:val="24"/>
          <w:szCs w:val="24"/>
        </w:rPr>
      </w:pPr>
      <w:r w:rsidRPr="00086637">
        <w:rPr>
          <w:rFonts w:ascii="Arial" w:hAnsi="Arial" w:cs="Arial"/>
          <w:color w:val="auto"/>
          <w:sz w:val="24"/>
          <w:szCs w:val="24"/>
        </w:rPr>
        <w:tab/>
        <w:t>4.</w:t>
      </w:r>
      <w:r w:rsidRPr="00086637">
        <w:rPr>
          <w:rFonts w:ascii="Arial" w:hAnsi="Arial" w:cs="Arial"/>
          <w:color w:val="auto"/>
          <w:sz w:val="24"/>
          <w:szCs w:val="24"/>
        </w:rPr>
        <w:tab/>
        <w:t>Companies should manage effectively relationships with their employees, suppliers, and customers, and with others who have a legitimate interest in the company’s activities. Companies should behave ethically and have regard for the environment and society as a whole. (Principle 9)</w:t>
      </w:r>
    </w:p>
    <w:p w14:paraId="1717971A" w14:textId="77777777" w:rsidR="00372FAF" w:rsidRPr="00086637" w:rsidRDefault="00372FAF" w:rsidP="009A6DFB">
      <w:pPr>
        <w:pStyle w:val="NL"/>
        <w:spacing w:line="360" w:lineRule="auto"/>
        <w:rPr>
          <w:rFonts w:ascii="Arial" w:hAnsi="Arial" w:cs="Arial"/>
          <w:color w:val="auto"/>
          <w:sz w:val="24"/>
          <w:szCs w:val="24"/>
        </w:rPr>
      </w:pPr>
      <w:r w:rsidRPr="00086637">
        <w:rPr>
          <w:rFonts w:ascii="Arial" w:hAnsi="Arial" w:cs="Arial"/>
          <w:color w:val="auto"/>
          <w:sz w:val="24"/>
          <w:szCs w:val="24"/>
        </w:rPr>
        <w:tab/>
        <w:t>5.</w:t>
      </w:r>
      <w:r w:rsidRPr="00086637">
        <w:rPr>
          <w:rFonts w:ascii="Arial" w:hAnsi="Arial" w:cs="Arial"/>
          <w:color w:val="auto"/>
          <w:sz w:val="24"/>
          <w:szCs w:val="24"/>
        </w:rPr>
        <w:tab/>
        <w:t>Section 404 of the Act requires management to produce an ‘internal control report’ as part of each annual Exchange Act report. The report is required to affirm ‘the responsibility of management for establishing and maintaining an adequate internal control structure and procedures for financial reporting’.</w:t>
      </w:r>
    </w:p>
    <w:p w14:paraId="7F0C6E4C" w14:textId="77777777" w:rsidR="00372FAF" w:rsidRPr="00086637" w:rsidRDefault="00372FAF" w:rsidP="009A6DFB">
      <w:pPr>
        <w:pStyle w:val="NL"/>
        <w:spacing w:line="360" w:lineRule="auto"/>
        <w:rPr>
          <w:rFonts w:ascii="Arial" w:hAnsi="Arial" w:cs="Arial"/>
          <w:color w:val="auto"/>
          <w:sz w:val="24"/>
          <w:szCs w:val="24"/>
        </w:rPr>
      </w:pPr>
      <w:r w:rsidRPr="00086637">
        <w:rPr>
          <w:rFonts w:ascii="Arial" w:hAnsi="Arial" w:cs="Arial"/>
          <w:color w:val="auto"/>
          <w:sz w:val="24"/>
          <w:szCs w:val="24"/>
        </w:rPr>
        <w:tab/>
        <w:t>6.</w:t>
      </w:r>
      <w:r w:rsidRPr="00086637">
        <w:rPr>
          <w:rFonts w:ascii="Arial" w:hAnsi="Arial" w:cs="Arial"/>
          <w:color w:val="auto"/>
          <w:sz w:val="24"/>
          <w:szCs w:val="24"/>
        </w:rPr>
        <w:tab/>
        <w:t xml:space="preserve">Principle 7: Companies should have and continue to develop coherent strategies for each business unit. These should ideally be expressed in terms of market prospects and of the competitive advantage the business has in exploiting these prospects. The company should understand the factors that drive market growth, </w:t>
      </w:r>
      <w:r w:rsidRPr="00086637">
        <w:rPr>
          <w:rFonts w:ascii="Arial" w:hAnsi="Arial" w:cs="Arial"/>
          <w:color w:val="auto"/>
          <w:sz w:val="24"/>
          <w:szCs w:val="24"/>
        </w:rPr>
        <w:lastRenderedPageBreak/>
        <w:t>and the particular strengths that underpin the competitive position.</w:t>
      </w:r>
    </w:p>
    <w:p w14:paraId="1AF0601C" w14:textId="77777777" w:rsidR="00372FAF" w:rsidRPr="00086637" w:rsidRDefault="00372FAF" w:rsidP="00F82EBD">
      <w:pPr>
        <w:pStyle w:val="PI"/>
        <w:spacing w:line="360" w:lineRule="auto"/>
        <w:ind w:firstLine="0"/>
        <w:rPr>
          <w:rFonts w:ascii="Arial" w:hAnsi="Arial" w:cs="Arial"/>
          <w:szCs w:val="24"/>
        </w:rPr>
      </w:pPr>
      <w:r w:rsidRPr="00086637">
        <w:rPr>
          <w:rFonts w:ascii="Arial" w:hAnsi="Arial" w:cs="Arial"/>
          <w:szCs w:val="24"/>
        </w:rPr>
        <w:t>Principle 8: Companies should be able to explain why they are the ‘best parent’ of the businesses they run. Where they are not best parent, they should be developing plans to resolve the issue.</w:t>
      </w:r>
    </w:p>
    <w:p w14:paraId="12A3C773" w14:textId="77777777" w:rsidR="00372FAF" w:rsidRPr="00086637" w:rsidRDefault="00372FAF" w:rsidP="009A6DFB">
      <w:pPr>
        <w:pStyle w:val="NL"/>
        <w:spacing w:line="360" w:lineRule="auto"/>
        <w:rPr>
          <w:rFonts w:ascii="Arial" w:hAnsi="Arial" w:cs="Arial"/>
          <w:color w:val="auto"/>
          <w:sz w:val="24"/>
          <w:szCs w:val="24"/>
        </w:rPr>
      </w:pPr>
      <w:r w:rsidRPr="00086637">
        <w:rPr>
          <w:rFonts w:ascii="Arial" w:hAnsi="Arial" w:cs="Arial"/>
          <w:color w:val="auto"/>
          <w:sz w:val="24"/>
          <w:szCs w:val="24"/>
        </w:rPr>
        <w:tab/>
        <w:t>7.</w:t>
      </w:r>
      <w:r w:rsidRPr="00086637">
        <w:rPr>
          <w:rFonts w:ascii="Arial" w:hAnsi="Arial" w:cs="Arial"/>
          <w:color w:val="auto"/>
          <w:sz w:val="24"/>
          <w:szCs w:val="24"/>
        </w:rPr>
        <w:tab/>
        <w:t>No director qualifies as ‘independent’ unless the board of directors affirmatively determines that the director has no material relationship with the listed company (</w:t>
      </w:r>
      <w:proofErr w:type="gramStart"/>
      <w:r w:rsidRPr="00086637">
        <w:rPr>
          <w:rFonts w:ascii="Arial" w:hAnsi="Arial" w:cs="Arial"/>
          <w:color w:val="auto"/>
          <w:sz w:val="24"/>
          <w:szCs w:val="24"/>
        </w:rPr>
        <w:t>either directly</w:t>
      </w:r>
      <w:proofErr w:type="gramEnd"/>
      <w:r w:rsidRPr="00086637">
        <w:rPr>
          <w:rFonts w:ascii="Arial" w:hAnsi="Arial" w:cs="Arial"/>
          <w:color w:val="auto"/>
          <w:sz w:val="24"/>
          <w:szCs w:val="24"/>
        </w:rPr>
        <w:t xml:space="preserve"> or as a partner, shareholder, or officer of an organization that has a relationship with the company).</w:t>
      </w:r>
    </w:p>
    <w:p w14:paraId="30273FE0" w14:textId="77777777" w:rsidR="00372FAF" w:rsidRPr="00086637" w:rsidRDefault="00372FAF" w:rsidP="009A6DFB">
      <w:pPr>
        <w:pStyle w:val="NL"/>
        <w:spacing w:line="360" w:lineRule="auto"/>
        <w:rPr>
          <w:rFonts w:ascii="Arial" w:hAnsi="Arial" w:cs="Arial"/>
          <w:color w:val="auto"/>
          <w:sz w:val="24"/>
          <w:szCs w:val="24"/>
        </w:rPr>
      </w:pPr>
      <w:r w:rsidRPr="00086637">
        <w:rPr>
          <w:rFonts w:ascii="Arial" w:hAnsi="Arial" w:cs="Arial"/>
          <w:color w:val="auto"/>
          <w:sz w:val="24"/>
          <w:szCs w:val="24"/>
        </w:rPr>
        <w:tab/>
        <w:t>8.</w:t>
      </w:r>
      <w:r w:rsidRPr="00086637">
        <w:rPr>
          <w:rFonts w:ascii="Arial" w:hAnsi="Arial" w:cs="Arial"/>
          <w:color w:val="auto"/>
          <w:sz w:val="24"/>
          <w:szCs w:val="24"/>
        </w:rPr>
        <w:tab/>
        <w:t xml:space="preserve">The audit committee must have a minimum of three members. Each member of the audit committee must be financially </w:t>
      </w:r>
      <w:proofErr w:type="gramStart"/>
      <w:r w:rsidRPr="00086637">
        <w:rPr>
          <w:rFonts w:ascii="Arial" w:hAnsi="Arial" w:cs="Arial"/>
          <w:color w:val="auto"/>
          <w:sz w:val="24"/>
          <w:szCs w:val="24"/>
        </w:rPr>
        <w:t>literate,</w:t>
      </w:r>
      <w:proofErr w:type="gramEnd"/>
      <w:r w:rsidRPr="00086637">
        <w:rPr>
          <w:rFonts w:ascii="Arial" w:hAnsi="Arial" w:cs="Arial"/>
          <w:color w:val="auto"/>
          <w:sz w:val="24"/>
          <w:szCs w:val="24"/>
        </w:rPr>
        <w:t xml:space="preserve"> as such qualification is interpreted by the company’s board in its business judgement, or must become financially literate within a reasonable period of time after his or her appointment to the audit committee. In addition, at least one member of the audit committee must have accounting or related financial management expertise, as the company’s board interprets such qualification in its business judgement.</w:t>
      </w:r>
    </w:p>
    <w:p w14:paraId="6CCA3795" w14:textId="77777777" w:rsidR="00372FAF" w:rsidRPr="00086637" w:rsidRDefault="00372FAF" w:rsidP="009A6DFB">
      <w:pPr>
        <w:pStyle w:val="NL"/>
        <w:spacing w:line="360" w:lineRule="auto"/>
        <w:rPr>
          <w:rFonts w:ascii="Arial" w:hAnsi="Arial" w:cs="Arial"/>
          <w:color w:val="auto"/>
          <w:sz w:val="24"/>
          <w:szCs w:val="24"/>
        </w:rPr>
      </w:pPr>
      <w:r w:rsidRPr="00086637">
        <w:rPr>
          <w:rFonts w:ascii="Arial" w:hAnsi="Arial" w:cs="Arial"/>
          <w:color w:val="auto"/>
          <w:sz w:val="24"/>
          <w:szCs w:val="24"/>
        </w:rPr>
        <w:tab/>
        <w:t>9.</w:t>
      </w:r>
      <w:r w:rsidRPr="00086637">
        <w:rPr>
          <w:rFonts w:ascii="Arial" w:hAnsi="Arial" w:cs="Arial"/>
          <w:color w:val="auto"/>
          <w:sz w:val="24"/>
          <w:szCs w:val="24"/>
        </w:rPr>
        <w:tab/>
        <w:t>Listed companies must adopt and disclose a code of business conduct and ethics for directors, officers, and employees, and promptly disclose any waivers of the code for directors or executive officers.</w:t>
      </w:r>
    </w:p>
    <w:p w14:paraId="24C34CB6" w14:textId="77777777" w:rsidR="00372FAF" w:rsidRDefault="00372FAF" w:rsidP="009A6DFB">
      <w:pPr>
        <w:pStyle w:val="NL"/>
        <w:spacing w:line="360" w:lineRule="auto"/>
        <w:rPr>
          <w:rFonts w:ascii="Arial" w:hAnsi="Arial" w:cs="Arial"/>
          <w:color w:val="auto"/>
          <w:sz w:val="24"/>
          <w:szCs w:val="24"/>
        </w:rPr>
      </w:pPr>
      <w:r w:rsidRPr="00086637">
        <w:rPr>
          <w:rFonts w:ascii="Arial" w:hAnsi="Arial" w:cs="Arial"/>
          <w:color w:val="auto"/>
          <w:sz w:val="24"/>
          <w:szCs w:val="24"/>
        </w:rPr>
        <w:tab/>
        <w:t>10.</w:t>
      </w:r>
      <w:r w:rsidRPr="00086637">
        <w:rPr>
          <w:rFonts w:ascii="Arial" w:hAnsi="Arial" w:cs="Arial"/>
          <w:color w:val="auto"/>
          <w:sz w:val="24"/>
          <w:szCs w:val="24"/>
        </w:rPr>
        <w:tab/>
        <w:t>The responsibilities of the board include the strategic guidance of the company, the effective monitoring of management by the board, and the board’s accountability to the company and the shareholders.</w:t>
      </w:r>
    </w:p>
    <w:p w14:paraId="7362A613" w14:textId="77777777" w:rsidR="00EA781E" w:rsidRDefault="00EA781E" w:rsidP="009A6DFB">
      <w:pPr>
        <w:pStyle w:val="NL"/>
        <w:spacing w:line="360" w:lineRule="auto"/>
        <w:rPr>
          <w:rFonts w:ascii="Arial" w:hAnsi="Arial" w:cs="Arial"/>
          <w:color w:val="auto"/>
          <w:sz w:val="24"/>
          <w:szCs w:val="24"/>
        </w:rPr>
      </w:pPr>
    </w:p>
    <w:p w14:paraId="2A8A1D71" w14:textId="57C96FF8" w:rsidR="00372FAF" w:rsidRPr="00086637" w:rsidRDefault="00372FAF" w:rsidP="009A6DFB">
      <w:pPr>
        <w:pStyle w:val="H2"/>
        <w:spacing w:line="360" w:lineRule="auto"/>
        <w:rPr>
          <w:rFonts w:ascii="Arial" w:hAnsi="Arial" w:cs="Arial"/>
          <w:szCs w:val="24"/>
        </w:rPr>
      </w:pPr>
      <w:r w:rsidRPr="00086637">
        <w:rPr>
          <w:rFonts w:ascii="Arial" w:hAnsi="Arial" w:cs="Arial"/>
          <w:szCs w:val="24"/>
        </w:rPr>
        <w:t xml:space="preserve">Chapter 6 Models of </w:t>
      </w:r>
      <w:r w:rsidR="005B7C60">
        <w:rPr>
          <w:rFonts w:ascii="Arial" w:hAnsi="Arial" w:cs="Arial"/>
          <w:szCs w:val="24"/>
        </w:rPr>
        <w:t>c</w:t>
      </w:r>
      <w:r w:rsidRPr="00086637">
        <w:rPr>
          <w:rFonts w:ascii="Arial" w:hAnsi="Arial" w:cs="Arial"/>
          <w:szCs w:val="24"/>
        </w:rPr>
        <w:t xml:space="preserve">orporate </w:t>
      </w:r>
      <w:r w:rsidR="005B7C60">
        <w:rPr>
          <w:rFonts w:ascii="Arial" w:hAnsi="Arial" w:cs="Arial"/>
          <w:szCs w:val="24"/>
        </w:rPr>
        <w:t>g</w:t>
      </w:r>
      <w:r w:rsidRPr="00086637">
        <w:rPr>
          <w:rFonts w:ascii="Arial" w:hAnsi="Arial" w:cs="Arial"/>
          <w:szCs w:val="24"/>
        </w:rPr>
        <w:t>overnance</w:t>
      </w:r>
    </w:p>
    <w:p w14:paraId="0F983951" w14:textId="03985EF9" w:rsidR="00372FAF" w:rsidRPr="00086637" w:rsidRDefault="00372FAF" w:rsidP="009A6DFB">
      <w:pPr>
        <w:pStyle w:val="NL"/>
        <w:spacing w:line="360" w:lineRule="auto"/>
        <w:rPr>
          <w:rFonts w:ascii="Arial" w:hAnsi="Arial" w:cs="Arial"/>
          <w:color w:val="auto"/>
          <w:sz w:val="24"/>
          <w:szCs w:val="24"/>
        </w:rPr>
      </w:pPr>
      <w:r w:rsidRPr="00086637">
        <w:rPr>
          <w:rFonts w:ascii="Arial" w:hAnsi="Arial" w:cs="Arial"/>
          <w:color w:val="auto"/>
          <w:sz w:val="24"/>
          <w:szCs w:val="24"/>
        </w:rPr>
        <w:tab/>
        <w:t>1.</w:t>
      </w:r>
      <w:r w:rsidRPr="00086637">
        <w:rPr>
          <w:rFonts w:ascii="Arial" w:hAnsi="Arial" w:cs="Arial"/>
          <w:color w:val="auto"/>
          <w:sz w:val="24"/>
          <w:szCs w:val="24"/>
        </w:rPr>
        <w:tab/>
      </w:r>
      <w:r w:rsidR="00FD1A10">
        <w:rPr>
          <w:rFonts w:ascii="Arial" w:hAnsi="Arial" w:cs="Arial"/>
          <w:color w:val="auto"/>
          <w:sz w:val="24"/>
          <w:szCs w:val="24"/>
        </w:rPr>
        <w:t>There are many differences, but the princip</w:t>
      </w:r>
      <w:r w:rsidR="005B7C60">
        <w:rPr>
          <w:rFonts w:ascii="Arial" w:hAnsi="Arial" w:cs="Arial"/>
          <w:color w:val="auto"/>
          <w:sz w:val="24"/>
          <w:szCs w:val="24"/>
        </w:rPr>
        <w:t>a</w:t>
      </w:r>
      <w:r w:rsidR="00FD1A10">
        <w:rPr>
          <w:rFonts w:ascii="Arial" w:hAnsi="Arial" w:cs="Arial"/>
          <w:color w:val="auto"/>
          <w:sz w:val="24"/>
          <w:szCs w:val="24"/>
        </w:rPr>
        <w:t>l distinction is that the Anglo-American model has a unitary board with both executive and non-executive directors</w:t>
      </w:r>
      <w:r w:rsidR="005B7C60">
        <w:rPr>
          <w:rFonts w:ascii="Arial" w:hAnsi="Arial" w:cs="Arial"/>
          <w:color w:val="auto"/>
          <w:sz w:val="24"/>
          <w:szCs w:val="24"/>
        </w:rPr>
        <w:t>,</w:t>
      </w:r>
      <w:r w:rsidR="00FD1A10">
        <w:rPr>
          <w:rFonts w:ascii="Arial" w:hAnsi="Arial" w:cs="Arial"/>
          <w:color w:val="auto"/>
          <w:sz w:val="24"/>
          <w:szCs w:val="24"/>
        </w:rPr>
        <w:t xml:space="preserve"> while the two-tier board separates the roles of corporate supervision (the supervisory b</w:t>
      </w:r>
      <w:r w:rsidR="005B7C60">
        <w:rPr>
          <w:rFonts w:ascii="Arial" w:hAnsi="Arial" w:cs="Arial"/>
          <w:color w:val="auto"/>
          <w:sz w:val="24"/>
          <w:szCs w:val="24"/>
        </w:rPr>
        <w:t>o</w:t>
      </w:r>
      <w:r w:rsidR="00FD1A10">
        <w:rPr>
          <w:rFonts w:ascii="Arial" w:hAnsi="Arial" w:cs="Arial"/>
          <w:color w:val="auto"/>
          <w:sz w:val="24"/>
          <w:szCs w:val="24"/>
        </w:rPr>
        <w:t>ard</w:t>
      </w:r>
      <w:r w:rsidR="005B7C60">
        <w:rPr>
          <w:rFonts w:ascii="Arial" w:hAnsi="Arial" w:cs="Arial"/>
          <w:color w:val="auto"/>
          <w:sz w:val="24"/>
          <w:szCs w:val="24"/>
        </w:rPr>
        <w:t>)</w:t>
      </w:r>
      <w:r w:rsidR="00FD1A10">
        <w:rPr>
          <w:rFonts w:ascii="Arial" w:hAnsi="Arial" w:cs="Arial"/>
          <w:color w:val="auto"/>
          <w:sz w:val="24"/>
          <w:szCs w:val="24"/>
        </w:rPr>
        <w:t xml:space="preserve"> from the responsibility for corporate management (the management board)</w:t>
      </w:r>
      <w:r w:rsidR="005B7C60">
        <w:rPr>
          <w:rFonts w:ascii="Arial" w:hAnsi="Arial" w:cs="Arial"/>
          <w:color w:val="auto"/>
          <w:sz w:val="24"/>
          <w:szCs w:val="24"/>
        </w:rPr>
        <w:t>.</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511"/>
        <w:gridCol w:w="2847"/>
        <w:gridCol w:w="2929"/>
        <w:gridCol w:w="2955"/>
      </w:tblGrid>
      <w:tr w:rsidR="00372FAF" w:rsidRPr="00086637" w14:paraId="73757BC4" w14:textId="77777777" w:rsidTr="00EA781E">
        <w:tc>
          <w:tcPr>
            <w:tcW w:w="455" w:type="dxa"/>
            <w:tcBorders>
              <w:top w:val="nil"/>
              <w:left w:val="nil"/>
              <w:bottom w:val="nil"/>
              <w:right w:val="nil"/>
            </w:tcBorders>
            <w:hideMark/>
          </w:tcPr>
          <w:p w14:paraId="5DDB93EB" w14:textId="77777777" w:rsidR="00372FAF" w:rsidRPr="00086637" w:rsidRDefault="00372FAF" w:rsidP="009A6DFB">
            <w:pPr>
              <w:pStyle w:val="TCH"/>
              <w:spacing w:after="0" w:line="360" w:lineRule="auto"/>
              <w:rPr>
                <w:rFonts w:ascii="Arial" w:hAnsi="Arial" w:cs="Arial"/>
                <w:color w:val="auto"/>
                <w:sz w:val="24"/>
                <w:szCs w:val="24"/>
                <w:lang w:val="en-US"/>
              </w:rPr>
            </w:pPr>
            <w:r w:rsidRPr="00086637">
              <w:rPr>
                <w:rFonts w:ascii="Arial" w:hAnsi="Arial" w:cs="Arial"/>
                <w:szCs w:val="24"/>
              </w:rPr>
              <w:t>&lt;</w:t>
            </w:r>
            <w:r w:rsidRPr="00086637">
              <w:rPr>
                <w:rFonts w:ascii="Arial" w:hAnsi="Arial" w:cs="Arial"/>
                <w:color w:val="auto"/>
                <w:sz w:val="24"/>
                <w:szCs w:val="24"/>
                <w:lang w:val="en-US"/>
              </w:rPr>
              <w:t>2.</w:t>
            </w:r>
          </w:p>
        </w:tc>
        <w:tc>
          <w:tcPr>
            <w:tcW w:w="2868" w:type="dxa"/>
            <w:tcBorders>
              <w:top w:val="single" w:sz="4" w:space="0" w:color="auto"/>
              <w:left w:val="nil"/>
              <w:bottom w:val="single" w:sz="4" w:space="0" w:color="auto"/>
              <w:right w:val="nil"/>
            </w:tcBorders>
            <w:hideMark/>
          </w:tcPr>
          <w:p w14:paraId="4BC680C0" w14:textId="77777777" w:rsidR="00372FAF" w:rsidRPr="00086637" w:rsidRDefault="00372FAF" w:rsidP="009A6DFB">
            <w:pPr>
              <w:pStyle w:val="TCH"/>
              <w:spacing w:after="0" w:line="360" w:lineRule="auto"/>
              <w:rPr>
                <w:rFonts w:ascii="Arial" w:hAnsi="Arial" w:cs="Arial"/>
                <w:b/>
                <w:color w:val="auto"/>
                <w:sz w:val="24"/>
                <w:szCs w:val="24"/>
                <w:lang w:val="en-US"/>
              </w:rPr>
            </w:pPr>
            <w:r w:rsidRPr="00086637">
              <w:rPr>
                <w:rFonts w:ascii="Arial" w:hAnsi="Arial" w:cs="Arial"/>
                <w:b/>
                <w:color w:val="auto"/>
                <w:sz w:val="24"/>
                <w:szCs w:val="24"/>
                <w:lang w:val="en-US"/>
              </w:rPr>
              <w:t>Country</w:t>
            </w:r>
          </w:p>
        </w:tc>
        <w:tc>
          <w:tcPr>
            <w:tcW w:w="2947" w:type="dxa"/>
            <w:tcBorders>
              <w:top w:val="single" w:sz="4" w:space="0" w:color="auto"/>
              <w:left w:val="nil"/>
              <w:bottom w:val="single" w:sz="4" w:space="0" w:color="auto"/>
              <w:right w:val="nil"/>
            </w:tcBorders>
            <w:hideMark/>
          </w:tcPr>
          <w:p w14:paraId="1946328C" w14:textId="77777777" w:rsidR="00372FAF" w:rsidRPr="00086637" w:rsidRDefault="00372FAF" w:rsidP="009A6DFB">
            <w:pPr>
              <w:pStyle w:val="TCH"/>
              <w:spacing w:after="0" w:line="360" w:lineRule="auto"/>
              <w:rPr>
                <w:rFonts w:ascii="Arial" w:hAnsi="Arial" w:cs="Arial"/>
                <w:b/>
                <w:color w:val="auto"/>
                <w:sz w:val="24"/>
                <w:szCs w:val="24"/>
                <w:lang w:val="en-US"/>
              </w:rPr>
            </w:pPr>
            <w:r w:rsidRPr="00086637">
              <w:rPr>
                <w:rFonts w:ascii="Arial" w:hAnsi="Arial" w:cs="Arial"/>
                <w:b/>
                <w:color w:val="auto"/>
                <w:sz w:val="24"/>
                <w:szCs w:val="24"/>
                <w:lang w:val="en-US"/>
              </w:rPr>
              <w:t>Individuals</w:t>
            </w:r>
          </w:p>
        </w:tc>
        <w:tc>
          <w:tcPr>
            <w:tcW w:w="2972" w:type="dxa"/>
            <w:tcBorders>
              <w:top w:val="single" w:sz="4" w:space="0" w:color="auto"/>
              <w:left w:val="nil"/>
              <w:bottom w:val="single" w:sz="4" w:space="0" w:color="auto"/>
              <w:right w:val="nil"/>
            </w:tcBorders>
            <w:hideMark/>
          </w:tcPr>
          <w:p w14:paraId="350DF4CF" w14:textId="77777777" w:rsidR="00372FAF" w:rsidRPr="00086637" w:rsidRDefault="00372FAF" w:rsidP="009A6DFB">
            <w:pPr>
              <w:pStyle w:val="TCH"/>
              <w:spacing w:after="0" w:line="360" w:lineRule="auto"/>
              <w:rPr>
                <w:rFonts w:ascii="Arial" w:hAnsi="Arial" w:cs="Arial"/>
                <w:b/>
                <w:color w:val="auto"/>
                <w:sz w:val="24"/>
                <w:szCs w:val="24"/>
                <w:lang w:val="en-US"/>
              </w:rPr>
            </w:pPr>
            <w:r w:rsidRPr="00086637">
              <w:rPr>
                <w:rFonts w:ascii="Arial" w:hAnsi="Arial" w:cs="Arial"/>
                <w:b/>
                <w:color w:val="auto"/>
                <w:sz w:val="24"/>
                <w:szCs w:val="24"/>
                <w:lang w:val="en-US"/>
              </w:rPr>
              <w:t>Institutional investors</w:t>
            </w:r>
          </w:p>
        </w:tc>
      </w:tr>
      <w:tr w:rsidR="00372FAF" w:rsidRPr="00086637" w14:paraId="2B03DD4E" w14:textId="77777777" w:rsidTr="00EA781E">
        <w:tc>
          <w:tcPr>
            <w:tcW w:w="455" w:type="dxa"/>
            <w:tcBorders>
              <w:top w:val="nil"/>
              <w:left w:val="nil"/>
              <w:bottom w:val="nil"/>
              <w:right w:val="nil"/>
            </w:tcBorders>
          </w:tcPr>
          <w:p w14:paraId="7D1A14D9" w14:textId="77777777" w:rsidR="00372FAF" w:rsidRPr="00086637" w:rsidRDefault="00372FAF" w:rsidP="009A6DFB">
            <w:pPr>
              <w:pStyle w:val="TB"/>
              <w:spacing w:after="0" w:line="360" w:lineRule="auto"/>
              <w:rPr>
                <w:rFonts w:ascii="Arial" w:hAnsi="Arial" w:cs="Arial"/>
                <w:color w:val="auto"/>
                <w:sz w:val="24"/>
                <w:szCs w:val="24"/>
                <w:lang w:val="en-US"/>
              </w:rPr>
            </w:pPr>
          </w:p>
        </w:tc>
        <w:tc>
          <w:tcPr>
            <w:tcW w:w="2868" w:type="dxa"/>
            <w:tcBorders>
              <w:top w:val="single" w:sz="4" w:space="0" w:color="auto"/>
              <w:left w:val="nil"/>
              <w:bottom w:val="single" w:sz="4" w:space="0" w:color="auto"/>
              <w:right w:val="nil"/>
            </w:tcBorders>
            <w:hideMark/>
          </w:tcPr>
          <w:p w14:paraId="6C9EB267" w14:textId="77777777" w:rsidR="00372FAF" w:rsidRPr="00086637" w:rsidRDefault="00372FAF" w:rsidP="009A6DFB">
            <w:pPr>
              <w:pStyle w:val="TB"/>
              <w:spacing w:after="0" w:line="360" w:lineRule="auto"/>
              <w:rPr>
                <w:rFonts w:ascii="Arial" w:hAnsi="Arial" w:cs="Arial"/>
                <w:color w:val="auto"/>
                <w:sz w:val="24"/>
                <w:szCs w:val="24"/>
                <w:lang w:val="en-US"/>
              </w:rPr>
            </w:pPr>
            <w:r w:rsidRPr="00086637">
              <w:rPr>
                <w:rFonts w:ascii="Arial" w:hAnsi="Arial" w:cs="Arial"/>
                <w:color w:val="auto"/>
                <w:sz w:val="24"/>
                <w:szCs w:val="24"/>
                <w:lang w:val="en-US"/>
              </w:rPr>
              <w:t>UK</w:t>
            </w:r>
          </w:p>
        </w:tc>
        <w:tc>
          <w:tcPr>
            <w:tcW w:w="2947" w:type="dxa"/>
            <w:tcBorders>
              <w:top w:val="single" w:sz="4" w:space="0" w:color="auto"/>
              <w:left w:val="nil"/>
              <w:bottom w:val="single" w:sz="4" w:space="0" w:color="auto"/>
              <w:right w:val="nil"/>
            </w:tcBorders>
            <w:hideMark/>
          </w:tcPr>
          <w:p w14:paraId="1F2F1713" w14:textId="77777777" w:rsidR="00372FAF" w:rsidRPr="00086637" w:rsidRDefault="00372FAF" w:rsidP="009A6DFB">
            <w:pPr>
              <w:pStyle w:val="TB"/>
              <w:spacing w:after="0" w:line="360" w:lineRule="auto"/>
              <w:rPr>
                <w:rFonts w:ascii="Arial" w:hAnsi="Arial" w:cs="Arial"/>
                <w:color w:val="auto"/>
                <w:sz w:val="24"/>
                <w:szCs w:val="24"/>
                <w:lang w:val="en-US"/>
              </w:rPr>
            </w:pPr>
            <w:r w:rsidRPr="00086637">
              <w:rPr>
                <w:rFonts w:ascii="Arial" w:hAnsi="Arial" w:cs="Arial"/>
                <w:color w:val="auto"/>
                <w:sz w:val="24"/>
                <w:szCs w:val="24"/>
                <w:lang w:val="en-US"/>
              </w:rPr>
              <w:t>19%</w:t>
            </w:r>
          </w:p>
        </w:tc>
        <w:tc>
          <w:tcPr>
            <w:tcW w:w="2972" w:type="dxa"/>
            <w:tcBorders>
              <w:top w:val="single" w:sz="4" w:space="0" w:color="auto"/>
              <w:left w:val="nil"/>
              <w:bottom w:val="single" w:sz="4" w:space="0" w:color="auto"/>
              <w:right w:val="nil"/>
            </w:tcBorders>
            <w:hideMark/>
          </w:tcPr>
          <w:p w14:paraId="6C94FEE7" w14:textId="77777777" w:rsidR="00372FAF" w:rsidRPr="00086637" w:rsidRDefault="00372FAF" w:rsidP="009A6DFB">
            <w:pPr>
              <w:pStyle w:val="TB"/>
              <w:spacing w:after="0" w:line="360" w:lineRule="auto"/>
              <w:rPr>
                <w:rFonts w:ascii="Arial" w:hAnsi="Arial" w:cs="Arial"/>
                <w:color w:val="auto"/>
                <w:sz w:val="24"/>
                <w:szCs w:val="24"/>
                <w:lang w:val="en-US"/>
              </w:rPr>
            </w:pPr>
            <w:r w:rsidRPr="00086637">
              <w:rPr>
                <w:rFonts w:ascii="Arial" w:hAnsi="Arial" w:cs="Arial"/>
                <w:color w:val="auto"/>
                <w:sz w:val="24"/>
                <w:szCs w:val="24"/>
                <w:lang w:val="en-US"/>
              </w:rPr>
              <w:t>58%</w:t>
            </w:r>
          </w:p>
        </w:tc>
      </w:tr>
      <w:tr w:rsidR="00372FAF" w:rsidRPr="00086637" w14:paraId="3B352138" w14:textId="77777777" w:rsidTr="00EA781E">
        <w:tc>
          <w:tcPr>
            <w:tcW w:w="455" w:type="dxa"/>
            <w:tcBorders>
              <w:top w:val="nil"/>
              <w:left w:val="nil"/>
              <w:bottom w:val="nil"/>
              <w:right w:val="nil"/>
            </w:tcBorders>
          </w:tcPr>
          <w:p w14:paraId="4E4DB6B4" w14:textId="77777777" w:rsidR="00372FAF" w:rsidRPr="00086637" w:rsidRDefault="00372FAF" w:rsidP="009A6DFB">
            <w:pPr>
              <w:pStyle w:val="TB"/>
              <w:spacing w:after="0" w:line="360" w:lineRule="auto"/>
              <w:rPr>
                <w:rFonts w:ascii="Arial" w:hAnsi="Arial" w:cs="Arial"/>
                <w:color w:val="auto"/>
                <w:sz w:val="24"/>
                <w:szCs w:val="24"/>
                <w:lang w:val="en-US"/>
              </w:rPr>
            </w:pPr>
          </w:p>
        </w:tc>
        <w:tc>
          <w:tcPr>
            <w:tcW w:w="2868" w:type="dxa"/>
            <w:tcBorders>
              <w:top w:val="single" w:sz="4" w:space="0" w:color="auto"/>
              <w:left w:val="nil"/>
              <w:bottom w:val="single" w:sz="4" w:space="0" w:color="auto"/>
              <w:right w:val="nil"/>
            </w:tcBorders>
            <w:hideMark/>
          </w:tcPr>
          <w:p w14:paraId="1666E82B" w14:textId="77777777" w:rsidR="00372FAF" w:rsidRPr="00086637" w:rsidRDefault="00372FAF" w:rsidP="009A6DFB">
            <w:pPr>
              <w:pStyle w:val="TB"/>
              <w:spacing w:after="0" w:line="360" w:lineRule="auto"/>
              <w:rPr>
                <w:rFonts w:ascii="Arial" w:hAnsi="Arial" w:cs="Arial"/>
                <w:color w:val="auto"/>
                <w:sz w:val="24"/>
                <w:szCs w:val="24"/>
                <w:lang w:val="en-US"/>
              </w:rPr>
            </w:pPr>
            <w:r w:rsidRPr="00086637">
              <w:rPr>
                <w:rFonts w:ascii="Arial" w:hAnsi="Arial" w:cs="Arial"/>
                <w:color w:val="auto"/>
                <w:sz w:val="24"/>
                <w:szCs w:val="24"/>
                <w:lang w:val="en-US"/>
              </w:rPr>
              <w:t>USA</w:t>
            </w:r>
          </w:p>
        </w:tc>
        <w:tc>
          <w:tcPr>
            <w:tcW w:w="2947" w:type="dxa"/>
            <w:tcBorders>
              <w:top w:val="single" w:sz="4" w:space="0" w:color="auto"/>
              <w:left w:val="nil"/>
              <w:bottom w:val="single" w:sz="4" w:space="0" w:color="auto"/>
              <w:right w:val="nil"/>
            </w:tcBorders>
            <w:hideMark/>
          </w:tcPr>
          <w:p w14:paraId="04E565C2" w14:textId="77777777" w:rsidR="00372FAF" w:rsidRPr="00086637" w:rsidRDefault="00372FAF" w:rsidP="009A6DFB">
            <w:pPr>
              <w:pStyle w:val="TB"/>
              <w:spacing w:after="0" w:line="360" w:lineRule="auto"/>
              <w:rPr>
                <w:rFonts w:ascii="Arial" w:hAnsi="Arial" w:cs="Arial"/>
                <w:color w:val="auto"/>
                <w:sz w:val="24"/>
                <w:szCs w:val="24"/>
                <w:lang w:val="en-US"/>
              </w:rPr>
            </w:pPr>
            <w:r w:rsidRPr="00086637">
              <w:rPr>
                <w:rFonts w:ascii="Arial" w:hAnsi="Arial" w:cs="Arial"/>
                <w:color w:val="auto"/>
                <w:sz w:val="24"/>
                <w:szCs w:val="24"/>
                <w:lang w:val="en-US"/>
              </w:rPr>
              <w:t>51%</w:t>
            </w:r>
          </w:p>
        </w:tc>
        <w:tc>
          <w:tcPr>
            <w:tcW w:w="2972" w:type="dxa"/>
            <w:tcBorders>
              <w:top w:val="single" w:sz="4" w:space="0" w:color="auto"/>
              <w:left w:val="nil"/>
              <w:bottom w:val="single" w:sz="4" w:space="0" w:color="auto"/>
              <w:right w:val="nil"/>
            </w:tcBorders>
            <w:hideMark/>
          </w:tcPr>
          <w:p w14:paraId="6F7D766D" w14:textId="77777777" w:rsidR="00372FAF" w:rsidRPr="00086637" w:rsidRDefault="00372FAF" w:rsidP="009A6DFB">
            <w:pPr>
              <w:pStyle w:val="TB"/>
              <w:spacing w:after="0" w:line="360" w:lineRule="auto"/>
              <w:rPr>
                <w:rFonts w:ascii="Arial" w:hAnsi="Arial" w:cs="Arial"/>
                <w:color w:val="auto"/>
                <w:sz w:val="24"/>
                <w:szCs w:val="24"/>
                <w:lang w:val="en-US"/>
              </w:rPr>
            </w:pPr>
            <w:r w:rsidRPr="00086637">
              <w:rPr>
                <w:rFonts w:ascii="Arial" w:hAnsi="Arial" w:cs="Arial"/>
                <w:color w:val="auto"/>
                <w:sz w:val="24"/>
                <w:szCs w:val="24"/>
                <w:lang w:val="en-US"/>
              </w:rPr>
              <w:t>41%</w:t>
            </w:r>
          </w:p>
        </w:tc>
      </w:tr>
    </w:tbl>
    <w:p w14:paraId="0048314C" w14:textId="77777777" w:rsidR="00FD1A10" w:rsidRDefault="00372FAF" w:rsidP="009A6DFB">
      <w:pPr>
        <w:pStyle w:val="NL"/>
        <w:spacing w:line="360" w:lineRule="auto"/>
        <w:ind w:left="302" w:hanging="302"/>
        <w:rPr>
          <w:rFonts w:ascii="Arial" w:hAnsi="Arial" w:cs="Arial"/>
          <w:color w:val="auto"/>
          <w:sz w:val="24"/>
          <w:szCs w:val="24"/>
        </w:rPr>
      </w:pPr>
      <w:r w:rsidRPr="00086637">
        <w:rPr>
          <w:rFonts w:ascii="Arial" w:hAnsi="Arial" w:cs="Arial"/>
          <w:color w:val="auto"/>
          <w:sz w:val="24"/>
          <w:szCs w:val="24"/>
        </w:rPr>
        <w:lastRenderedPageBreak/>
        <w:tab/>
        <w:t>3.</w:t>
      </w:r>
      <w:r w:rsidRPr="00086637">
        <w:rPr>
          <w:rFonts w:ascii="Arial" w:hAnsi="Arial" w:cs="Arial"/>
          <w:color w:val="auto"/>
          <w:sz w:val="24"/>
          <w:szCs w:val="24"/>
        </w:rPr>
        <w:tab/>
      </w:r>
      <w:r w:rsidR="00FD1A10">
        <w:rPr>
          <w:rFonts w:ascii="Arial" w:hAnsi="Arial" w:cs="Arial"/>
          <w:color w:val="auto"/>
          <w:sz w:val="24"/>
          <w:szCs w:val="24"/>
        </w:rPr>
        <w:t xml:space="preserve">The </w:t>
      </w:r>
      <w:r w:rsidR="00FD1A10">
        <w:rPr>
          <w:rFonts w:ascii="Arial" w:hAnsi="Arial" w:cs="Arial"/>
          <w:i/>
          <w:color w:val="auto"/>
          <w:sz w:val="24"/>
          <w:szCs w:val="24"/>
        </w:rPr>
        <w:t xml:space="preserve">keiretsu </w:t>
      </w:r>
      <w:r w:rsidR="00FD1A10">
        <w:rPr>
          <w:rFonts w:ascii="Arial" w:hAnsi="Arial" w:cs="Arial"/>
          <w:color w:val="auto"/>
          <w:sz w:val="24"/>
          <w:szCs w:val="24"/>
        </w:rPr>
        <w:t>typically has:</w:t>
      </w:r>
    </w:p>
    <w:p w14:paraId="6C97DCD1" w14:textId="03EEB007" w:rsidR="00FD1A10" w:rsidRDefault="005B7C60" w:rsidP="00FD1A10">
      <w:pPr>
        <w:pStyle w:val="NL"/>
        <w:numPr>
          <w:ilvl w:val="0"/>
          <w:numId w:val="3"/>
        </w:numPr>
        <w:spacing w:line="360" w:lineRule="auto"/>
        <w:rPr>
          <w:rFonts w:ascii="Arial" w:hAnsi="Arial" w:cs="Arial"/>
          <w:color w:val="auto"/>
          <w:sz w:val="24"/>
          <w:szCs w:val="24"/>
        </w:rPr>
      </w:pPr>
      <w:r>
        <w:rPr>
          <w:rFonts w:ascii="Arial" w:hAnsi="Arial" w:cs="Arial"/>
          <w:color w:val="auto"/>
          <w:sz w:val="24"/>
          <w:szCs w:val="24"/>
        </w:rPr>
        <w:t>a n</w:t>
      </w:r>
      <w:r w:rsidR="00FD1A10">
        <w:rPr>
          <w:rFonts w:ascii="Arial" w:hAnsi="Arial" w:cs="Arial"/>
          <w:color w:val="auto"/>
          <w:sz w:val="24"/>
          <w:szCs w:val="24"/>
        </w:rPr>
        <w:t xml:space="preserve">etwork of connected companies, often including a financial </w:t>
      </w:r>
      <w:r w:rsidR="00CC3DCA">
        <w:rPr>
          <w:rFonts w:ascii="Arial" w:hAnsi="Arial" w:cs="Arial"/>
          <w:color w:val="auto"/>
          <w:sz w:val="24"/>
          <w:szCs w:val="24"/>
        </w:rPr>
        <w:t>i</w:t>
      </w:r>
      <w:r w:rsidR="00FD1A10">
        <w:rPr>
          <w:rFonts w:ascii="Arial" w:hAnsi="Arial" w:cs="Arial"/>
          <w:color w:val="auto"/>
          <w:sz w:val="24"/>
          <w:szCs w:val="24"/>
        </w:rPr>
        <w:t>nstitution</w:t>
      </w:r>
      <w:r>
        <w:rPr>
          <w:rFonts w:ascii="Arial" w:hAnsi="Arial" w:cs="Arial"/>
          <w:color w:val="auto"/>
          <w:sz w:val="24"/>
          <w:szCs w:val="24"/>
        </w:rPr>
        <w:t>;</w:t>
      </w:r>
    </w:p>
    <w:p w14:paraId="18FF1E36" w14:textId="4F352B5D" w:rsidR="00FD1A10" w:rsidRDefault="005B7C60" w:rsidP="00FD1A10">
      <w:pPr>
        <w:pStyle w:val="NL"/>
        <w:numPr>
          <w:ilvl w:val="0"/>
          <w:numId w:val="3"/>
        </w:numPr>
        <w:spacing w:line="360" w:lineRule="auto"/>
        <w:rPr>
          <w:rFonts w:ascii="Arial" w:hAnsi="Arial" w:cs="Arial"/>
          <w:color w:val="auto"/>
          <w:sz w:val="24"/>
          <w:szCs w:val="24"/>
        </w:rPr>
      </w:pPr>
      <w:r>
        <w:rPr>
          <w:rFonts w:ascii="Arial" w:hAnsi="Arial" w:cs="Arial"/>
          <w:color w:val="auto"/>
          <w:sz w:val="24"/>
          <w:szCs w:val="24"/>
        </w:rPr>
        <w:t>a</w:t>
      </w:r>
      <w:r w:rsidR="00FD1A10">
        <w:rPr>
          <w:rFonts w:ascii="Arial" w:hAnsi="Arial" w:cs="Arial"/>
          <w:color w:val="auto"/>
          <w:sz w:val="24"/>
          <w:szCs w:val="24"/>
        </w:rPr>
        <w:t xml:space="preserve"> large board of, predominantly, the upper tiers of management</w:t>
      </w:r>
      <w:r>
        <w:rPr>
          <w:rFonts w:ascii="Arial" w:hAnsi="Arial" w:cs="Arial"/>
          <w:color w:val="auto"/>
          <w:sz w:val="24"/>
          <w:szCs w:val="24"/>
        </w:rPr>
        <w:t>, a</w:t>
      </w:r>
      <w:r w:rsidR="00FD1A10">
        <w:rPr>
          <w:rFonts w:ascii="Arial" w:hAnsi="Arial" w:cs="Arial"/>
          <w:color w:val="auto"/>
          <w:sz w:val="24"/>
          <w:szCs w:val="24"/>
        </w:rPr>
        <w:t>lthough the recent corporate governance r</w:t>
      </w:r>
      <w:r>
        <w:rPr>
          <w:rFonts w:ascii="Arial" w:hAnsi="Arial" w:cs="Arial"/>
          <w:color w:val="auto"/>
          <w:sz w:val="24"/>
          <w:szCs w:val="24"/>
        </w:rPr>
        <w:t>u</w:t>
      </w:r>
      <w:r w:rsidR="00FD1A10">
        <w:rPr>
          <w:rFonts w:ascii="Arial" w:hAnsi="Arial" w:cs="Arial"/>
          <w:color w:val="auto"/>
          <w:sz w:val="24"/>
          <w:szCs w:val="24"/>
        </w:rPr>
        <w:t>les call for independent non-executive directors</w:t>
      </w:r>
      <w:r>
        <w:rPr>
          <w:rFonts w:ascii="Arial" w:hAnsi="Arial" w:cs="Arial"/>
          <w:color w:val="auto"/>
          <w:sz w:val="24"/>
          <w:szCs w:val="24"/>
        </w:rPr>
        <w:t>;</w:t>
      </w:r>
    </w:p>
    <w:p w14:paraId="0E36CF38" w14:textId="7344FE87" w:rsidR="00A8318B" w:rsidRDefault="00A8318B" w:rsidP="00FD1A10">
      <w:pPr>
        <w:pStyle w:val="NL"/>
        <w:numPr>
          <w:ilvl w:val="0"/>
          <w:numId w:val="3"/>
        </w:numPr>
        <w:spacing w:line="360" w:lineRule="auto"/>
        <w:rPr>
          <w:rFonts w:ascii="Arial" w:hAnsi="Arial" w:cs="Arial"/>
          <w:color w:val="auto"/>
          <w:sz w:val="24"/>
          <w:szCs w:val="24"/>
        </w:rPr>
      </w:pPr>
      <w:proofErr w:type="gramStart"/>
      <w:r>
        <w:rPr>
          <w:rFonts w:ascii="Arial" w:hAnsi="Arial" w:cs="Arial"/>
          <w:color w:val="auto"/>
          <w:sz w:val="24"/>
          <w:szCs w:val="24"/>
        </w:rPr>
        <w:t>very</w:t>
      </w:r>
      <w:proofErr w:type="gramEnd"/>
      <w:r>
        <w:rPr>
          <w:rFonts w:ascii="Arial" w:hAnsi="Arial" w:cs="Arial"/>
          <w:color w:val="auto"/>
          <w:sz w:val="24"/>
          <w:szCs w:val="24"/>
        </w:rPr>
        <w:t xml:space="preserve"> formal meetings of the ma</w:t>
      </w:r>
      <w:r w:rsidR="005B7C60">
        <w:rPr>
          <w:rFonts w:ascii="Arial" w:hAnsi="Arial" w:cs="Arial"/>
          <w:color w:val="auto"/>
          <w:sz w:val="24"/>
          <w:szCs w:val="24"/>
        </w:rPr>
        <w:t>i</w:t>
      </w:r>
      <w:r>
        <w:rPr>
          <w:rFonts w:ascii="Arial" w:hAnsi="Arial" w:cs="Arial"/>
          <w:color w:val="auto"/>
          <w:sz w:val="24"/>
          <w:szCs w:val="24"/>
        </w:rPr>
        <w:t>n, large board, with much influence com</w:t>
      </w:r>
      <w:r w:rsidR="00CC3DCA">
        <w:rPr>
          <w:rFonts w:ascii="Arial" w:hAnsi="Arial" w:cs="Arial"/>
          <w:color w:val="auto"/>
          <w:sz w:val="24"/>
          <w:szCs w:val="24"/>
        </w:rPr>
        <w:t>i</w:t>
      </w:r>
      <w:r>
        <w:rPr>
          <w:rFonts w:ascii="Arial" w:hAnsi="Arial" w:cs="Arial"/>
          <w:color w:val="auto"/>
          <w:sz w:val="24"/>
          <w:szCs w:val="24"/>
        </w:rPr>
        <w:t>ng from a smaller group of the top executives.</w:t>
      </w:r>
    </w:p>
    <w:p w14:paraId="67B84366" w14:textId="77777777" w:rsidR="00372FAF" w:rsidRPr="00086637" w:rsidRDefault="00372FAF" w:rsidP="00A8318B">
      <w:pPr>
        <w:pStyle w:val="NL"/>
        <w:spacing w:line="360" w:lineRule="auto"/>
        <w:ind w:left="0" w:firstLine="0"/>
        <w:rPr>
          <w:rFonts w:ascii="Arial" w:hAnsi="Arial" w:cs="Arial"/>
          <w:color w:val="auto"/>
          <w:sz w:val="24"/>
          <w:szCs w:val="24"/>
        </w:rPr>
      </w:pPr>
      <w:r w:rsidRPr="00086637">
        <w:rPr>
          <w:rFonts w:ascii="Arial" w:hAnsi="Arial" w:cs="Arial"/>
          <w:color w:val="auto"/>
          <w:sz w:val="24"/>
          <w:szCs w:val="24"/>
        </w:rPr>
        <w:tab/>
        <w:t>4.</w:t>
      </w:r>
      <w:r w:rsidRPr="00086637">
        <w:rPr>
          <w:rFonts w:ascii="Arial" w:hAnsi="Arial" w:cs="Arial"/>
          <w:color w:val="auto"/>
          <w:sz w:val="24"/>
          <w:szCs w:val="24"/>
        </w:rPr>
        <w:tab/>
        <w:t>Studies suggest that overseas Chinese firms:</w:t>
      </w:r>
    </w:p>
    <w:p w14:paraId="22FE98C4" w14:textId="77777777" w:rsidR="00372FAF" w:rsidRPr="00086637" w:rsidRDefault="00372FAF" w:rsidP="00A8318B">
      <w:pPr>
        <w:pStyle w:val="BL"/>
        <w:spacing w:line="360" w:lineRule="auto"/>
        <w:ind w:left="0" w:firstLine="0"/>
        <w:rPr>
          <w:rFonts w:ascii="Arial" w:hAnsi="Arial" w:cs="Arial"/>
          <w:color w:val="auto"/>
          <w:szCs w:val="24"/>
        </w:rPr>
      </w:pPr>
      <w:r w:rsidRPr="00086637">
        <w:rPr>
          <w:rStyle w:val="FT2BL"/>
          <w:rFonts w:ascii="Arial" w:hAnsi="Arial" w:cs="Arial"/>
          <w:color w:val="auto"/>
          <w:sz w:val="24"/>
          <w:szCs w:val="24"/>
        </w:rPr>
        <w:t>●</w:t>
      </w:r>
      <w:r w:rsidRPr="00086637">
        <w:rPr>
          <w:rFonts w:ascii="Arial" w:hAnsi="Arial" w:cs="Arial"/>
          <w:color w:val="auto"/>
          <w:szCs w:val="24"/>
        </w:rPr>
        <w:tab/>
        <w:t>are family-centric with close family control;</w:t>
      </w:r>
    </w:p>
    <w:p w14:paraId="1C376295" w14:textId="77777777" w:rsidR="00372FAF" w:rsidRPr="00086637" w:rsidRDefault="00372FAF" w:rsidP="00A8318B">
      <w:pPr>
        <w:pStyle w:val="BL"/>
        <w:spacing w:line="360" w:lineRule="auto"/>
        <w:ind w:left="0" w:firstLine="0"/>
        <w:rPr>
          <w:rFonts w:ascii="Arial" w:hAnsi="Arial" w:cs="Arial"/>
          <w:color w:val="auto"/>
          <w:szCs w:val="24"/>
        </w:rPr>
      </w:pPr>
      <w:r w:rsidRPr="00086637">
        <w:rPr>
          <w:rStyle w:val="FT2BL"/>
          <w:rFonts w:ascii="Arial" w:hAnsi="Arial" w:cs="Arial"/>
          <w:color w:val="auto"/>
          <w:sz w:val="24"/>
          <w:szCs w:val="24"/>
        </w:rPr>
        <w:t>●</w:t>
      </w:r>
      <w:r w:rsidRPr="00086637">
        <w:rPr>
          <w:rFonts w:ascii="Arial" w:hAnsi="Arial" w:cs="Arial"/>
          <w:color w:val="auto"/>
          <w:szCs w:val="24"/>
        </w:rPr>
        <w:tab/>
        <w:t>in listed companies, keep the public in a minority with a controlling equity stake kept within the family, sometimes causing problems of family-related transactions;</w:t>
      </w:r>
    </w:p>
    <w:p w14:paraId="13CDBDA1" w14:textId="77777777" w:rsidR="00372FAF" w:rsidRPr="00086637" w:rsidRDefault="00372FAF" w:rsidP="00A8318B">
      <w:pPr>
        <w:pStyle w:val="BL"/>
        <w:spacing w:line="360" w:lineRule="auto"/>
        <w:ind w:left="0" w:firstLine="0"/>
        <w:rPr>
          <w:rFonts w:ascii="Arial" w:hAnsi="Arial" w:cs="Arial"/>
          <w:color w:val="auto"/>
          <w:szCs w:val="24"/>
        </w:rPr>
      </w:pPr>
      <w:r w:rsidRPr="00086637">
        <w:rPr>
          <w:rStyle w:val="FT2BL"/>
          <w:rFonts w:ascii="Arial" w:hAnsi="Arial" w:cs="Arial"/>
          <w:color w:val="auto"/>
          <w:sz w:val="24"/>
          <w:szCs w:val="24"/>
        </w:rPr>
        <w:t>●</w:t>
      </w:r>
      <w:r w:rsidRPr="00086637">
        <w:rPr>
          <w:rFonts w:ascii="Arial" w:hAnsi="Arial" w:cs="Arial"/>
          <w:color w:val="auto"/>
          <w:szCs w:val="24"/>
        </w:rPr>
        <w:tab/>
        <w:t>are entrepreneurial, often with a dominant entrepreneur, centralized decision-making, with close personal links emphasizing trust and control;</w:t>
      </w:r>
    </w:p>
    <w:p w14:paraId="56F0989D" w14:textId="77777777" w:rsidR="00372FAF" w:rsidRPr="00086637" w:rsidRDefault="00372FAF" w:rsidP="00A8318B">
      <w:pPr>
        <w:pStyle w:val="BL"/>
        <w:spacing w:line="360" w:lineRule="auto"/>
        <w:ind w:left="0" w:firstLine="0"/>
        <w:rPr>
          <w:rFonts w:ascii="Arial" w:hAnsi="Arial" w:cs="Arial"/>
          <w:color w:val="auto"/>
          <w:szCs w:val="24"/>
        </w:rPr>
      </w:pPr>
      <w:r w:rsidRPr="00086637">
        <w:rPr>
          <w:rStyle w:val="FT2BL"/>
          <w:rFonts w:ascii="Arial" w:hAnsi="Arial" w:cs="Arial"/>
          <w:color w:val="auto"/>
          <w:sz w:val="24"/>
          <w:szCs w:val="24"/>
        </w:rPr>
        <w:t>●</w:t>
      </w:r>
      <w:r w:rsidRPr="00086637">
        <w:rPr>
          <w:rFonts w:ascii="Arial" w:hAnsi="Arial" w:cs="Arial"/>
          <w:color w:val="auto"/>
          <w:szCs w:val="24"/>
        </w:rPr>
        <w:tab/>
        <w:t>have a paternalistic management style, in a social fabric dependent on relationships and social harmony, avoiding confrontation and the risk of loss of ‘face’;</w:t>
      </w:r>
    </w:p>
    <w:p w14:paraId="671B91AE" w14:textId="77777777" w:rsidR="00372FAF" w:rsidRPr="00086637" w:rsidRDefault="00372FAF" w:rsidP="00A8318B">
      <w:pPr>
        <w:pStyle w:val="BL"/>
        <w:spacing w:line="360" w:lineRule="auto"/>
        <w:ind w:left="0" w:firstLine="0"/>
        <w:rPr>
          <w:rFonts w:ascii="Arial" w:hAnsi="Arial" w:cs="Arial"/>
          <w:color w:val="auto"/>
          <w:szCs w:val="24"/>
        </w:rPr>
      </w:pPr>
      <w:r w:rsidRPr="00086637">
        <w:rPr>
          <w:rStyle w:val="FT2BL"/>
          <w:rFonts w:ascii="Arial" w:hAnsi="Arial" w:cs="Arial"/>
          <w:color w:val="auto"/>
          <w:sz w:val="24"/>
          <w:szCs w:val="24"/>
        </w:rPr>
        <w:t>●</w:t>
      </w:r>
      <w:r w:rsidRPr="00086637">
        <w:rPr>
          <w:rFonts w:ascii="Arial" w:hAnsi="Arial" w:cs="Arial"/>
          <w:color w:val="auto"/>
          <w:szCs w:val="24"/>
        </w:rPr>
        <w:tab/>
        <w:t>see an intuitive strategy formulation in which business is seen as more of a succession of contracts or ventures, relying on intuition, superstition, and tough-minded bargaining rather than quantitative analysis.</w:t>
      </w:r>
    </w:p>
    <w:p w14:paraId="27B0A777" w14:textId="38E57D93" w:rsidR="00A8318B" w:rsidRDefault="00372FAF" w:rsidP="00A8318B">
      <w:pPr>
        <w:pStyle w:val="NL"/>
        <w:spacing w:line="360" w:lineRule="auto"/>
        <w:ind w:left="0" w:firstLine="0"/>
        <w:rPr>
          <w:rFonts w:ascii="Arial" w:hAnsi="Arial" w:cs="Arial"/>
          <w:color w:val="auto"/>
          <w:sz w:val="24"/>
          <w:szCs w:val="24"/>
        </w:rPr>
      </w:pPr>
      <w:r w:rsidRPr="00086637">
        <w:rPr>
          <w:rFonts w:ascii="Arial" w:hAnsi="Arial" w:cs="Arial"/>
          <w:color w:val="auto"/>
          <w:sz w:val="24"/>
          <w:szCs w:val="24"/>
        </w:rPr>
        <w:tab/>
        <w:t>5.</w:t>
      </w:r>
      <w:r w:rsidRPr="00086637">
        <w:rPr>
          <w:rFonts w:ascii="Arial" w:hAnsi="Arial" w:cs="Arial"/>
          <w:color w:val="auto"/>
          <w:sz w:val="24"/>
          <w:szCs w:val="24"/>
        </w:rPr>
        <w:tab/>
      </w:r>
      <w:r w:rsidR="00A8318B">
        <w:rPr>
          <w:rFonts w:ascii="Arial" w:hAnsi="Arial" w:cs="Arial"/>
          <w:color w:val="auto"/>
          <w:sz w:val="24"/>
          <w:szCs w:val="24"/>
        </w:rPr>
        <w:t xml:space="preserve">The </w:t>
      </w:r>
      <w:proofErr w:type="spellStart"/>
      <w:r w:rsidR="00A8318B">
        <w:rPr>
          <w:rFonts w:ascii="Arial" w:hAnsi="Arial" w:cs="Arial"/>
          <w:i/>
          <w:color w:val="auto"/>
          <w:sz w:val="24"/>
          <w:szCs w:val="24"/>
        </w:rPr>
        <w:t>ringi</w:t>
      </w:r>
      <w:proofErr w:type="spellEnd"/>
      <w:r w:rsidR="00A8318B">
        <w:rPr>
          <w:rFonts w:ascii="Arial" w:hAnsi="Arial" w:cs="Arial"/>
          <w:color w:val="auto"/>
          <w:sz w:val="24"/>
          <w:szCs w:val="24"/>
        </w:rPr>
        <w:t xml:space="preserve"> approach to decision</w:t>
      </w:r>
      <w:r w:rsidR="005B7C60">
        <w:rPr>
          <w:rFonts w:ascii="Arial" w:hAnsi="Arial" w:cs="Arial"/>
          <w:color w:val="auto"/>
          <w:sz w:val="24"/>
          <w:szCs w:val="24"/>
        </w:rPr>
        <w:t>-</w:t>
      </w:r>
      <w:r w:rsidR="00A8318B">
        <w:rPr>
          <w:rFonts w:ascii="Arial" w:hAnsi="Arial" w:cs="Arial"/>
          <w:color w:val="auto"/>
          <w:sz w:val="24"/>
          <w:szCs w:val="24"/>
        </w:rPr>
        <w:t>making, with widespread participation within the organization</w:t>
      </w:r>
      <w:r w:rsidR="005B7C60">
        <w:rPr>
          <w:rFonts w:ascii="Arial" w:hAnsi="Arial" w:cs="Arial"/>
          <w:color w:val="auto"/>
          <w:sz w:val="24"/>
          <w:szCs w:val="24"/>
        </w:rPr>
        <w:t>.</w:t>
      </w:r>
    </w:p>
    <w:p w14:paraId="08B66F85" w14:textId="77777777" w:rsidR="00B30DA2" w:rsidRDefault="00372FAF" w:rsidP="00BA7473">
      <w:pPr>
        <w:pStyle w:val="NL"/>
        <w:spacing w:line="360" w:lineRule="auto"/>
        <w:ind w:left="0" w:firstLine="0"/>
        <w:rPr>
          <w:rFonts w:ascii="Arial" w:hAnsi="Arial" w:cs="Arial"/>
          <w:color w:val="auto"/>
          <w:sz w:val="24"/>
          <w:szCs w:val="24"/>
        </w:rPr>
      </w:pPr>
      <w:r w:rsidRPr="00086637">
        <w:rPr>
          <w:rFonts w:ascii="Arial" w:hAnsi="Arial" w:cs="Arial"/>
          <w:color w:val="auto"/>
          <w:sz w:val="24"/>
          <w:szCs w:val="24"/>
        </w:rPr>
        <w:t>6.</w:t>
      </w:r>
      <w:r w:rsidRPr="00086637">
        <w:rPr>
          <w:rFonts w:ascii="Arial" w:hAnsi="Arial" w:cs="Arial"/>
          <w:color w:val="auto"/>
          <w:sz w:val="24"/>
          <w:szCs w:val="24"/>
        </w:rPr>
        <w:tab/>
      </w:r>
      <w:r w:rsidRPr="00086637">
        <w:rPr>
          <w:rFonts w:ascii="Arial" w:hAnsi="Arial" w:cs="Arial"/>
          <w:color w:val="auto"/>
          <w:sz w:val="24"/>
          <w:szCs w:val="24"/>
        </w:rPr>
        <w:tab/>
      </w:r>
    </w:p>
    <w:p w14:paraId="3F153F3F" w14:textId="7FF945B1" w:rsidR="00BA7473" w:rsidRPr="00F82EBD" w:rsidRDefault="00BA7473" w:rsidP="00F82EBD">
      <w:pPr>
        <w:pStyle w:val="NL"/>
        <w:numPr>
          <w:ilvl w:val="0"/>
          <w:numId w:val="52"/>
        </w:numPr>
        <w:spacing w:line="360" w:lineRule="auto"/>
        <w:rPr>
          <w:rFonts w:ascii="Arial" w:hAnsi="Arial" w:cs="Arial"/>
          <w:color w:val="auto"/>
          <w:sz w:val="24"/>
          <w:szCs w:val="24"/>
        </w:rPr>
      </w:pPr>
      <w:r w:rsidRPr="00B30DA2">
        <w:rPr>
          <w:rFonts w:ascii="Arial" w:hAnsi="Arial" w:cs="Arial"/>
          <w:color w:val="auto"/>
          <w:sz w:val="24"/>
          <w:szCs w:val="24"/>
        </w:rPr>
        <w:t>A reliable legal system</w:t>
      </w:r>
      <w:r w:rsidRPr="00F82EBD">
        <w:rPr>
          <w:rFonts w:ascii="Arial" w:hAnsi="Arial" w:cs="Arial"/>
          <w:color w:val="auto"/>
          <w:sz w:val="24"/>
          <w:szCs w:val="24"/>
        </w:rPr>
        <w:t xml:space="preserve"> </w:t>
      </w:r>
    </w:p>
    <w:p w14:paraId="2D282483" w14:textId="77777777" w:rsidR="00372FAF" w:rsidRPr="00086637" w:rsidRDefault="00372FAF" w:rsidP="00F82EBD">
      <w:pPr>
        <w:pStyle w:val="BL"/>
        <w:numPr>
          <w:ilvl w:val="0"/>
          <w:numId w:val="52"/>
        </w:numPr>
        <w:spacing w:line="360" w:lineRule="auto"/>
        <w:rPr>
          <w:rFonts w:ascii="Arial" w:hAnsi="Arial" w:cs="Arial"/>
          <w:color w:val="auto"/>
          <w:szCs w:val="24"/>
        </w:rPr>
      </w:pPr>
      <w:r w:rsidRPr="00086637">
        <w:rPr>
          <w:rFonts w:ascii="Arial" w:hAnsi="Arial" w:cs="Arial"/>
          <w:color w:val="auto"/>
          <w:szCs w:val="24"/>
        </w:rPr>
        <w:t>Stock market with liquidity</w:t>
      </w:r>
    </w:p>
    <w:p w14:paraId="780D7A25" w14:textId="5549F320" w:rsidR="00372FAF" w:rsidRPr="00086637" w:rsidRDefault="00372FAF" w:rsidP="00F82EBD">
      <w:pPr>
        <w:pStyle w:val="BL"/>
        <w:numPr>
          <w:ilvl w:val="0"/>
          <w:numId w:val="52"/>
        </w:numPr>
        <w:spacing w:line="360" w:lineRule="auto"/>
        <w:rPr>
          <w:rFonts w:ascii="Arial" w:hAnsi="Arial" w:cs="Arial"/>
          <w:color w:val="auto"/>
          <w:szCs w:val="24"/>
        </w:rPr>
      </w:pPr>
      <w:r w:rsidRPr="00086637">
        <w:rPr>
          <w:rFonts w:ascii="Arial" w:hAnsi="Arial" w:cs="Arial"/>
          <w:color w:val="auto"/>
          <w:szCs w:val="24"/>
        </w:rPr>
        <w:t>Financial institutions</w:t>
      </w:r>
    </w:p>
    <w:p w14:paraId="3813E55D" w14:textId="6C4879B8" w:rsidR="00372FAF" w:rsidRPr="00086637" w:rsidRDefault="00372FAF" w:rsidP="00F82EBD">
      <w:pPr>
        <w:pStyle w:val="BL"/>
        <w:numPr>
          <w:ilvl w:val="0"/>
          <w:numId w:val="52"/>
        </w:numPr>
        <w:spacing w:line="360" w:lineRule="auto"/>
        <w:rPr>
          <w:rFonts w:ascii="Arial" w:hAnsi="Arial" w:cs="Arial"/>
          <w:color w:val="auto"/>
          <w:szCs w:val="24"/>
        </w:rPr>
      </w:pPr>
      <w:r w:rsidRPr="00086637">
        <w:rPr>
          <w:rFonts w:ascii="Arial" w:hAnsi="Arial" w:cs="Arial"/>
          <w:color w:val="auto"/>
          <w:szCs w:val="24"/>
        </w:rPr>
        <w:t>Regulatory authorities</w:t>
      </w:r>
    </w:p>
    <w:p w14:paraId="6E52E771" w14:textId="482E1052" w:rsidR="00372FAF" w:rsidRPr="00086637" w:rsidRDefault="00372FAF" w:rsidP="00F82EBD">
      <w:pPr>
        <w:pStyle w:val="BL"/>
        <w:numPr>
          <w:ilvl w:val="0"/>
          <w:numId w:val="52"/>
        </w:numPr>
        <w:spacing w:line="360" w:lineRule="auto"/>
        <w:rPr>
          <w:rFonts w:ascii="Arial" w:hAnsi="Arial" w:cs="Arial"/>
          <w:color w:val="auto"/>
          <w:szCs w:val="24"/>
        </w:rPr>
      </w:pPr>
      <w:r w:rsidRPr="00086637">
        <w:rPr>
          <w:rFonts w:ascii="Arial" w:hAnsi="Arial" w:cs="Arial"/>
          <w:color w:val="auto"/>
          <w:szCs w:val="24"/>
        </w:rPr>
        <w:t>A companies registry</w:t>
      </w:r>
    </w:p>
    <w:p w14:paraId="7D85BEE7" w14:textId="4D1CD188" w:rsidR="00372FAF" w:rsidRPr="00086637" w:rsidRDefault="00372FAF" w:rsidP="00F82EBD">
      <w:pPr>
        <w:pStyle w:val="BL"/>
        <w:numPr>
          <w:ilvl w:val="0"/>
          <w:numId w:val="52"/>
        </w:numPr>
        <w:spacing w:line="360" w:lineRule="auto"/>
        <w:rPr>
          <w:rFonts w:ascii="Arial" w:hAnsi="Arial" w:cs="Arial"/>
          <w:color w:val="auto"/>
          <w:szCs w:val="24"/>
        </w:rPr>
      </w:pPr>
      <w:r w:rsidRPr="00086637">
        <w:rPr>
          <w:rFonts w:ascii="Arial" w:hAnsi="Arial" w:cs="Arial"/>
          <w:color w:val="auto"/>
          <w:szCs w:val="24"/>
        </w:rPr>
        <w:t>Accounting and legal professions</w:t>
      </w:r>
    </w:p>
    <w:p w14:paraId="0EF990A4" w14:textId="23D541B6" w:rsidR="00372FAF" w:rsidRPr="00086637" w:rsidRDefault="00372FAF" w:rsidP="00F82EBD">
      <w:pPr>
        <w:pStyle w:val="BL"/>
        <w:numPr>
          <w:ilvl w:val="0"/>
          <w:numId w:val="52"/>
        </w:numPr>
        <w:spacing w:line="360" w:lineRule="auto"/>
        <w:rPr>
          <w:rFonts w:ascii="Arial" w:hAnsi="Arial" w:cs="Arial"/>
          <w:color w:val="auto"/>
          <w:szCs w:val="24"/>
        </w:rPr>
      </w:pPr>
      <w:r w:rsidRPr="00086637">
        <w:rPr>
          <w:rFonts w:ascii="Arial" w:hAnsi="Arial" w:cs="Arial"/>
          <w:color w:val="auto"/>
          <w:szCs w:val="24"/>
        </w:rPr>
        <w:t>Auditing firms that are professional</w:t>
      </w:r>
    </w:p>
    <w:p w14:paraId="172EACA3" w14:textId="7B4B2888" w:rsidR="00372FAF" w:rsidRPr="00086637" w:rsidRDefault="00372FAF" w:rsidP="00F82EBD">
      <w:pPr>
        <w:pStyle w:val="BL"/>
        <w:numPr>
          <w:ilvl w:val="0"/>
          <w:numId w:val="52"/>
        </w:numPr>
        <w:spacing w:line="360" w:lineRule="auto"/>
        <w:rPr>
          <w:rFonts w:ascii="Arial" w:hAnsi="Arial" w:cs="Arial"/>
          <w:color w:val="auto"/>
          <w:szCs w:val="24"/>
        </w:rPr>
      </w:pPr>
      <w:r w:rsidRPr="00086637">
        <w:rPr>
          <w:rFonts w:ascii="Arial" w:hAnsi="Arial" w:cs="Arial"/>
          <w:color w:val="auto"/>
          <w:szCs w:val="24"/>
        </w:rPr>
        <w:t>Professional organizations</w:t>
      </w:r>
    </w:p>
    <w:p w14:paraId="74A1A082" w14:textId="0D93B314" w:rsidR="00372FAF" w:rsidRPr="00086637" w:rsidRDefault="00372FAF" w:rsidP="00F82EBD">
      <w:pPr>
        <w:pStyle w:val="BL"/>
        <w:numPr>
          <w:ilvl w:val="0"/>
          <w:numId w:val="52"/>
        </w:numPr>
        <w:spacing w:line="360" w:lineRule="auto"/>
        <w:rPr>
          <w:rFonts w:ascii="Arial" w:hAnsi="Arial" w:cs="Arial"/>
          <w:color w:val="auto"/>
          <w:szCs w:val="24"/>
        </w:rPr>
      </w:pPr>
      <w:r w:rsidRPr="00086637">
        <w:rPr>
          <w:rFonts w:ascii="Arial" w:hAnsi="Arial" w:cs="Arial"/>
          <w:color w:val="auto"/>
          <w:szCs w:val="24"/>
        </w:rPr>
        <w:t>Educational institutions</w:t>
      </w:r>
    </w:p>
    <w:p w14:paraId="77979D60" w14:textId="07F40258" w:rsidR="00372FAF" w:rsidRPr="00086637" w:rsidRDefault="00372FAF" w:rsidP="00F82EBD">
      <w:pPr>
        <w:pStyle w:val="BL"/>
        <w:numPr>
          <w:ilvl w:val="0"/>
          <w:numId w:val="52"/>
        </w:numPr>
        <w:spacing w:line="360" w:lineRule="auto"/>
        <w:rPr>
          <w:rFonts w:ascii="Arial" w:hAnsi="Arial" w:cs="Arial"/>
          <w:color w:val="auto"/>
          <w:szCs w:val="24"/>
        </w:rPr>
      </w:pPr>
      <w:r w:rsidRPr="00086637">
        <w:rPr>
          <w:rFonts w:ascii="Arial" w:hAnsi="Arial" w:cs="Arial"/>
          <w:color w:val="auto"/>
          <w:szCs w:val="24"/>
        </w:rPr>
        <w:lastRenderedPageBreak/>
        <w:t>Consulting organizations</w:t>
      </w:r>
    </w:p>
    <w:p w14:paraId="0E7D5959" w14:textId="2B024A36" w:rsidR="00372FAF" w:rsidRPr="00086637" w:rsidRDefault="00372FAF" w:rsidP="00F82EBD">
      <w:pPr>
        <w:pStyle w:val="BL"/>
        <w:numPr>
          <w:ilvl w:val="0"/>
          <w:numId w:val="52"/>
        </w:numPr>
        <w:spacing w:line="360" w:lineRule="auto"/>
        <w:rPr>
          <w:rFonts w:ascii="Arial" w:hAnsi="Arial" w:cs="Arial"/>
          <w:color w:val="auto"/>
          <w:szCs w:val="24"/>
        </w:rPr>
      </w:pPr>
      <w:r w:rsidRPr="00086637">
        <w:rPr>
          <w:rFonts w:ascii="Arial" w:hAnsi="Arial" w:cs="Arial"/>
          <w:color w:val="auto"/>
          <w:szCs w:val="24"/>
        </w:rPr>
        <w:t>Financial and corporate governance training, continuous professional development</w:t>
      </w:r>
    </w:p>
    <w:p w14:paraId="79D96D57" w14:textId="372215DE" w:rsidR="00372FAF" w:rsidRDefault="00372FAF" w:rsidP="00F82EBD">
      <w:pPr>
        <w:pStyle w:val="BL"/>
        <w:numPr>
          <w:ilvl w:val="0"/>
          <w:numId w:val="52"/>
        </w:numPr>
        <w:spacing w:line="360" w:lineRule="auto"/>
        <w:rPr>
          <w:rFonts w:ascii="Arial" w:hAnsi="Arial" w:cs="Arial"/>
          <w:color w:val="auto"/>
          <w:szCs w:val="24"/>
        </w:rPr>
      </w:pPr>
      <w:r w:rsidRPr="00086637">
        <w:rPr>
          <w:rFonts w:ascii="Arial" w:hAnsi="Arial" w:cs="Arial"/>
          <w:color w:val="auto"/>
          <w:szCs w:val="24"/>
        </w:rPr>
        <w:t>Corporate governance research with academic and professional publications</w:t>
      </w:r>
      <w:r w:rsidR="003F23A9">
        <w:rPr>
          <w:rFonts w:ascii="Arial" w:hAnsi="Arial" w:cs="Arial"/>
          <w:color w:val="auto"/>
          <w:szCs w:val="24"/>
        </w:rPr>
        <w:t>.</w:t>
      </w:r>
    </w:p>
    <w:p w14:paraId="2544A3C9" w14:textId="4B69CB1A" w:rsidR="00BA7473" w:rsidRDefault="00BA7473" w:rsidP="00BA7473">
      <w:pPr>
        <w:pStyle w:val="BL"/>
        <w:spacing w:line="360" w:lineRule="auto"/>
        <w:ind w:left="302" w:firstLine="0"/>
        <w:rPr>
          <w:rFonts w:ascii="Arial" w:hAnsi="Arial" w:cs="Arial"/>
          <w:color w:val="auto"/>
          <w:szCs w:val="24"/>
        </w:rPr>
      </w:pPr>
      <w:r>
        <w:rPr>
          <w:rFonts w:ascii="Arial" w:hAnsi="Arial" w:cs="Arial"/>
          <w:color w:val="auto"/>
          <w:szCs w:val="24"/>
        </w:rPr>
        <w:t>7.</w:t>
      </w:r>
    </w:p>
    <w:p w14:paraId="554C0F30" w14:textId="77777777" w:rsidR="00372FAF" w:rsidRPr="00086637" w:rsidRDefault="00372FAF" w:rsidP="00F82EBD">
      <w:pPr>
        <w:pStyle w:val="BL"/>
        <w:numPr>
          <w:ilvl w:val="0"/>
          <w:numId w:val="43"/>
        </w:numPr>
        <w:spacing w:line="360" w:lineRule="auto"/>
        <w:rPr>
          <w:rFonts w:ascii="Arial" w:hAnsi="Arial" w:cs="Arial"/>
          <w:color w:val="auto"/>
          <w:szCs w:val="24"/>
        </w:rPr>
      </w:pPr>
      <w:r w:rsidRPr="00086637">
        <w:rPr>
          <w:rFonts w:ascii="Arial" w:hAnsi="Arial" w:cs="Arial"/>
          <w:color w:val="auto"/>
          <w:szCs w:val="24"/>
        </w:rPr>
        <w:t>Corporate governance codes of good practice</w:t>
      </w:r>
    </w:p>
    <w:p w14:paraId="61EF94FA" w14:textId="77777777" w:rsidR="00372FAF" w:rsidRPr="00086637" w:rsidRDefault="00372FAF" w:rsidP="00BA7473">
      <w:pPr>
        <w:pStyle w:val="BL"/>
        <w:numPr>
          <w:ilvl w:val="0"/>
          <w:numId w:val="10"/>
        </w:numPr>
        <w:spacing w:line="360" w:lineRule="auto"/>
        <w:rPr>
          <w:rFonts w:ascii="Arial" w:hAnsi="Arial" w:cs="Arial"/>
          <w:color w:val="auto"/>
          <w:szCs w:val="24"/>
        </w:rPr>
      </w:pPr>
      <w:r w:rsidRPr="00086637">
        <w:rPr>
          <w:rFonts w:ascii="Arial" w:hAnsi="Arial" w:cs="Arial"/>
          <w:color w:val="auto"/>
          <w:szCs w:val="24"/>
        </w:rPr>
        <w:t>Securities regulations</w:t>
      </w:r>
    </w:p>
    <w:p w14:paraId="3F333448" w14:textId="77777777" w:rsidR="00372FAF" w:rsidRPr="00086637" w:rsidRDefault="00372FAF" w:rsidP="00BA7473">
      <w:pPr>
        <w:pStyle w:val="BL"/>
        <w:numPr>
          <w:ilvl w:val="0"/>
          <w:numId w:val="10"/>
        </w:numPr>
        <w:spacing w:line="360" w:lineRule="auto"/>
        <w:rPr>
          <w:rFonts w:ascii="Arial" w:hAnsi="Arial" w:cs="Arial"/>
          <w:color w:val="auto"/>
          <w:szCs w:val="24"/>
        </w:rPr>
      </w:pPr>
      <w:r w:rsidRPr="00086637">
        <w:rPr>
          <w:rFonts w:ascii="Arial" w:hAnsi="Arial" w:cs="Arial"/>
          <w:color w:val="auto"/>
          <w:szCs w:val="24"/>
        </w:rPr>
        <w:t>International accounting standards</w:t>
      </w:r>
    </w:p>
    <w:p w14:paraId="2A69727E" w14:textId="77777777" w:rsidR="00372FAF" w:rsidRPr="00086637" w:rsidRDefault="00372FAF" w:rsidP="00BA7473">
      <w:pPr>
        <w:pStyle w:val="BL"/>
        <w:numPr>
          <w:ilvl w:val="0"/>
          <w:numId w:val="10"/>
        </w:numPr>
        <w:spacing w:line="360" w:lineRule="auto"/>
        <w:rPr>
          <w:rFonts w:ascii="Arial" w:hAnsi="Arial" w:cs="Arial"/>
          <w:color w:val="auto"/>
          <w:szCs w:val="24"/>
        </w:rPr>
      </w:pPr>
      <w:r w:rsidRPr="00086637">
        <w:rPr>
          <w:rFonts w:ascii="Arial" w:hAnsi="Arial" w:cs="Arial"/>
          <w:color w:val="auto"/>
          <w:szCs w:val="24"/>
        </w:rPr>
        <w:t>Global concentration of audit practices</w:t>
      </w:r>
    </w:p>
    <w:p w14:paraId="2A5A186D" w14:textId="77777777" w:rsidR="00372FAF" w:rsidRPr="00086637" w:rsidRDefault="00372FAF" w:rsidP="00BA7473">
      <w:pPr>
        <w:pStyle w:val="BL"/>
        <w:numPr>
          <w:ilvl w:val="0"/>
          <w:numId w:val="10"/>
        </w:numPr>
        <w:spacing w:line="360" w:lineRule="auto"/>
        <w:rPr>
          <w:rFonts w:ascii="Arial" w:hAnsi="Arial" w:cs="Arial"/>
          <w:color w:val="auto"/>
          <w:szCs w:val="24"/>
        </w:rPr>
      </w:pPr>
      <w:r w:rsidRPr="00086637">
        <w:rPr>
          <w:rFonts w:ascii="Arial" w:hAnsi="Arial" w:cs="Arial"/>
          <w:color w:val="auto"/>
          <w:szCs w:val="24"/>
        </w:rPr>
        <w:t>Raising capital on overseas stock exchanges</w:t>
      </w:r>
    </w:p>
    <w:p w14:paraId="5D67E078" w14:textId="77777777" w:rsidR="00372FAF" w:rsidRPr="00086637" w:rsidRDefault="00372FAF" w:rsidP="00BA7473">
      <w:pPr>
        <w:pStyle w:val="BL"/>
        <w:numPr>
          <w:ilvl w:val="0"/>
          <w:numId w:val="10"/>
        </w:numPr>
        <w:spacing w:line="360" w:lineRule="auto"/>
        <w:rPr>
          <w:rFonts w:ascii="Arial" w:hAnsi="Arial" w:cs="Arial"/>
          <w:color w:val="auto"/>
          <w:szCs w:val="24"/>
        </w:rPr>
      </w:pPr>
      <w:r w:rsidRPr="00086637">
        <w:rPr>
          <w:rFonts w:ascii="Arial" w:hAnsi="Arial" w:cs="Arial"/>
          <w:color w:val="auto"/>
          <w:szCs w:val="24"/>
        </w:rPr>
        <w:t>International institutional investors</w:t>
      </w:r>
    </w:p>
    <w:p w14:paraId="751B3162" w14:textId="54EC5998" w:rsidR="00372FAF" w:rsidRDefault="00372FAF" w:rsidP="00BA7473">
      <w:pPr>
        <w:pStyle w:val="BL"/>
        <w:numPr>
          <w:ilvl w:val="0"/>
          <w:numId w:val="10"/>
        </w:numPr>
        <w:spacing w:line="360" w:lineRule="auto"/>
        <w:rPr>
          <w:rFonts w:ascii="Arial" w:hAnsi="Arial" w:cs="Arial"/>
          <w:color w:val="auto"/>
          <w:szCs w:val="24"/>
        </w:rPr>
      </w:pPr>
      <w:r w:rsidRPr="00086637">
        <w:rPr>
          <w:rFonts w:ascii="Arial" w:hAnsi="Arial" w:cs="Arial"/>
          <w:color w:val="auto"/>
          <w:szCs w:val="24"/>
        </w:rPr>
        <w:t>Research publications, international conferences, and professional journals</w:t>
      </w:r>
      <w:r w:rsidR="00537622">
        <w:rPr>
          <w:rFonts w:ascii="Arial" w:hAnsi="Arial" w:cs="Arial"/>
          <w:color w:val="auto"/>
          <w:szCs w:val="24"/>
        </w:rPr>
        <w:t>.</w:t>
      </w:r>
    </w:p>
    <w:p w14:paraId="2F427BFB" w14:textId="77777777" w:rsidR="00BA7473" w:rsidRPr="00086637" w:rsidRDefault="00BA7473" w:rsidP="00BA7473">
      <w:pPr>
        <w:pStyle w:val="BL"/>
        <w:spacing w:line="360" w:lineRule="auto"/>
        <w:ind w:left="360" w:firstLine="0"/>
        <w:rPr>
          <w:rFonts w:ascii="Arial" w:hAnsi="Arial" w:cs="Arial"/>
          <w:color w:val="auto"/>
          <w:szCs w:val="24"/>
        </w:rPr>
      </w:pPr>
      <w:r>
        <w:rPr>
          <w:rFonts w:ascii="Arial" w:hAnsi="Arial" w:cs="Arial"/>
          <w:color w:val="auto"/>
          <w:szCs w:val="24"/>
        </w:rPr>
        <w:t>8.</w:t>
      </w:r>
    </w:p>
    <w:p w14:paraId="249B1DEF" w14:textId="77777777" w:rsidR="00372FAF" w:rsidRPr="00086637" w:rsidRDefault="00372FAF" w:rsidP="00BA7473">
      <w:pPr>
        <w:pStyle w:val="NL"/>
        <w:numPr>
          <w:ilvl w:val="0"/>
          <w:numId w:val="13"/>
        </w:numPr>
        <w:spacing w:line="360" w:lineRule="auto"/>
        <w:rPr>
          <w:rFonts w:ascii="Arial" w:hAnsi="Arial" w:cs="Arial"/>
          <w:color w:val="auto"/>
          <w:sz w:val="24"/>
          <w:szCs w:val="24"/>
        </w:rPr>
      </w:pPr>
      <w:r w:rsidRPr="00086637">
        <w:rPr>
          <w:rFonts w:ascii="Arial" w:hAnsi="Arial" w:cs="Arial"/>
          <w:color w:val="auto"/>
          <w:sz w:val="24"/>
          <w:szCs w:val="24"/>
        </w:rPr>
        <w:t>Legal differences</w:t>
      </w:r>
    </w:p>
    <w:p w14:paraId="6DD813D1" w14:textId="77777777" w:rsidR="00372FAF" w:rsidRPr="00086637" w:rsidRDefault="00372FAF" w:rsidP="00BA7473">
      <w:pPr>
        <w:pStyle w:val="BL"/>
        <w:numPr>
          <w:ilvl w:val="0"/>
          <w:numId w:val="12"/>
        </w:numPr>
        <w:spacing w:line="360" w:lineRule="auto"/>
        <w:rPr>
          <w:rFonts w:ascii="Arial" w:hAnsi="Arial" w:cs="Arial"/>
          <w:color w:val="auto"/>
          <w:szCs w:val="24"/>
        </w:rPr>
      </w:pPr>
      <w:r w:rsidRPr="00086637">
        <w:rPr>
          <w:rFonts w:ascii="Arial" w:hAnsi="Arial" w:cs="Arial"/>
          <w:color w:val="auto"/>
          <w:szCs w:val="24"/>
        </w:rPr>
        <w:t>Standards in the legal process</w:t>
      </w:r>
    </w:p>
    <w:p w14:paraId="157D2965" w14:textId="77777777" w:rsidR="00372FAF" w:rsidRPr="00086637" w:rsidRDefault="00372FAF" w:rsidP="00BA7473">
      <w:pPr>
        <w:pStyle w:val="BL"/>
        <w:numPr>
          <w:ilvl w:val="0"/>
          <w:numId w:val="12"/>
        </w:numPr>
        <w:spacing w:line="360" w:lineRule="auto"/>
        <w:rPr>
          <w:rFonts w:ascii="Arial" w:hAnsi="Arial" w:cs="Arial"/>
          <w:color w:val="auto"/>
          <w:szCs w:val="24"/>
        </w:rPr>
      </w:pPr>
      <w:r w:rsidRPr="00086637">
        <w:rPr>
          <w:rFonts w:ascii="Arial" w:hAnsi="Arial" w:cs="Arial"/>
          <w:color w:val="auto"/>
          <w:szCs w:val="24"/>
        </w:rPr>
        <w:t>Stock market differences</w:t>
      </w:r>
    </w:p>
    <w:p w14:paraId="7DA9D3E4" w14:textId="77777777" w:rsidR="00372FAF" w:rsidRPr="00086637" w:rsidRDefault="00372FAF" w:rsidP="00BA7473">
      <w:pPr>
        <w:pStyle w:val="BL"/>
        <w:numPr>
          <w:ilvl w:val="0"/>
          <w:numId w:val="12"/>
        </w:numPr>
        <w:spacing w:line="360" w:lineRule="auto"/>
        <w:rPr>
          <w:rFonts w:ascii="Arial" w:hAnsi="Arial" w:cs="Arial"/>
          <w:color w:val="auto"/>
          <w:szCs w:val="24"/>
        </w:rPr>
      </w:pPr>
      <w:r w:rsidRPr="00086637">
        <w:rPr>
          <w:rFonts w:ascii="Arial" w:hAnsi="Arial" w:cs="Arial"/>
          <w:color w:val="auto"/>
          <w:szCs w:val="24"/>
        </w:rPr>
        <w:t>Ownership structures</w:t>
      </w:r>
    </w:p>
    <w:p w14:paraId="7732C79D" w14:textId="455DF7F6" w:rsidR="00372FAF" w:rsidRPr="00086637" w:rsidRDefault="00372FAF" w:rsidP="00BA7473">
      <w:pPr>
        <w:pStyle w:val="BL"/>
        <w:numPr>
          <w:ilvl w:val="0"/>
          <w:numId w:val="12"/>
        </w:numPr>
        <w:spacing w:line="360" w:lineRule="auto"/>
        <w:rPr>
          <w:rFonts w:ascii="Arial" w:hAnsi="Arial" w:cs="Arial"/>
          <w:color w:val="auto"/>
          <w:szCs w:val="24"/>
        </w:rPr>
      </w:pPr>
      <w:r w:rsidRPr="00086637">
        <w:rPr>
          <w:rFonts w:ascii="Arial" w:hAnsi="Arial" w:cs="Arial"/>
          <w:color w:val="auto"/>
          <w:szCs w:val="24"/>
        </w:rPr>
        <w:t>History, culture, and ethnic</w:t>
      </w:r>
      <w:r w:rsidR="00AD6D99">
        <w:rPr>
          <w:rFonts w:ascii="Arial" w:hAnsi="Arial" w:cs="Arial"/>
          <w:color w:val="auto"/>
          <w:szCs w:val="24"/>
        </w:rPr>
        <w:t>.</w:t>
      </w:r>
    </w:p>
    <w:p w14:paraId="7220C08D" w14:textId="31ADC63B" w:rsidR="00372FAF" w:rsidRDefault="00BA7473" w:rsidP="009A6DFB">
      <w:pPr>
        <w:pStyle w:val="NL"/>
        <w:spacing w:line="360" w:lineRule="auto"/>
        <w:rPr>
          <w:rFonts w:ascii="Arial" w:hAnsi="Arial" w:cs="Arial"/>
          <w:color w:val="auto"/>
          <w:sz w:val="24"/>
          <w:szCs w:val="24"/>
        </w:rPr>
      </w:pPr>
      <w:r>
        <w:rPr>
          <w:rFonts w:ascii="Arial" w:hAnsi="Arial" w:cs="Arial"/>
          <w:color w:val="auto"/>
          <w:sz w:val="24"/>
          <w:szCs w:val="24"/>
        </w:rPr>
        <w:tab/>
        <w:t>9.</w:t>
      </w:r>
      <w:r w:rsidR="00372FAF" w:rsidRPr="00086637">
        <w:rPr>
          <w:rFonts w:ascii="Arial" w:hAnsi="Arial" w:cs="Arial"/>
          <w:color w:val="auto"/>
          <w:sz w:val="24"/>
          <w:szCs w:val="24"/>
        </w:rPr>
        <w:tab/>
        <w:t>Trust</w:t>
      </w:r>
      <w:r w:rsidR="00AD6D99">
        <w:rPr>
          <w:rFonts w:ascii="Arial" w:hAnsi="Arial" w:cs="Arial"/>
          <w:color w:val="auto"/>
          <w:sz w:val="24"/>
          <w:szCs w:val="24"/>
        </w:rPr>
        <w:t>.</w:t>
      </w:r>
    </w:p>
    <w:p w14:paraId="6D87DE6D" w14:textId="77777777" w:rsidR="00EA781E" w:rsidRDefault="00EA781E" w:rsidP="009A6DFB">
      <w:pPr>
        <w:pStyle w:val="NL"/>
        <w:spacing w:line="360" w:lineRule="auto"/>
        <w:rPr>
          <w:rFonts w:ascii="Arial" w:hAnsi="Arial" w:cs="Arial"/>
          <w:color w:val="auto"/>
          <w:sz w:val="24"/>
          <w:szCs w:val="24"/>
        </w:rPr>
      </w:pPr>
    </w:p>
    <w:p w14:paraId="106CE985" w14:textId="729AA471" w:rsidR="00372FAF" w:rsidRPr="00086637" w:rsidRDefault="00372FAF" w:rsidP="009A6DFB">
      <w:pPr>
        <w:pStyle w:val="H1"/>
        <w:spacing w:before="0" w:after="0" w:line="360" w:lineRule="auto"/>
        <w:rPr>
          <w:rFonts w:ascii="Arial" w:hAnsi="Arial" w:cs="Arial"/>
          <w:szCs w:val="24"/>
        </w:rPr>
      </w:pPr>
      <w:r w:rsidRPr="00086637">
        <w:rPr>
          <w:rFonts w:ascii="Arial" w:hAnsi="Arial" w:cs="Arial"/>
          <w:szCs w:val="24"/>
        </w:rPr>
        <w:t xml:space="preserve">PART </w:t>
      </w:r>
      <w:r w:rsidR="00021541">
        <w:rPr>
          <w:rFonts w:ascii="Arial" w:hAnsi="Arial" w:cs="Arial"/>
          <w:szCs w:val="24"/>
        </w:rPr>
        <w:t>2</w:t>
      </w:r>
      <w:r w:rsidRPr="00086637">
        <w:rPr>
          <w:rFonts w:ascii="Arial" w:hAnsi="Arial" w:cs="Arial"/>
          <w:szCs w:val="24"/>
        </w:rPr>
        <w:t xml:space="preserve"> Policies</w:t>
      </w:r>
    </w:p>
    <w:p w14:paraId="3D4758C7" w14:textId="31A3692E" w:rsidR="00372FAF" w:rsidRPr="00086637" w:rsidRDefault="00372FAF" w:rsidP="009A6DFB">
      <w:pPr>
        <w:pStyle w:val="H2"/>
        <w:spacing w:line="360" w:lineRule="auto"/>
        <w:rPr>
          <w:rFonts w:ascii="Arial" w:hAnsi="Arial" w:cs="Arial"/>
          <w:szCs w:val="24"/>
        </w:rPr>
      </w:pPr>
      <w:r w:rsidRPr="00086637">
        <w:rPr>
          <w:rFonts w:ascii="Arial" w:hAnsi="Arial" w:cs="Arial"/>
          <w:szCs w:val="24"/>
        </w:rPr>
        <w:t xml:space="preserve">Chapter 7 Functions of the </w:t>
      </w:r>
      <w:r w:rsidR="00D04FC7">
        <w:rPr>
          <w:rFonts w:ascii="Arial" w:hAnsi="Arial" w:cs="Arial"/>
          <w:szCs w:val="24"/>
        </w:rPr>
        <w:t>b</w:t>
      </w:r>
      <w:r w:rsidRPr="00086637">
        <w:rPr>
          <w:rFonts w:ascii="Arial" w:hAnsi="Arial" w:cs="Arial"/>
          <w:szCs w:val="24"/>
        </w:rPr>
        <w:t>oard</w:t>
      </w:r>
    </w:p>
    <w:p w14:paraId="75258C60" w14:textId="77777777" w:rsidR="00372FAF" w:rsidRPr="00086637" w:rsidRDefault="00372FAF" w:rsidP="009A6DFB">
      <w:pPr>
        <w:pStyle w:val="NL"/>
        <w:spacing w:line="360" w:lineRule="auto"/>
        <w:rPr>
          <w:rFonts w:ascii="Arial" w:hAnsi="Arial" w:cs="Arial"/>
          <w:color w:val="auto"/>
          <w:sz w:val="24"/>
          <w:szCs w:val="24"/>
        </w:rPr>
      </w:pPr>
      <w:r w:rsidRPr="00086637">
        <w:rPr>
          <w:rFonts w:ascii="Arial" w:hAnsi="Arial" w:cs="Arial"/>
          <w:color w:val="auto"/>
          <w:sz w:val="24"/>
          <w:szCs w:val="24"/>
        </w:rPr>
        <w:tab/>
        <w:t>1.</w:t>
      </w:r>
      <w:r w:rsidRPr="00086637">
        <w:rPr>
          <w:rFonts w:ascii="Arial" w:hAnsi="Arial" w:cs="Arial"/>
          <w:color w:val="auto"/>
          <w:sz w:val="24"/>
          <w:szCs w:val="24"/>
        </w:rPr>
        <w:tab/>
        <w:t>Strategy formulation is the process of generating and reviewing alternative longer-term directions for the firm that lead towards the achievement of its purpose.</w:t>
      </w:r>
    </w:p>
    <w:p w14:paraId="3C874705" w14:textId="77777777" w:rsidR="00372FAF" w:rsidRPr="00086637" w:rsidRDefault="00372FAF" w:rsidP="009A6DFB">
      <w:pPr>
        <w:pStyle w:val="NL"/>
        <w:spacing w:line="360" w:lineRule="auto"/>
        <w:rPr>
          <w:rFonts w:ascii="Arial" w:hAnsi="Arial" w:cs="Arial"/>
          <w:color w:val="auto"/>
          <w:sz w:val="24"/>
          <w:szCs w:val="24"/>
        </w:rPr>
      </w:pPr>
      <w:r w:rsidRPr="00086637">
        <w:rPr>
          <w:rFonts w:ascii="Arial" w:hAnsi="Arial" w:cs="Arial"/>
          <w:color w:val="auto"/>
          <w:sz w:val="24"/>
          <w:szCs w:val="24"/>
        </w:rPr>
        <w:tab/>
        <w:t>2.</w:t>
      </w:r>
      <w:r w:rsidRPr="00086637">
        <w:rPr>
          <w:rFonts w:ascii="Arial" w:hAnsi="Arial" w:cs="Arial"/>
          <w:color w:val="auto"/>
          <w:sz w:val="24"/>
          <w:szCs w:val="24"/>
        </w:rPr>
        <w:tab/>
        <w:t>A mission statement is a concrete statement of the company’s purpose, aims, and direction, which can inspire employees and inform customers and other stakeholders.</w:t>
      </w:r>
    </w:p>
    <w:p w14:paraId="2CBC664E" w14:textId="77777777" w:rsidR="00372FAF" w:rsidRPr="00086637" w:rsidRDefault="00372FAF" w:rsidP="009A6DFB">
      <w:pPr>
        <w:pStyle w:val="NL"/>
        <w:spacing w:line="360" w:lineRule="auto"/>
        <w:rPr>
          <w:rFonts w:ascii="Arial" w:hAnsi="Arial" w:cs="Arial"/>
          <w:color w:val="auto"/>
          <w:sz w:val="24"/>
          <w:szCs w:val="24"/>
        </w:rPr>
      </w:pPr>
      <w:r w:rsidRPr="00086637">
        <w:rPr>
          <w:rFonts w:ascii="Arial" w:hAnsi="Arial" w:cs="Arial"/>
          <w:color w:val="auto"/>
          <w:sz w:val="24"/>
          <w:szCs w:val="24"/>
        </w:rPr>
        <w:tab/>
        <w:t>3.</w:t>
      </w:r>
      <w:r w:rsidRPr="00086637">
        <w:rPr>
          <w:rFonts w:ascii="Arial" w:hAnsi="Arial" w:cs="Arial"/>
          <w:color w:val="auto"/>
          <w:sz w:val="24"/>
          <w:szCs w:val="24"/>
        </w:rPr>
        <w:tab/>
        <w:t>In long-range planning, the planner is, conceptually, inside the organization looking out. The approach fails to take a strategic perspective, perpetuating the existing business, rather than recognizing strategic changes in technology, markets, and competition, and ignoring the economic and social context.</w:t>
      </w:r>
    </w:p>
    <w:p w14:paraId="52AD8FDB" w14:textId="77777777" w:rsidR="00372FAF" w:rsidRPr="00086637" w:rsidRDefault="00372FAF" w:rsidP="009A6DFB">
      <w:pPr>
        <w:pStyle w:val="NL"/>
        <w:tabs>
          <w:tab w:val="clear" w:pos="300"/>
          <w:tab w:val="clear" w:pos="460"/>
          <w:tab w:val="left" w:pos="540"/>
        </w:tabs>
        <w:spacing w:line="360" w:lineRule="auto"/>
        <w:rPr>
          <w:rFonts w:ascii="Arial" w:hAnsi="Arial" w:cs="Arial"/>
          <w:color w:val="auto"/>
          <w:sz w:val="24"/>
          <w:szCs w:val="24"/>
        </w:rPr>
      </w:pPr>
      <w:r w:rsidRPr="00086637">
        <w:rPr>
          <w:rFonts w:ascii="Arial" w:hAnsi="Arial" w:cs="Arial"/>
          <w:color w:val="auto"/>
          <w:sz w:val="24"/>
          <w:szCs w:val="24"/>
        </w:rPr>
        <w:lastRenderedPageBreak/>
        <w:tab/>
        <w:t>4.</w:t>
      </w:r>
      <w:r w:rsidRPr="00086637">
        <w:rPr>
          <w:rFonts w:ascii="Arial" w:hAnsi="Arial" w:cs="Arial"/>
          <w:color w:val="auto"/>
          <w:sz w:val="24"/>
          <w:szCs w:val="24"/>
        </w:rPr>
        <w:tab/>
        <w:t>1.</w:t>
      </w:r>
      <w:r w:rsidRPr="00086637">
        <w:rPr>
          <w:rFonts w:ascii="Arial" w:hAnsi="Arial" w:cs="Arial"/>
          <w:color w:val="auto"/>
          <w:sz w:val="24"/>
          <w:szCs w:val="24"/>
        </w:rPr>
        <w:tab/>
        <w:t>Who is currently competing in our market?</w:t>
      </w:r>
    </w:p>
    <w:p w14:paraId="6774B65F" w14:textId="77777777" w:rsidR="00372FAF" w:rsidRPr="00086637" w:rsidRDefault="00372FAF" w:rsidP="009A6DFB">
      <w:pPr>
        <w:pStyle w:val="NL1"/>
        <w:spacing w:line="360" w:lineRule="auto"/>
        <w:rPr>
          <w:rFonts w:ascii="Arial" w:hAnsi="Arial" w:cs="Arial"/>
          <w:szCs w:val="24"/>
        </w:rPr>
      </w:pPr>
      <w:r w:rsidRPr="00086637">
        <w:rPr>
          <w:rFonts w:ascii="Arial" w:hAnsi="Arial" w:cs="Arial"/>
          <w:szCs w:val="24"/>
        </w:rPr>
        <w:t>2.</w:t>
      </w:r>
      <w:r w:rsidRPr="00086637">
        <w:rPr>
          <w:rFonts w:ascii="Arial" w:hAnsi="Arial" w:cs="Arial"/>
          <w:szCs w:val="24"/>
        </w:rPr>
        <w:tab/>
        <w:t>What strategic powers do our upstream suppliers of goods and services have?</w:t>
      </w:r>
    </w:p>
    <w:p w14:paraId="03855759" w14:textId="77777777" w:rsidR="00372FAF" w:rsidRPr="00086637" w:rsidRDefault="00372FAF" w:rsidP="009A6DFB">
      <w:pPr>
        <w:pStyle w:val="NL1"/>
        <w:spacing w:line="360" w:lineRule="auto"/>
        <w:rPr>
          <w:rFonts w:ascii="Arial" w:hAnsi="Arial" w:cs="Arial"/>
          <w:szCs w:val="24"/>
        </w:rPr>
      </w:pPr>
      <w:r w:rsidRPr="00086637">
        <w:rPr>
          <w:rFonts w:ascii="Arial" w:hAnsi="Arial" w:cs="Arial"/>
          <w:szCs w:val="24"/>
        </w:rPr>
        <w:t>3.</w:t>
      </w:r>
      <w:r w:rsidRPr="00086637">
        <w:rPr>
          <w:rFonts w:ascii="Arial" w:hAnsi="Arial" w:cs="Arial"/>
          <w:szCs w:val="24"/>
        </w:rPr>
        <w:tab/>
        <w:t>What strategic powers do our downstream distributors and ultimate customers have?</w:t>
      </w:r>
    </w:p>
    <w:p w14:paraId="2D7495F9" w14:textId="77777777" w:rsidR="00372FAF" w:rsidRPr="00086637" w:rsidRDefault="00372FAF" w:rsidP="009A6DFB">
      <w:pPr>
        <w:pStyle w:val="NL1"/>
        <w:spacing w:line="360" w:lineRule="auto"/>
        <w:rPr>
          <w:rFonts w:ascii="Arial" w:hAnsi="Arial" w:cs="Arial"/>
          <w:szCs w:val="24"/>
        </w:rPr>
      </w:pPr>
      <w:proofErr w:type="gramStart"/>
      <w:r w:rsidRPr="00086637">
        <w:rPr>
          <w:rFonts w:ascii="Arial" w:hAnsi="Arial" w:cs="Arial"/>
          <w:szCs w:val="24"/>
        </w:rPr>
        <w:t>4.</w:t>
      </w:r>
      <w:r w:rsidRPr="00086637">
        <w:rPr>
          <w:rFonts w:ascii="Arial" w:hAnsi="Arial" w:cs="Arial"/>
          <w:szCs w:val="24"/>
        </w:rPr>
        <w:tab/>
        <w:t>Could our customers’ needs</w:t>
      </w:r>
      <w:proofErr w:type="gramEnd"/>
      <w:r w:rsidRPr="00086637">
        <w:rPr>
          <w:rFonts w:ascii="Arial" w:hAnsi="Arial" w:cs="Arial"/>
          <w:szCs w:val="24"/>
        </w:rPr>
        <w:t xml:space="preserve"> be met in other ways—with substitute goods or services?</w:t>
      </w:r>
    </w:p>
    <w:p w14:paraId="6CAA447A" w14:textId="77777777" w:rsidR="00372FAF" w:rsidRPr="00086637" w:rsidRDefault="00372FAF" w:rsidP="009A6DFB">
      <w:pPr>
        <w:pStyle w:val="NL1"/>
        <w:spacing w:line="360" w:lineRule="auto"/>
        <w:rPr>
          <w:rFonts w:ascii="Arial" w:hAnsi="Arial" w:cs="Arial"/>
          <w:szCs w:val="24"/>
        </w:rPr>
      </w:pPr>
      <w:r w:rsidRPr="00086637">
        <w:rPr>
          <w:rFonts w:ascii="Arial" w:hAnsi="Arial" w:cs="Arial"/>
          <w:szCs w:val="24"/>
        </w:rPr>
        <w:t>5.</w:t>
      </w:r>
      <w:r w:rsidRPr="00086637">
        <w:rPr>
          <w:rFonts w:ascii="Arial" w:hAnsi="Arial" w:cs="Arial"/>
          <w:szCs w:val="24"/>
        </w:rPr>
        <w:tab/>
        <w:t>Could other firms enter the market?</w:t>
      </w:r>
    </w:p>
    <w:p w14:paraId="5B11E00C" w14:textId="77777777" w:rsidR="00372FAF" w:rsidRPr="00086637" w:rsidRDefault="00372FAF" w:rsidP="009A6DFB">
      <w:pPr>
        <w:pStyle w:val="NL"/>
        <w:spacing w:line="360" w:lineRule="auto"/>
        <w:rPr>
          <w:rFonts w:ascii="Arial" w:hAnsi="Arial" w:cs="Arial"/>
          <w:color w:val="auto"/>
          <w:sz w:val="24"/>
          <w:szCs w:val="24"/>
        </w:rPr>
      </w:pPr>
      <w:r w:rsidRPr="00086637">
        <w:rPr>
          <w:rFonts w:ascii="Arial" w:hAnsi="Arial" w:cs="Arial"/>
          <w:color w:val="auto"/>
          <w:sz w:val="24"/>
          <w:szCs w:val="24"/>
        </w:rPr>
        <w:tab/>
        <w:t>5.</w:t>
      </w:r>
      <w:r w:rsidRPr="00086637">
        <w:rPr>
          <w:rFonts w:ascii="Arial" w:hAnsi="Arial" w:cs="Arial"/>
          <w:color w:val="auto"/>
          <w:sz w:val="24"/>
          <w:szCs w:val="24"/>
        </w:rPr>
        <w:tab/>
        <w:t>Resource-based strategic theory sees a firm as a collection of resources and capabilities that need to be utilized to create a winning strategy. The resources could include access to capital, employee skills, unique products or services, managerial talent and experience, equipment and buildings, or goodwill. This resource-based perspective seeks to find a fit between a firm’s internal capabilities and its external market situation that will produce a competitive advantage.</w:t>
      </w:r>
    </w:p>
    <w:p w14:paraId="57CD2392" w14:textId="77777777" w:rsidR="00372FAF" w:rsidRPr="00086637" w:rsidRDefault="00372FAF" w:rsidP="009A6DFB">
      <w:pPr>
        <w:pStyle w:val="NL"/>
        <w:spacing w:line="360" w:lineRule="auto"/>
        <w:rPr>
          <w:rFonts w:ascii="Arial" w:hAnsi="Arial" w:cs="Arial"/>
          <w:color w:val="auto"/>
          <w:sz w:val="24"/>
          <w:szCs w:val="24"/>
        </w:rPr>
      </w:pPr>
      <w:r w:rsidRPr="00086637">
        <w:rPr>
          <w:rFonts w:ascii="Arial" w:hAnsi="Arial" w:cs="Arial"/>
          <w:color w:val="auto"/>
          <w:sz w:val="24"/>
          <w:szCs w:val="24"/>
        </w:rPr>
        <w:tab/>
        <w:t>6.</w:t>
      </w:r>
      <w:r w:rsidRPr="00086637">
        <w:rPr>
          <w:rFonts w:ascii="Arial" w:hAnsi="Arial" w:cs="Arial"/>
          <w:color w:val="auto"/>
          <w:sz w:val="24"/>
          <w:szCs w:val="24"/>
        </w:rPr>
        <w:tab/>
        <w:t>Corporate policies can be thought of as the rules, systems, and procedures that are laid down by the board to guide and constrain executive management.</w:t>
      </w:r>
    </w:p>
    <w:p w14:paraId="73DA7180" w14:textId="77777777" w:rsidR="00E90F2C" w:rsidRDefault="00372FAF" w:rsidP="009A6DFB">
      <w:pPr>
        <w:pStyle w:val="NL"/>
        <w:spacing w:line="360" w:lineRule="auto"/>
        <w:rPr>
          <w:rFonts w:ascii="Arial" w:hAnsi="Arial" w:cs="Arial"/>
          <w:color w:val="auto"/>
          <w:sz w:val="24"/>
          <w:szCs w:val="24"/>
        </w:rPr>
      </w:pPr>
      <w:r w:rsidRPr="00086637">
        <w:rPr>
          <w:rFonts w:ascii="Arial" w:hAnsi="Arial" w:cs="Arial"/>
          <w:color w:val="auto"/>
          <w:sz w:val="24"/>
          <w:szCs w:val="24"/>
        </w:rPr>
        <w:tab/>
        <w:t>7.</w:t>
      </w:r>
      <w:r w:rsidRPr="00086637">
        <w:rPr>
          <w:rFonts w:ascii="Arial" w:hAnsi="Arial" w:cs="Arial"/>
          <w:color w:val="auto"/>
          <w:sz w:val="24"/>
          <w:szCs w:val="24"/>
        </w:rPr>
        <w:tab/>
      </w:r>
    </w:p>
    <w:p w14:paraId="1E41370F" w14:textId="6506D35D" w:rsidR="00372FAF" w:rsidRPr="00086637" w:rsidRDefault="00372FAF" w:rsidP="00F82EBD">
      <w:pPr>
        <w:pStyle w:val="NL"/>
        <w:numPr>
          <w:ilvl w:val="0"/>
          <w:numId w:val="46"/>
        </w:numPr>
        <w:spacing w:line="360" w:lineRule="auto"/>
        <w:rPr>
          <w:rFonts w:ascii="Arial" w:hAnsi="Arial" w:cs="Arial"/>
          <w:color w:val="auto"/>
          <w:sz w:val="24"/>
          <w:szCs w:val="24"/>
        </w:rPr>
      </w:pPr>
      <w:r w:rsidRPr="00086637">
        <w:rPr>
          <w:rFonts w:ascii="Arial" w:hAnsi="Arial" w:cs="Arial"/>
          <w:color w:val="auto"/>
          <w:sz w:val="24"/>
          <w:szCs w:val="24"/>
        </w:rPr>
        <w:t>Financial accounts—profit and loss account and balance sheet</w:t>
      </w:r>
    </w:p>
    <w:p w14:paraId="46EA0228" w14:textId="51E785D4" w:rsidR="00372FAF" w:rsidRPr="00086637" w:rsidRDefault="00372FAF" w:rsidP="00F82EBD">
      <w:pPr>
        <w:pStyle w:val="BL1"/>
        <w:numPr>
          <w:ilvl w:val="0"/>
          <w:numId w:val="46"/>
        </w:numPr>
        <w:spacing w:line="360" w:lineRule="auto"/>
        <w:rPr>
          <w:rFonts w:ascii="Arial" w:hAnsi="Arial" w:cs="Arial"/>
          <w:szCs w:val="24"/>
        </w:rPr>
      </w:pPr>
      <w:r w:rsidRPr="00086637">
        <w:rPr>
          <w:rFonts w:ascii="Arial" w:hAnsi="Arial" w:cs="Arial"/>
          <w:szCs w:val="24"/>
        </w:rPr>
        <w:t>Budgetary control with cost centres</w:t>
      </w:r>
    </w:p>
    <w:p w14:paraId="1A618BDB" w14:textId="3A05F733" w:rsidR="00372FAF" w:rsidRPr="00086637" w:rsidRDefault="00372FAF" w:rsidP="00F82EBD">
      <w:pPr>
        <w:pStyle w:val="BL1"/>
        <w:numPr>
          <w:ilvl w:val="0"/>
          <w:numId w:val="46"/>
        </w:numPr>
        <w:spacing w:line="360" w:lineRule="auto"/>
        <w:rPr>
          <w:rFonts w:ascii="Arial" w:hAnsi="Arial" w:cs="Arial"/>
          <w:szCs w:val="24"/>
        </w:rPr>
      </w:pPr>
      <w:r w:rsidRPr="00086637">
        <w:rPr>
          <w:rFonts w:ascii="Arial" w:hAnsi="Arial" w:cs="Arial"/>
          <w:szCs w:val="24"/>
        </w:rPr>
        <w:t>Profit performance with profit or profitability centres</w:t>
      </w:r>
    </w:p>
    <w:p w14:paraId="2B3F0370" w14:textId="11E9298F" w:rsidR="00372FAF" w:rsidRPr="00086637" w:rsidRDefault="00372FAF" w:rsidP="00F82EBD">
      <w:pPr>
        <w:pStyle w:val="BL1"/>
        <w:numPr>
          <w:ilvl w:val="0"/>
          <w:numId w:val="46"/>
        </w:numPr>
        <w:spacing w:line="360" w:lineRule="auto"/>
        <w:rPr>
          <w:rFonts w:ascii="Arial" w:hAnsi="Arial" w:cs="Arial"/>
          <w:szCs w:val="24"/>
        </w:rPr>
      </w:pPr>
      <w:r w:rsidRPr="00086637">
        <w:rPr>
          <w:rFonts w:ascii="Arial" w:hAnsi="Arial" w:cs="Arial"/>
          <w:szCs w:val="24"/>
        </w:rPr>
        <w:t>Multiple performance measures and control systems.</w:t>
      </w:r>
    </w:p>
    <w:p w14:paraId="2B739FFA" w14:textId="77777777" w:rsidR="00372FAF" w:rsidRPr="00086637" w:rsidRDefault="00372FAF" w:rsidP="009A6DFB">
      <w:pPr>
        <w:pStyle w:val="NL"/>
        <w:spacing w:line="360" w:lineRule="auto"/>
        <w:rPr>
          <w:rFonts w:ascii="Arial" w:hAnsi="Arial" w:cs="Arial"/>
          <w:color w:val="auto"/>
          <w:sz w:val="24"/>
          <w:szCs w:val="24"/>
        </w:rPr>
      </w:pPr>
      <w:r w:rsidRPr="00086637">
        <w:rPr>
          <w:rFonts w:ascii="Arial" w:hAnsi="Arial" w:cs="Arial"/>
          <w:color w:val="auto"/>
          <w:sz w:val="24"/>
          <w:szCs w:val="24"/>
        </w:rPr>
        <w:tab/>
        <w:t>8.</w:t>
      </w:r>
      <w:r w:rsidRPr="00086637">
        <w:rPr>
          <w:rFonts w:ascii="Arial" w:hAnsi="Arial" w:cs="Arial"/>
          <w:color w:val="auto"/>
          <w:sz w:val="24"/>
          <w:szCs w:val="24"/>
        </w:rPr>
        <w:tab/>
      </w:r>
      <w:r w:rsidR="00E90F2C">
        <w:rPr>
          <w:rFonts w:ascii="Arial" w:hAnsi="Arial" w:cs="Arial"/>
          <w:color w:val="auto"/>
          <w:sz w:val="24"/>
          <w:szCs w:val="24"/>
        </w:rPr>
        <w:t>When, i</w:t>
      </w:r>
      <w:r w:rsidRPr="00086637">
        <w:rPr>
          <w:rFonts w:ascii="Arial" w:hAnsi="Arial" w:cs="Arial"/>
          <w:color w:val="auto"/>
          <w:sz w:val="24"/>
          <w:szCs w:val="24"/>
        </w:rPr>
        <w:t xml:space="preserve">n a management control system, </w:t>
      </w:r>
      <w:r w:rsidR="00E90F2C">
        <w:rPr>
          <w:rFonts w:ascii="Arial" w:hAnsi="Arial" w:cs="Arial"/>
          <w:color w:val="auto"/>
          <w:sz w:val="24"/>
          <w:szCs w:val="24"/>
        </w:rPr>
        <w:t xml:space="preserve">organizational </w:t>
      </w:r>
      <w:r w:rsidRPr="00086637">
        <w:rPr>
          <w:rFonts w:ascii="Arial" w:hAnsi="Arial" w:cs="Arial"/>
          <w:color w:val="auto"/>
          <w:sz w:val="24"/>
          <w:szCs w:val="24"/>
        </w:rPr>
        <w:t xml:space="preserve">units are held responsible for various performance criteria, in seeking to meet their required performance each unit will tend to take action that is beneficial to achieving its own objectives, </w:t>
      </w:r>
      <w:r w:rsidR="00E90F2C">
        <w:rPr>
          <w:rFonts w:ascii="Arial" w:hAnsi="Arial" w:cs="Arial"/>
          <w:color w:val="auto"/>
          <w:sz w:val="24"/>
          <w:szCs w:val="24"/>
        </w:rPr>
        <w:t>even though they are</w:t>
      </w:r>
      <w:r w:rsidRPr="00086637">
        <w:rPr>
          <w:rFonts w:ascii="Arial" w:hAnsi="Arial" w:cs="Arial"/>
          <w:color w:val="auto"/>
          <w:sz w:val="24"/>
          <w:szCs w:val="24"/>
        </w:rPr>
        <w:t xml:space="preserve"> detrimental to the organization as a whole.</w:t>
      </w:r>
    </w:p>
    <w:p w14:paraId="0DCD0DD1" w14:textId="38EC181C" w:rsidR="00372FAF" w:rsidRPr="00086637" w:rsidRDefault="00372FAF" w:rsidP="009A6DFB">
      <w:pPr>
        <w:pStyle w:val="NL"/>
        <w:spacing w:line="360" w:lineRule="auto"/>
        <w:rPr>
          <w:rFonts w:ascii="Arial" w:hAnsi="Arial" w:cs="Arial"/>
          <w:color w:val="auto"/>
          <w:sz w:val="24"/>
          <w:szCs w:val="24"/>
        </w:rPr>
      </w:pPr>
      <w:r w:rsidRPr="00086637">
        <w:rPr>
          <w:rFonts w:ascii="Arial" w:hAnsi="Arial" w:cs="Arial"/>
          <w:color w:val="auto"/>
          <w:sz w:val="24"/>
          <w:szCs w:val="24"/>
        </w:rPr>
        <w:tab/>
        <w:t>9.</w:t>
      </w:r>
      <w:r w:rsidRPr="00086637">
        <w:rPr>
          <w:rFonts w:ascii="Arial" w:hAnsi="Arial" w:cs="Arial"/>
          <w:color w:val="auto"/>
          <w:sz w:val="24"/>
          <w:szCs w:val="24"/>
        </w:rPr>
        <w:tab/>
        <w:t xml:space="preserve">Universally, the answer is: the </w:t>
      </w:r>
      <w:r w:rsidR="00E90F2C">
        <w:rPr>
          <w:rFonts w:ascii="Arial" w:hAnsi="Arial" w:cs="Arial"/>
          <w:color w:val="auto"/>
          <w:sz w:val="24"/>
          <w:szCs w:val="24"/>
        </w:rPr>
        <w:t xml:space="preserve">shareholder </w:t>
      </w:r>
      <w:r w:rsidRPr="00086637">
        <w:rPr>
          <w:rFonts w:ascii="Arial" w:hAnsi="Arial" w:cs="Arial"/>
          <w:color w:val="auto"/>
          <w:sz w:val="24"/>
          <w:szCs w:val="24"/>
        </w:rPr>
        <w:t xml:space="preserve">members. In the case of a joint-stock, limited-liability </w:t>
      </w:r>
      <w:proofErr w:type="gramStart"/>
      <w:r w:rsidRPr="00086637">
        <w:rPr>
          <w:rFonts w:ascii="Arial" w:hAnsi="Arial" w:cs="Arial"/>
          <w:color w:val="auto"/>
          <w:sz w:val="24"/>
          <w:szCs w:val="24"/>
        </w:rPr>
        <w:t>company</w:t>
      </w:r>
      <w:proofErr w:type="gramEnd"/>
      <w:r w:rsidR="00E90F2C">
        <w:rPr>
          <w:rFonts w:ascii="Arial" w:hAnsi="Arial" w:cs="Arial"/>
          <w:color w:val="auto"/>
          <w:sz w:val="24"/>
          <w:szCs w:val="24"/>
        </w:rPr>
        <w:t xml:space="preserve"> </w:t>
      </w:r>
      <w:r w:rsidRPr="00086637">
        <w:rPr>
          <w:rFonts w:ascii="Arial" w:hAnsi="Arial" w:cs="Arial"/>
          <w:color w:val="auto"/>
          <w:sz w:val="24"/>
          <w:szCs w:val="24"/>
        </w:rPr>
        <w:t>the members are those shareholders with voting rights. In a co-operative society, the members are those with voting rights under the constitution. In a professional body, the members are those who are paid-up and qualified to vote under the rules of that association.</w:t>
      </w:r>
    </w:p>
    <w:p w14:paraId="0E97D628" w14:textId="2F35A3FA" w:rsidR="00E90F2C" w:rsidRDefault="00372FAF" w:rsidP="009A6DFB">
      <w:pPr>
        <w:pStyle w:val="NL"/>
        <w:tabs>
          <w:tab w:val="clear" w:pos="180"/>
          <w:tab w:val="clear" w:pos="300"/>
          <w:tab w:val="clear" w:pos="460"/>
          <w:tab w:val="left" w:pos="720"/>
        </w:tabs>
        <w:spacing w:line="360" w:lineRule="auto"/>
        <w:ind w:left="360" w:hanging="360"/>
        <w:rPr>
          <w:rFonts w:ascii="Arial" w:hAnsi="Arial" w:cs="Arial"/>
          <w:color w:val="auto"/>
          <w:sz w:val="24"/>
          <w:szCs w:val="24"/>
        </w:rPr>
      </w:pPr>
      <w:r w:rsidRPr="00086637">
        <w:rPr>
          <w:rFonts w:ascii="Arial" w:hAnsi="Arial" w:cs="Arial"/>
          <w:color w:val="auto"/>
          <w:sz w:val="24"/>
          <w:szCs w:val="24"/>
        </w:rPr>
        <w:t>10.</w:t>
      </w:r>
      <w:r w:rsidRPr="00086637">
        <w:rPr>
          <w:rFonts w:ascii="Arial" w:hAnsi="Arial" w:cs="Arial"/>
          <w:color w:val="auto"/>
          <w:sz w:val="24"/>
          <w:szCs w:val="24"/>
        </w:rPr>
        <w:tab/>
        <w:t xml:space="preserve">To reduce the reports presented to directors, some firms rely on exception </w:t>
      </w:r>
      <w:r w:rsidRPr="00086637">
        <w:rPr>
          <w:rFonts w:ascii="Arial" w:hAnsi="Arial" w:cs="Arial"/>
          <w:color w:val="auto"/>
          <w:sz w:val="24"/>
          <w:szCs w:val="24"/>
        </w:rPr>
        <w:lastRenderedPageBreak/>
        <w:t xml:space="preserve">reporting in which only significant variations from planned performance have occurred </w:t>
      </w:r>
      <w:r w:rsidR="00E90F2C">
        <w:rPr>
          <w:rFonts w:ascii="Arial" w:hAnsi="Arial" w:cs="Arial"/>
          <w:color w:val="auto"/>
          <w:sz w:val="24"/>
          <w:szCs w:val="24"/>
        </w:rPr>
        <w:t>for</w:t>
      </w:r>
      <w:r w:rsidRPr="00086637">
        <w:rPr>
          <w:rFonts w:ascii="Arial" w:hAnsi="Arial" w:cs="Arial"/>
          <w:color w:val="auto"/>
          <w:sz w:val="24"/>
          <w:szCs w:val="24"/>
        </w:rPr>
        <w:t xml:space="preserve"> board-level </w:t>
      </w:r>
      <w:r w:rsidR="00E90F2C">
        <w:rPr>
          <w:rFonts w:ascii="Arial" w:hAnsi="Arial" w:cs="Arial"/>
          <w:color w:val="auto"/>
          <w:sz w:val="24"/>
          <w:szCs w:val="24"/>
        </w:rPr>
        <w:t xml:space="preserve">consideration and </w:t>
      </w:r>
      <w:r w:rsidRPr="00086637">
        <w:rPr>
          <w:rFonts w:ascii="Arial" w:hAnsi="Arial" w:cs="Arial"/>
          <w:color w:val="auto"/>
          <w:sz w:val="24"/>
          <w:szCs w:val="24"/>
        </w:rPr>
        <w:t xml:space="preserve">action </w:t>
      </w:r>
      <w:r w:rsidR="00E90F2C">
        <w:rPr>
          <w:rFonts w:ascii="Arial" w:hAnsi="Arial" w:cs="Arial"/>
          <w:color w:val="auto"/>
          <w:sz w:val="24"/>
          <w:szCs w:val="24"/>
        </w:rPr>
        <w:t>if necessary</w:t>
      </w:r>
      <w:r w:rsidR="00701DDB">
        <w:rPr>
          <w:rFonts w:ascii="Arial" w:hAnsi="Arial" w:cs="Arial"/>
          <w:color w:val="auto"/>
          <w:sz w:val="24"/>
          <w:szCs w:val="24"/>
        </w:rPr>
        <w:t>.</w:t>
      </w:r>
    </w:p>
    <w:p w14:paraId="71FF7E17" w14:textId="77777777" w:rsidR="00C8296A" w:rsidRDefault="00C8296A" w:rsidP="009A6DFB">
      <w:pPr>
        <w:pStyle w:val="H2"/>
        <w:spacing w:line="360" w:lineRule="auto"/>
        <w:rPr>
          <w:rFonts w:ascii="Arial" w:hAnsi="Arial" w:cs="Arial"/>
          <w:szCs w:val="24"/>
        </w:rPr>
      </w:pPr>
    </w:p>
    <w:p w14:paraId="71953615" w14:textId="49FF7395" w:rsidR="00372FAF" w:rsidRPr="00086637" w:rsidRDefault="00372FAF" w:rsidP="009A6DFB">
      <w:pPr>
        <w:pStyle w:val="H2"/>
        <w:spacing w:line="360" w:lineRule="auto"/>
        <w:rPr>
          <w:rFonts w:ascii="Arial" w:hAnsi="Arial" w:cs="Arial"/>
          <w:szCs w:val="24"/>
        </w:rPr>
      </w:pPr>
      <w:r w:rsidRPr="00086637">
        <w:rPr>
          <w:rFonts w:ascii="Arial" w:hAnsi="Arial" w:cs="Arial"/>
          <w:szCs w:val="24"/>
        </w:rPr>
        <w:t xml:space="preserve">Chapter 8 </w:t>
      </w:r>
      <w:proofErr w:type="gramStart"/>
      <w:r w:rsidRPr="00086637">
        <w:rPr>
          <w:rFonts w:ascii="Arial" w:hAnsi="Arial" w:cs="Arial"/>
          <w:szCs w:val="24"/>
        </w:rPr>
        <w:t>The</w:t>
      </w:r>
      <w:proofErr w:type="gramEnd"/>
      <w:r w:rsidRPr="00086637">
        <w:rPr>
          <w:rFonts w:ascii="Arial" w:hAnsi="Arial" w:cs="Arial"/>
          <w:szCs w:val="24"/>
        </w:rPr>
        <w:t xml:space="preserve"> </w:t>
      </w:r>
      <w:r w:rsidR="00701DDB">
        <w:rPr>
          <w:rFonts w:ascii="Arial" w:hAnsi="Arial" w:cs="Arial"/>
          <w:szCs w:val="24"/>
        </w:rPr>
        <w:t>g</w:t>
      </w:r>
      <w:r w:rsidRPr="00086637">
        <w:rPr>
          <w:rFonts w:ascii="Arial" w:hAnsi="Arial" w:cs="Arial"/>
          <w:szCs w:val="24"/>
        </w:rPr>
        <w:t xml:space="preserve">overnance of </w:t>
      </w:r>
      <w:r w:rsidR="00701DDB">
        <w:rPr>
          <w:rFonts w:ascii="Arial" w:hAnsi="Arial" w:cs="Arial"/>
          <w:szCs w:val="24"/>
        </w:rPr>
        <w:t>c</w:t>
      </w:r>
      <w:r w:rsidRPr="00086637">
        <w:rPr>
          <w:rFonts w:ascii="Arial" w:hAnsi="Arial" w:cs="Arial"/>
          <w:szCs w:val="24"/>
        </w:rPr>
        <w:t xml:space="preserve">orporate </w:t>
      </w:r>
      <w:r w:rsidR="00701DDB">
        <w:rPr>
          <w:rFonts w:ascii="Arial" w:hAnsi="Arial" w:cs="Arial"/>
          <w:szCs w:val="24"/>
        </w:rPr>
        <w:t>r</w:t>
      </w:r>
      <w:r w:rsidRPr="00086637">
        <w:rPr>
          <w:rFonts w:ascii="Arial" w:hAnsi="Arial" w:cs="Arial"/>
          <w:szCs w:val="24"/>
        </w:rPr>
        <w:t>isk</w:t>
      </w:r>
    </w:p>
    <w:p w14:paraId="0448BC0B" w14:textId="6801F3C4" w:rsidR="00372FAF" w:rsidRPr="00086637" w:rsidRDefault="00372FAF" w:rsidP="009A6DFB">
      <w:pPr>
        <w:pStyle w:val="NL"/>
        <w:spacing w:line="360" w:lineRule="auto"/>
        <w:rPr>
          <w:rFonts w:ascii="Arial" w:hAnsi="Arial" w:cs="Arial"/>
          <w:color w:val="auto"/>
          <w:sz w:val="24"/>
          <w:szCs w:val="24"/>
        </w:rPr>
      </w:pPr>
      <w:r w:rsidRPr="00086637">
        <w:rPr>
          <w:rFonts w:ascii="Arial" w:hAnsi="Arial" w:cs="Arial"/>
          <w:color w:val="auto"/>
          <w:sz w:val="24"/>
          <w:szCs w:val="24"/>
        </w:rPr>
        <w:tab/>
        <w:t>1.</w:t>
      </w:r>
      <w:r w:rsidRPr="00086637">
        <w:rPr>
          <w:rFonts w:ascii="Arial" w:hAnsi="Arial" w:cs="Arial"/>
          <w:color w:val="auto"/>
          <w:sz w:val="24"/>
          <w:szCs w:val="24"/>
        </w:rPr>
        <w:tab/>
        <w:t>The UK Corporate Governance Code</w:t>
      </w:r>
      <w:r w:rsidR="00701DDB">
        <w:rPr>
          <w:rFonts w:ascii="Arial" w:hAnsi="Arial" w:cs="Arial"/>
          <w:color w:val="auto"/>
          <w:sz w:val="24"/>
          <w:szCs w:val="24"/>
        </w:rPr>
        <w:t>,</w:t>
      </w:r>
      <w:r w:rsidRPr="00086637">
        <w:rPr>
          <w:rFonts w:ascii="Arial" w:hAnsi="Arial" w:cs="Arial"/>
          <w:color w:val="auto"/>
          <w:sz w:val="24"/>
          <w:szCs w:val="24"/>
        </w:rPr>
        <w:t xml:space="preserve"> the Sarbanes-Oxley Act, the Basel II agreement.</w:t>
      </w:r>
    </w:p>
    <w:p w14:paraId="7562A193" w14:textId="0C923312" w:rsidR="00372FAF" w:rsidRPr="00086637" w:rsidRDefault="00372FAF" w:rsidP="009A6DFB">
      <w:pPr>
        <w:pStyle w:val="NL"/>
        <w:spacing w:line="360" w:lineRule="auto"/>
        <w:rPr>
          <w:rFonts w:ascii="Arial" w:hAnsi="Arial" w:cs="Arial"/>
          <w:color w:val="auto"/>
          <w:sz w:val="24"/>
          <w:szCs w:val="24"/>
        </w:rPr>
      </w:pPr>
      <w:r w:rsidRPr="00086637">
        <w:rPr>
          <w:rFonts w:ascii="Arial" w:hAnsi="Arial" w:cs="Arial"/>
          <w:color w:val="auto"/>
          <w:sz w:val="24"/>
          <w:szCs w:val="24"/>
        </w:rPr>
        <w:tab/>
        <w:t>2.</w:t>
      </w:r>
      <w:r w:rsidRPr="00086637">
        <w:rPr>
          <w:rFonts w:ascii="Arial" w:hAnsi="Arial" w:cs="Arial"/>
          <w:color w:val="auto"/>
          <w:sz w:val="24"/>
          <w:szCs w:val="24"/>
        </w:rPr>
        <w:tab/>
        <w:t>Audit committees tend to be orientated towards the past, involved with audit outcomes, and approving accountability information for publication, while risk assessment needs a pro</w:t>
      </w:r>
      <w:r w:rsidR="00701DDB">
        <w:rPr>
          <w:rFonts w:ascii="Arial" w:hAnsi="Arial" w:cs="Arial"/>
          <w:color w:val="auto"/>
          <w:sz w:val="24"/>
          <w:szCs w:val="24"/>
        </w:rPr>
        <w:t>-</w:t>
      </w:r>
      <w:r w:rsidRPr="00086637">
        <w:rPr>
          <w:rFonts w:ascii="Arial" w:hAnsi="Arial" w:cs="Arial"/>
          <w:color w:val="auto"/>
          <w:sz w:val="24"/>
          <w:szCs w:val="24"/>
        </w:rPr>
        <w:t>active, forward-looking orientation.</w:t>
      </w:r>
    </w:p>
    <w:p w14:paraId="63DD6B5A" w14:textId="77777777" w:rsidR="00372FAF" w:rsidRPr="00086637" w:rsidRDefault="00372FAF" w:rsidP="009A6DFB">
      <w:pPr>
        <w:pStyle w:val="NL"/>
        <w:spacing w:line="360" w:lineRule="auto"/>
        <w:rPr>
          <w:rFonts w:ascii="Arial" w:hAnsi="Arial" w:cs="Arial"/>
          <w:color w:val="auto"/>
          <w:sz w:val="24"/>
          <w:szCs w:val="24"/>
        </w:rPr>
      </w:pPr>
      <w:r w:rsidRPr="00086637">
        <w:rPr>
          <w:rFonts w:ascii="Arial" w:hAnsi="Arial" w:cs="Arial"/>
          <w:color w:val="auto"/>
          <w:sz w:val="24"/>
          <w:szCs w:val="24"/>
        </w:rPr>
        <w:tab/>
        <w:t>3.</w:t>
      </w:r>
      <w:r w:rsidRPr="00086637">
        <w:rPr>
          <w:rFonts w:ascii="Arial" w:hAnsi="Arial" w:cs="Arial"/>
          <w:color w:val="auto"/>
          <w:sz w:val="24"/>
          <w:szCs w:val="24"/>
        </w:rPr>
        <w:tab/>
        <w:t>Form a risk assessment or risk management committee as a distinct standing committee of the board.</w:t>
      </w:r>
    </w:p>
    <w:p w14:paraId="406C4BB7" w14:textId="77777777" w:rsidR="00372FAF" w:rsidRPr="00086637" w:rsidRDefault="00372FAF" w:rsidP="009A6DFB">
      <w:pPr>
        <w:pStyle w:val="NL"/>
        <w:spacing w:line="360" w:lineRule="auto"/>
        <w:rPr>
          <w:rFonts w:ascii="Arial" w:hAnsi="Arial" w:cs="Arial"/>
          <w:color w:val="auto"/>
          <w:sz w:val="24"/>
          <w:szCs w:val="24"/>
        </w:rPr>
      </w:pPr>
      <w:r w:rsidRPr="00086637">
        <w:rPr>
          <w:rFonts w:ascii="Arial" w:hAnsi="Arial" w:cs="Arial"/>
          <w:color w:val="auto"/>
          <w:sz w:val="24"/>
          <w:szCs w:val="24"/>
        </w:rPr>
        <w:tab/>
        <w:t>4.</w:t>
      </w:r>
      <w:r w:rsidRPr="00086637">
        <w:rPr>
          <w:rFonts w:ascii="Arial" w:hAnsi="Arial" w:cs="Arial"/>
          <w:color w:val="auto"/>
          <w:sz w:val="24"/>
          <w:szCs w:val="24"/>
        </w:rPr>
        <w:tab/>
        <w:t xml:space="preserve">Such a risk management committee might have four or five members, wholly or mainly </w:t>
      </w:r>
      <w:proofErr w:type="spellStart"/>
      <w:r w:rsidRPr="00086637">
        <w:rPr>
          <w:rFonts w:ascii="Arial" w:hAnsi="Arial" w:cs="Arial"/>
          <w:color w:val="auto"/>
          <w:sz w:val="24"/>
          <w:szCs w:val="24"/>
        </w:rPr>
        <w:t>INEDs</w:t>
      </w:r>
      <w:proofErr w:type="spellEnd"/>
      <w:r w:rsidRPr="00086637">
        <w:rPr>
          <w:rFonts w:ascii="Arial" w:hAnsi="Arial" w:cs="Arial"/>
          <w:color w:val="auto"/>
          <w:sz w:val="24"/>
          <w:szCs w:val="24"/>
        </w:rPr>
        <w:t xml:space="preserve"> with appropriate business experience, meeting, perhaps, four times a year, and reporting to the board as a whole. Members of senior management and external experts in risk might be invited to attend meetings to </w:t>
      </w:r>
      <w:r w:rsidR="00C8296A">
        <w:rPr>
          <w:rFonts w:ascii="Arial" w:hAnsi="Arial" w:cs="Arial"/>
          <w:color w:val="auto"/>
          <w:sz w:val="24"/>
          <w:szCs w:val="24"/>
        </w:rPr>
        <w:t xml:space="preserve">inform and </w:t>
      </w:r>
      <w:r w:rsidRPr="00086637">
        <w:rPr>
          <w:rFonts w:ascii="Arial" w:hAnsi="Arial" w:cs="Arial"/>
          <w:color w:val="auto"/>
          <w:sz w:val="24"/>
          <w:szCs w:val="24"/>
        </w:rPr>
        <w:t>give advice.</w:t>
      </w:r>
    </w:p>
    <w:p w14:paraId="15A1742A" w14:textId="77777777" w:rsidR="00372FAF" w:rsidRPr="00086637" w:rsidRDefault="00372FAF" w:rsidP="009A6DFB">
      <w:pPr>
        <w:pStyle w:val="NL"/>
        <w:spacing w:line="360" w:lineRule="auto"/>
        <w:rPr>
          <w:rFonts w:ascii="Arial" w:hAnsi="Arial" w:cs="Arial"/>
          <w:color w:val="auto"/>
          <w:sz w:val="24"/>
          <w:szCs w:val="24"/>
        </w:rPr>
      </w:pPr>
      <w:r w:rsidRPr="00086637">
        <w:rPr>
          <w:rFonts w:ascii="Arial" w:hAnsi="Arial" w:cs="Arial"/>
          <w:color w:val="auto"/>
          <w:sz w:val="24"/>
          <w:szCs w:val="24"/>
        </w:rPr>
        <w:tab/>
        <w:t>5.</w:t>
      </w:r>
      <w:r w:rsidRPr="00086637">
        <w:rPr>
          <w:rFonts w:ascii="Arial" w:hAnsi="Arial" w:cs="Arial"/>
          <w:color w:val="auto"/>
          <w:sz w:val="24"/>
          <w:szCs w:val="24"/>
        </w:rPr>
        <w:tab/>
        <w:t xml:space="preserve">In a management-based risk management committee, which might include the CEO, the CFO, profit-responsible division or unit heads, and the </w:t>
      </w:r>
      <w:proofErr w:type="spellStart"/>
      <w:r w:rsidRPr="00086637">
        <w:rPr>
          <w:rFonts w:ascii="Arial" w:hAnsi="Arial" w:cs="Arial"/>
          <w:color w:val="auto"/>
          <w:sz w:val="24"/>
          <w:szCs w:val="24"/>
        </w:rPr>
        <w:t>CRO</w:t>
      </w:r>
      <w:proofErr w:type="spellEnd"/>
      <w:r w:rsidRPr="00086637">
        <w:rPr>
          <w:rFonts w:ascii="Arial" w:hAnsi="Arial" w:cs="Arial"/>
          <w:color w:val="auto"/>
          <w:sz w:val="24"/>
          <w:szCs w:val="24"/>
        </w:rPr>
        <w:t>, with external experts invited to attend to give advice.</w:t>
      </w:r>
    </w:p>
    <w:p w14:paraId="6DF22A13" w14:textId="77777777" w:rsidR="00C8296A" w:rsidRPr="00C8296A" w:rsidRDefault="00372FAF" w:rsidP="00C8296A">
      <w:pPr>
        <w:autoSpaceDE w:val="0"/>
        <w:autoSpaceDN w:val="0"/>
        <w:adjustRightInd w:val="0"/>
        <w:spacing w:after="0" w:line="360" w:lineRule="auto"/>
        <w:rPr>
          <w:rFonts w:ascii="Arial" w:eastAsiaTheme="minorHAnsi" w:hAnsi="Arial" w:cs="Arial"/>
          <w:sz w:val="24"/>
          <w:szCs w:val="24"/>
          <w:lang w:val="en-GB"/>
        </w:rPr>
      </w:pPr>
      <w:r w:rsidRPr="00C8296A">
        <w:rPr>
          <w:rFonts w:ascii="Arial" w:hAnsi="Arial" w:cs="Arial"/>
          <w:sz w:val="24"/>
          <w:szCs w:val="24"/>
        </w:rPr>
        <w:t>6.</w:t>
      </w:r>
      <w:r w:rsidR="00C8296A">
        <w:rPr>
          <w:rFonts w:ascii="Arial" w:hAnsi="Arial" w:cs="Arial"/>
          <w:sz w:val="24"/>
          <w:szCs w:val="24"/>
        </w:rPr>
        <w:t xml:space="preserve"> In</w:t>
      </w:r>
      <w:r w:rsidR="00C8296A" w:rsidRPr="00C8296A">
        <w:rPr>
          <w:rFonts w:ascii="Arial" w:eastAsiaTheme="minorHAnsi" w:hAnsi="Arial" w:cs="Arial"/>
          <w:sz w:val="24"/>
          <w:szCs w:val="24"/>
          <w:lang w:val="en-GB"/>
        </w:rPr>
        <w:t xml:space="preserve"> every organization risk arises at various levels:</w:t>
      </w:r>
    </w:p>
    <w:p w14:paraId="7E450B4B" w14:textId="77777777" w:rsidR="00C8296A" w:rsidRPr="00C8296A" w:rsidRDefault="00C8296A" w:rsidP="00C8296A">
      <w:pPr>
        <w:pStyle w:val="ListParagraph"/>
        <w:numPr>
          <w:ilvl w:val="0"/>
          <w:numId w:val="14"/>
        </w:numPr>
        <w:autoSpaceDE w:val="0"/>
        <w:autoSpaceDN w:val="0"/>
        <w:adjustRightInd w:val="0"/>
        <w:spacing w:after="0" w:line="360" w:lineRule="auto"/>
        <w:rPr>
          <w:rFonts w:ascii="Arial" w:eastAsiaTheme="minorHAnsi" w:hAnsi="Arial" w:cs="Arial"/>
          <w:sz w:val="24"/>
          <w:szCs w:val="24"/>
          <w:lang w:val="en-GB"/>
        </w:rPr>
      </w:pPr>
      <w:r w:rsidRPr="00C8296A">
        <w:rPr>
          <w:rFonts w:ascii="Arial" w:eastAsiaTheme="minorHAnsi" w:hAnsi="Arial" w:cs="Arial"/>
          <w:sz w:val="24"/>
          <w:szCs w:val="24"/>
          <w:lang w:val="en-GB"/>
        </w:rPr>
        <w:t>corporate strategic risks—exposure to threats from outside the organization;</w:t>
      </w:r>
    </w:p>
    <w:p w14:paraId="39CF27C5" w14:textId="77777777" w:rsidR="00C8296A" w:rsidRPr="00C8296A" w:rsidRDefault="00C8296A" w:rsidP="00C8296A">
      <w:pPr>
        <w:pStyle w:val="ListParagraph"/>
        <w:numPr>
          <w:ilvl w:val="0"/>
          <w:numId w:val="14"/>
        </w:numPr>
        <w:autoSpaceDE w:val="0"/>
        <w:autoSpaceDN w:val="0"/>
        <w:adjustRightInd w:val="0"/>
        <w:spacing w:after="0" w:line="360" w:lineRule="auto"/>
        <w:rPr>
          <w:rFonts w:ascii="Arial" w:eastAsiaTheme="minorHAnsi" w:hAnsi="Arial" w:cs="Arial"/>
          <w:sz w:val="24"/>
          <w:szCs w:val="24"/>
          <w:lang w:val="en-GB"/>
        </w:rPr>
      </w:pPr>
      <w:r w:rsidRPr="00C8296A">
        <w:rPr>
          <w:rFonts w:ascii="Arial" w:eastAsiaTheme="minorHAnsi" w:hAnsi="Arial" w:cs="Arial"/>
          <w:sz w:val="24"/>
          <w:szCs w:val="24"/>
          <w:lang w:val="en-GB"/>
        </w:rPr>
        <w:t>management-level risks—exposure to risks arising from the firm’s activities;</w:t>
      </w:r>
    </w:p>
    <w:p w14:paraId="5B357D37" w14:textId="77777777" w:rsidR="00372FAF" w:rsidRPr="00C8296A" w:rsidRDefault="00C8296A" w:rsidP="00C8296A">
      <w:pPr>
        <w:pStyle w:val="NL"/>
        <w:numPr>
          <w:ilvl w:val="0"/>
          <w:numId w:val="14"/>
        </w:numPr>
        <w:spacing w:line="360" w:lineRule="auto"/>
        <w:rPr>
          <w:rFonts w:ascii="Arial" w:hAnsi="Arial" w:cs="Arial"/>
          <w:color w:val="auto"/>
          <w:sz w:val="24"/>
          <w:szCs w:val="24"/>
        </w:rPr>
      </w:pPr>
      <w:proofErr w:type="gramStart"/>
      <w:r w:rsidRPr="00C8296A">
        <w:rPr>
          <w:rFonts w:ascii="Arial" w:eastAsiaTheme="minorHAnsi" w:hAnsi="Arial" w:cs="Arial"/>
          <w:iCs/>
          <w:sz w:val="24"/>
          <w:szCs w:val="24"/>
        </w:rPr>
        <w:t>operational</w:t>
      </w:r>
      <w:proofErr w:type="gramEnd"/>
      <w:r w:rsidRPr="00C8296A">
        <w:rPr>
          <w:rFonts w:ascii="Arial" w:eastAsiaTheme="minorHAnsi" w:hAnsi="Arial" w:cs="Arial"/>
          <w:iCs/>
          <w:sz w:val="24"/>
          <w:szCs w:val="24"/>
        </w:rPr>
        <w:t xml:space="preserve"> risks</w:t>
      </w:r>
      <w:r w:rsidRPr="00C8296A">
        <w:rPr>
          <w:rFonts w:ascii="Arial" w:eastAsiaTheme="minorHAnsi" w:hAnsi="Arial" w:cs="Arial"/>
          <w:sz w:val="24"/>
          <w:szCs w:val="24"/>
        </w:rPr>
        <w:t>—exposure to hazards within the enterprise.</w:t>
      </w:r>
    </w:p>
    <w:p w14:paraId="2E11A037" w14:textId="77777777" w:rsidR="00372FAF" w:rsidRPr="00086637" w:rsidRDefault="00372FAF" w:rsidP="009A6DFB">
      <w:pPr>
        <w:pStyle w:val="NL"/>
        <w:spacing w:line="360" w:lineRule="auto"/>
        <w:rPr>
          <w:rFonts w:ascii="Arial" w:hAnsi="Arial" w:cs="Arial"/>
          <w:color w:val="auto"/>
          <w:sz w:val="24"/>
          <w:szCs w:val="24"/>
        </w:rPr>
      </w:pPr>
      <w:r w:rsidRPr="00086637">
        <w:rPr>
          <w:rFonts w:ascii="Arial" w:hAnsi="Arial" w:cs="Arial"/>
          <w:color w:val="auto"/>
          <w:sz w:val="24"/>
          <w:szCs w:val="24"/>
        </w:rPr>
        <w:tab/>
        <w:t>7.</w:t>
      </w:r>
      <w:r w:rsidRPr="00086637">
        <w:rPr>
          <w:rFonts w:ascii="Arial" w:hAnsi="Arial" w:cs="Arial"/>
          <w:color w:val="auto"/>
          <w:sz w:val="24"/>
          <w:szCs w:val="24"/>
        </w:rPr>
        <w:tab/>
        <w:t>An enterprise risk management system (</w:t>
      </w:r>
      <w:proofErr w:type="spellStart"/>
      <w:r w:rsidRPr="00086637">
        <w:rPr>
          <w:rFonts w:ascii="Arial" w:hAnsi="Arial" w:cs="Arial"/>
          <w:color w:val="auto"/>
          <w:sz w:val="24"/>
          <w:szCs w:val="24"/>
        </w:rPr>
        <w:t>ERMS</w:t>
      </w:r>
      <w:proofErr w:type="spellEnd"/>
      <w:r w:rsidRPr="00086637">
        <w:rPr>
          <w:rFonts w:ascii="Arial" w:hAnsi="Arial" w:cs="Arial"/>
          <w:color w:val="auto"/>
          <w:sz w:val="24"/>
          <w:szCs w:val="24"/>
        </w:rPr>
        <w:t xml:space="preserve">) should provide information routinely and regularly for management to take executive decisions and for the board to carry out its monitoring and supervisory function. The </w:t>
      </w:r>
      <w:proofErr w:type="spellStart"/>
      <w:r w:rsidRPr="00086637">
        <w:rPr>
          <w:rFonts w:ascii="Arial" w:hAnsi="Arial" w:cs="Arial"/>
          <w:color w:val="auto"/>
          <w:sz w:val="24"/>
          <w:szCs w:val="24"/>
        </w:rPr>
        <w:t>ERMS</w:t>
      </w:r>
      <w:proofErr w:type="spellEnd"/>
      <w:r w:rsidRPr="00086637">
        <w:rPr>
          <w:rFonts w:ascii="Arial" w:hAnsi="Arial" w:cs="Arial"/>
          <w:color w:val="auto"/>
          <w:sz w:val="24"/>
          <w:szCs w:val="24"/>
        </w:rPr>
        <w:t xml:space="preserve"> should also generate information to enable the company to communicate externally to auditors, regulators, shareholders, and other legitimate stakeholders, as well as its insurers and brokers.</w:t>
      </w:r>
    </w:p>
    <w:p w14:paraId="753C33C5" w14:textId="77777777" w:rsidR="00C8296A" w:rsidRDefault="00372FAF" w:rsidP="009A6DFB">
      <w:pPr>
        <w:pStyle w:val="NL"/>
        <w:spacing w:line="360" w:lineRule="auto"/>
        <w:rPr>
          <w:rFonts w:ascii="Arial" w:hAnsi="Arial" w:cs="Arial"/>
          <w:color w:val="auto"/>
          <w:sz w:val="24"/>
          <w:szCs w:val="24"/>
        </w:rPr>
      </w:pPr>
      <w:r w:rsidRPr="00086637">
        <w:rPr>
          <w:rFonts w:ascii="Arial" w:hAnsi="Arial" w:cs="Arial"/>
          <w:color w:val="auto"/>
          <w:sz w:val="24"/>
          <w:szCs w:val="24"/>
        </w:rPr>
        <w:tab/>
        <w:t>8.</w:t>
      </w:r>
      <w:r w:rsidRPr="00086637">
        <w:rPr>
          <w:rFonts w:ascii="Arial" w:hAnsi="Arial" w:cs="Arial"/>
          <w:color w:val="auto"/>
          <w:sz w:val="24"/>
          <w:szCs w:val="24"/>
        </w:rPr>
        <w:tab/>
      </w:r>
    </w:p>
    <w:p w14:paraId="219B0BF2" w14:textId="77777777" w:rsidR="00372FAF" w:rsidRPr="00086637" w:rsidRDefault="00372FAF" w:rsidP="00C8296A">
      <w:pPr>
        <w:pStyle w:val="NL"/>
        <w:numPr>
          <w:ilvl w:val="0"/>
          <w:numId w:val="19"/>
        </w:numPr>
        <w:spacing w:line="360" w:lineRule="auto"/>
        <w:rPr>
          <w:rFonts w:ascii="Arial" w:hAnsi="Arial" w:cs="Arial"/>
          <w:color w:val="auto"/>
          <w:sz w:val="24"/>
          <w:szCs w:val="24"/>
        </w:rPr>
      </w:pPr>
      <w:r w:rsidRPr="00086637">
        <w:rPr>
          <w:rFonts w:ascii="Arial" w:hAnsi="Arial" w:cs="Arial"/>
          <w:color w:val="auto"/>
          <w:sz w:val="24"/>
          <w:szCs w:val="24"/>
        </w:rPr>
        <w:t>Risk recognition</w:t>
      </w:r>
    </w:p>
    <w:p w14:paraId="542614A9" w14:textId="77777777" w:rsidR="00372FAF" w:rsidRPr="00086637" w:rsidRDefault="00372FAF" w:rsidP="00C8296A">
      <w:pPr>
        <w:pStyle w:val="BL"/>
        <w:numPr>
          <w:ilvl w:val="0"/>
          <w:numId w:val="19"/>
        </w:numPr>
        <w:spacing w:line="360" w:lineRule="auto"/>
        <w:rPr>
          <w:rFonts w:ascii="Arial" w:hAnsi="Arial" w:cs="Arial"/>
          <w:color w:val="auto"/>
          <w:szCs w:val="24"/>
        </w:rPr>
      </w:pPr>
      <w:r w:rsidRPr="00086637">
        <w:rPr>
          <w:rFonts w:ascii="Arial" w:hAnsi="Arial" w:cs="Arial"/>
          <w:color w:val="auto"/>
          <w:szCs w:val="24"/>
        </w:rPr>
        <w:lastRenderedPageBreak/>
        <w:t>Risk assessment</w:t>
      </w:r>
    </w:p>
    <w:p w14:paraId="53F377C0" w14:textId="77777777" w:rsidR="00372FAF" w:rsidRPr="00086637" w:rsidRDefault="00372FAF" w:rsidP="00C8296A">
      <w:pPr>
        <w:pStyle w:val="BL"/>
        <w:numPr>
          <w:ilvl w:val="0"/>
          <w:numId w:val="19"/>
        </w:numPr>
        <w:spacing w:line="360" w:lineRule="auto"/>
        <w:rPr>
          <w:rFonts w:ascii="Arial" w:hAnsi="Arial" w:cs="Arial"/>
          <w:color w:val="auto"/>
          <w:szCs w:val="24"/>
        </w:rPr>
      </w:pPr>
      <w:r w:rsidRPr="00086637">
        <w:rPr>
          <w:rFonts w:ascii="Arial" w:hAnsi="Arial" w:cs="Arial"/>
          <w:color w:val="auto"/>
          <w:szCs w:val="24"/>
        </w:rPr>
        <w:t>Risk evaluation</w:t>
      </w:r>
    </w:p>
    <w:p w14:paraId="3E45F138" w14:textId="77777777" w:rsidR="00372FAF" w:rsidRPr="00086637" w:rsidRDefault="00372FAF" w:rsidP="00C8296A">
      <w:pPr>
        <w:pStyle w:val="BL"/>
        <w:numPr>
          <w:ilvl w:val="0"/>
          <w:numId w:val="19"/>
        </w:numPr>
        <w:spacing w:line="360" w:lineRule="auto"/>
        <w:rPr>
          <w:rFonts w:ascii="Arial" w:hAnsi="Arial" w:cs="Arial"/>
          <w:color w:val="auto"/>
          <w:szCs w:val="24"/>
        </w:rPr>
      </w:pPr>
      <w:r w:rsidRPr="00086637">
        <w:rPr>
          <w:rFonts w:ascii="Arial" w:hAnsi="Arial" w:cs="Arial"/>
          <w:color w:val="auto"/>
          <w:szCs w:val="24"/>
        </w:rPr>
        <w:t>Risk management policies</w:t>
      </w:r>
    </w:p>
    <w:p w14:paraId="1C43BD79" w14:textId="77777777" w:rsidR="00372FAF" w:rsidRPr="00086637" w:rsidRDefault="00372FAF" w:rsidP="00C8296A">
      <w:pPr>
        <w:pStyle w:val="BL"/>
        <w:numPr>
          <w:ilvl w:val="0"/>
          <w:numId w:val="19"/>
        </w:numPr>
        <w:spacing w:line="360" w:lineRule="auto"/>
        <w:rPr>
          <w:rFonts w:ascii="Arial" w:hAnsi="Arial" w:cs="Arial"/>
          <w:color w:val="auto"/>
          <w:szCs w:val="24"/>
        </w:rPr>
      </w:pPr>
      <w:r w:rsidRPr="00086637">
        <w:rPr>
          <w:rFonts w:ascii="Arial" w:hAnsi="Arial" w:cs="Arial"/>
          <w:color w:val="auto"/>
          <w:szCs w:val="24"/>
        </w:rPr>
        <w:t>Risk monitoring</w:t>
      </w:r>
    </w:p>
    <w:p w14:paraId="6DC89369" w14:textId="036D2243" w:rsidR="00372FAF" w:rsidRPr="00086637" w:rsidRDefault="00372FAF" w:rsidP="00C8296A">
      <w:pPr>
        <w:pStyle w:val="BL"/>
        <w:numPr>
          <w:ilvl w:val="0"/>
          <w:numId w:val="19"/>
        </w:numPr>
        <w:spacing w:line="360" w:lineRule="auto"/>
        <w:rPr>
          <w:rFonts w:ascii="Arial" w:hAnsi="Arial" w:cs="Arial"/>
          <w:color w:val="auto"/>
          <w:szCs w:val="24"/>
        </w:rPr>
      </w:pPr>
      <w:r w:rsidRPr="00086637">
        <w:rPr>
          <w:rFonts w:ascii="Arial" w:hAnsi="Arial" w:cs="Arial"/>
          <w:color w:val="auto"/>
          <w:szCs w:val="24"/>
        </w:rPr>
        <w:t>Risk transfer (buying insurance, creating a derivative, or just self-insuring)</w:t>
      </w:r>
      <w:r w:rsidR="00723D51">
        <w:rPr>
          <w:rFonts w:ascii="Arial" w:hAnsi="Arial" w:cs="Arial"/>
          <w:color w:val="auto"/>
          <w:szCs w:val="24"/>
        </w:rPr>
        <w:t>.</w:t>
      </w:r>
    </w:p>
    <w:p w14:paraId="42CC15C9" w14:textId="77777777" w:rsidR="00C8296A" w:rsidRDefault="00372FAF" w:rsidP="009A6DFB">
      <w:pPr>
        <w:pStyle w:val="NL"/>
        <w:spacing w:line="360" w:lineRule="auto"/>
        <w:rPr>
          <w:rFonts w:ascii="Arial" w:hAnsi="Arial" w:cs="Arial"/>
          <w:color w:val="auto"/>
          <w:sz w:val="24"/>
          <w:szCs w:val="24"/>
        </w:rPr>
      </w:pPr>
      <w:r w:rsidRPr="00086637">
        <w:rPr>
          <w:rFonts w:ascii="Arial" w:hAnsi="Arial" w:cs="Arial"/>
          <w:color w:val="auto"/>
          <w:sz w:val="24"/>
          <w:szCs w:val="24"/>
        </w:rPr>
        <w:tab/>
        <w:t>9.</w:t>
      </w:r>
      <w:r w:rsidRPr="00086637">
        <w:rPr>
          <w:rFonts w:ascii="Arial" w:hAnsi="Arial" w:cs="Arial"/>
          <w:color w:val="auto"/>
          <w:sz w:val="24"/>
          <w:szCs w:val="24"/>
        </w:rPr>
        <w:tab/>
      </w:r>
    </w:p>
    <w:p w14:paraId="2A6C9690" w14:textId="77777777" w:rsidR="00372FAF" w:rsidRPr="00086637" w:rsidRDefault="00372FAF" w:rsidP="00C8296A">
      <w:pPr>
        <w:pStyle w:val="NL"/>
        <w:numPr>
          <w:ilvl w:val="0"/>
          <w:numId w:val="17"/>
        </w:numPr>
        <w:spacing w:line="360" w:lineRule="auto"/>
        <w:rPr>
          <w:rFonts w:ascii="Arial" w:hAnsi="Arial" w:cs="Arial"/>
          <w:color w:val="auto"/>
          <w:sz w:val="24"/>
          <w:szCs w:val="24"/>
        </w:rPr>
      </w:pPr>
      <w:r w:rsidRPr="00086637">
        <w:rPr>
          <w:rFonts w:ascii="Arial" w:hAnsi="Arial" w:cs="Arial"/>
          <w:color w:val="auto"/>
          <w:sz w:val="24"/>
          <w:szCs w:val="24"/>
        </w:rPr>
        <w:t>A simple tabular approach</w:t>
      </w:r>
    </w:p>
    <w:p w14:paraId="22D8E449" w14:textId="77777777" w:rsidR="00372FAF" w:rsidRPr="00086637" w:rsidRDefault="00372FAF" w:rsidP="00C8296A">
      <w:pPr>
        <w:pStyle w:val="BL"/>
        <w:numPr>
          <w:ilvl w:val="0"/>
          <w:numId w:val="17"/>
        </w:numPr>
        <w:spacing w:line="360" w:lineRule="auto"/>
        <w:rPr>
          <w:rFonts w:ascii="Arial" w:hAnsi="Arial" w:cs="Arial"/>
          <w:color w:val="auto"/>
          <w:szCs w:val="24"/>
        </w:rPr>
      </w:pPr>
      <w:r w:rsidRPr="00086637">
        <w:rPr>
          <w:rFonts w:ascii="Arial" w:hAnsi="Arial" w:cs="Arial"/>
          <w:color w:val="auto"/>
          <w:szCs w:val="24"/>
        </w:rPr>
        <w:t>A questionnaire designed to identify risks and hazards</w:t>
      </w:r>
    </w:p>
    <w:p w14:paraId="75BA936B" w14:textId="77777777" w:rsidR="00372FAF" w:rsidRPr="00086637" w:rsidRDefault="00372FAF" w:rsidP="00C8296A">
      <w:pPr>
        <w:pStyle w:val="BL"/>
        <w:numPr>
          <w:ilvl w:val="0"/>
          <w:numId w:val="17"/>
        </w:numPr>
        <w:spacing w:line="360" w:lineRule="auto"/>
        <w:rPr>
          <w:rFonts w:ascii="Arial" w:hAnsi="Arial" w:cs="Arial"/>
          <w:color w:val="auto"/>
          <w:szCs w:val="24"/>
        </w:rPr>
      </w:pPr>
      <w:r w:rsidRPr="00086637">
        <w:rPr>
          <w:rFonts w:ascii="Arial" w:hAnsi="Arial" w:cs="Arial"/>
          <w:color w:val="auto"/>
          <w:szCs w:val="24"/>
        </w:rPr>
        <w:t>Mind mapping</w:t>
      </w:r>
    </w:p>
    <w:p w14:paraId="11B653FA" w14:textId="77777777" w:rsidR="00372FAF" w:rsidRPr="00086637" w:rsidRDefault="00372FAF" w:rsidP="00C8296A">
      <w:pPr>
        <w:pStyle w:val="BL"/>
        <w:numPr>
          <w:ilvl w:val="0"/>
          <w:numId w:val="17"/>
        </w:numPr>
        <w:spacing w:line="360" w:lineRule="auto"/>
        <w:rPr>
          <w:rFonts w:ascii="Arial" w:hAnsi="Arial" w:cs="Arial"/>
          <w:color w:val="auto"/>
          <w:szCs w:val="24"/>
        </w:rPr>
      </w:pPr>
      <w:r w:rsidRPr="00086637">
        <w:rPr>
          <w:rFonts w:ascii="Arial" w:hAnsi="Arial" w:cs="Arial"/>
          <w:color w:val="auto"/>
          <w:szCs w:val="24"/>
        </w:rPr>
        <w:t>Risk benchmarking by industry, country, or other company</w:t>
      </w:r>
    </w:p>
    <w:p w14:paraId="1AC06B13" w14:textId="0CC822AF" w:rsidR="00372FAF" w:rsidRPr="00086637" w:rsidRDefault="00372FAF" w:rsidP="00C8296A">
      <w:pPr>
        <w:pStyle w:val="BL"/>
        <w:numPr>
          <w:ilvl w:val="0"/>
          <w:numId w:val="17"/>
        </w:numPr>
        <w:spacing w:line="360" w:lineRule="auto"/>
        <w:rPr>
          <w:rFonts w:ascii="Arial" w:hAnsi="Arial" w:cs="Arial"/>
          <w:color w:val="auto"/>
          <w:szCs w:val="24"/>
        </w:rPr>
      </w:pPr>
      <w:r w:rsidRPr="00086637">
        <w:rPr>
          <w:rFonts w:ascii="Arial" w:hAnsi="Arial" w:cs="Arial"/>
          <w:color w:val="auto"/>
          <w:szCs w:val="24"/>
        </w:rPr>
        <w:t>Software programs and systems</w:t>
      </w:r>
      <w:r w:rsidR="00723D51">
        <w:rPr>
          <w:rFonts w:ascii="Arial" w:hAnsi="Arial" w:cs="Arial"/>
          <w:color w:val="auto"/>
          <w:szCs w:val="24"/>
        </w:rPr>
        <w:t>.</w:t>
      </w:r>
    </w:p>
    <w:p w14:paraId="62D875CB" w14:textId="77777777" w:rsidR="00C8296A" w:rsidRDefault="00372FAF" w:rsidP="00C8296A">
      <w:pPr>
        <w:pStyle w:val="NL"/>
        <w:spacing w:line="360" w:lineRule="auto"/>
        <w:ind w:left="360" w:firstLine="0"/>
        <w:rPr>
          <w:rFonts w:ascii="Arial" w:hAnsi="Arial" w:cs="Arial"/>
          <w:color w:val="auto"/>
          <w:sz w:val="24"/>
          <w:szCs w:val="24"/>
        </w:rPr>
      </w:pPr>
      <w:r w:rsidRPr="00086637">
        <w:rPr>
          <w:rFonts w:ascii="Arial" w:hAnsi="Arial" w:cs="Arial"/>
          <w:color w:val="auto"/>
          <w:sz w:val="24"/>
          <w:szCs w:val="24"/>
        </w:rPr>
        <w:t>10.</w:t>
      </w:r>
      <w:r w:rsidRPr="00086637">
        <w:rPr>
          <w:rFonts w:ascii="Arial" w:hAnsi="Arial" w:cs="Arial"/>
          <w:color w:val="auto"/>
          <w:sz w:val="24"/>
          <w:szCs w:val="24"/>
        </w:rPr>
        <w:tab/>
      </w:r>
      <w:r w:rsidRPr="00086637">
        <w:rPr>
          <w:rFonts w:ascii="Arial" w:hAnsi="Arial" w:cs="Arial"/>
          <w:color w:val="auto"/>
          <w:sz w:val="24"/>
          <w:szCs w:val="24"/>
        </w:rPr>
        <w:tab/>
      </w:r>
    </w:p>
    <w:p w14:paraId="252BC7F0" w14:textId="77777777" w:rsidR="00372FAF" w:rsidRPr="00086637" w:rsidRDefault="00372FAF" w:rsidP="00C8296A">
      <w:pPr>
        <w:pStyle w:val="NL"/>
        <w:numPr>
          <w:ilvl w:val="0"/>
          <w:numId w:val="16"/>
        </w:numPr>
        <w:spacing w:line="360" w:lineRule="auto"/>
        <w:rPr>
          <w:rFonts w:ascii="Arial" w:hAnsi="Arial" w:cs="Arial"/>
          <w:color w:val="auto"/>
          <w:sz w:val="24"/>
          <w:szCs w:val="24"/>
        </w:rPr>
      </w:pPr>
      <w:r w:rsidRPr="00086637">
        <w:rPr>
          <w:rFonts w:ascii="Arial" w:hAnsi="Arial" w:cs="Arial"/>
          <w:color w:val="auto"/>
          <w:sz w:val="24"/>
          <w:szCs w:val="24"/>
        </w:rPr>
        <w:t>Avoid the risk. Do not commit to the planned action. Abandon the project.</w:t>
      </w:r>
    </w:p>
    <w:p w14:paraId="1BA1F7D7" w14:textId="77777777" w:rsidR="00372FAF" w:rsidRPr="00086637" w:rsidRDefault="00372FAF" w:rsidP="00C8296A">
      <w:pPr>
        <w:pStyle w:val="BL"/>
        <w:numPr>
          <w:ilvl w:val="0"/>
          <w:numId w:val="15"/>
        </w:numPr>
        <w:spacing w:line="360" w:lineRule="auto"/>
        <w:rPr>
          <w:rFonts w:ascii="Arial" w:hAnsi="Arial" w:cs="Arial"/>
          <w:color w:val="auto"/>
          <w:szCs w:val="24"/>
        </w:rPr>
      </w:pPr>
      <w:r w:rsidRPr="00086637">
        <w:rPr>
          <w:rFonts w:ascii="Arial" w:hAnsi="Arial" w:cs="Arial"/>
          <w:color w:val="auto"/>
          <w:szCs w:val="24"/>
        </w:rPr>
        <w:t>Mitigate the risk by making capital investment or incurring ongoing expenditure.</w:t>
      </w:r>
    </w:p>
    <w:p w14:paraId="2FADA8AE" w14:textId="77777777" w:rsidR="00372FAF" w:rsidRPr="00086637" w:rsidRDefault="00372FAF" w:rsidP="00C8296A">
      <w:pPr>
        <w:pStyle w:val="BL"/>
        <w:numPr>
          <w:ilvl w:val="0"/>
          <w:numId w:val="15"/>
        </w:numPr>
        <w:spacing w:line="360" w:lineRule="auto"/>
        <w:rPr>
          <w:rFonts w:ascii="Arial" w:hAnsi="Arial" w:cs="Arial"/>
          <w:color w:val="auto"/>
          <w:szCs w:val="24"/>
        </w:rPr>
      </w:pPr>
      <w:r w:rsidRPr="00086637">
        <w:rPr>
          <w:rFonts w:ascii="Arial" w:hAnsi="Arial" w:cs="Arial"/>
          <w:color w:val="auto"/>
          <w:szCs w:val="24"/>
        </w:rPr>
        <w:t>Transfer the risk. Enter derivative agreements. Insure against the risk.</w:t>
      </w:r>
    </w:p>
    <w:p w14:paraId="342CF02E" w14:textId="77777777" w:rsidR="00372FAF" w:rsidRPr="00086637" w:rsidRDefault="00372FAF" w:rsidP="00C8296A">
      <w:pPr>
        <w:pStyle w:val="BL"/>
        <w:numPr>
          <w:ilvl w:val="0"/>
          <w:numId w:val="15"/>
        </w:numPr>
        <w:spacing w:line="360" w:lineRule="auto"/>
        <w:rPr>
          <w:rFonts w:ascii="Arial" w:hAnsi="Arial" w:cs="Arial"/>
          <w:color w:val="auto"/>
          <w:szCs w:val="24"/>
        </w:rPr>
      </w:pPr>
      <w:r w:rsidRPr="00086637">
        <w:rPr>
          <w:rFonts w:ascii="Arial" w:hAnsi="Arial" w:cs="Arial"/>
          <w:color w:val="auto"/>
          <w:szCs w:val="24"/>
        </w:rPr>
        <w:t>Risk retention. Accept the risk. Self-insure.</w:t>
      </w:r>
    </w:p>
    <w:p w14:paraId="3B06EDCD" w14:textId="77777777" w:rsidR="00C8296A" w:rsidRDefault="00C8296A" w:rsidP="009A6DFB">
      <w:pPr>
        <w:pStyle w:val="H2"/>
        <w:spacing w:line="360" w:lineRule="auto"/>
        <w:rPr>
          <w:rFonts w:ascii="Arial" w:hAnsi="Arial" w:cs="Arial"/>
          <w:szCs w:val="24"/>
        </w:rPr>
      </w:pPr>
    </w:p>
    <w:p w14:paraId="13DDAA31" w14:textId="393BC133" w:rsidR="00372FAF" w:rsidRPr="00086637" w:rsidRDefault="00372FAF" w:rsidP="009A6DFB">
      <w:pPr>
        <w:pStyle w:val="H2"/>
        <w:spacing w:line="360" w:lineRule="auto"/>
        <w:rPr>
          <w:rFonts w:ascii="Arial" w:hAnsi="Arial" w:cs="Arial"/>
          <w:szCs w:val="24"/>
        </w:rPr>
      </w:pPr>
      <w:r w:rsidRPr="00086637">
        <w:rPr>
          <w:rFonts w:ascii="Arial" w:hAnsi="Arial" w:cs="Arial"/>
          <w:szCs w:val="24"/>
        </w:rPr>
        <w:t xml:space="preserve">Chapter 9 </w:t>
      </w:r>
      <w:proofErr w:type="gramStart"/>
      <w:r w:rsidR="00DD2690">
        <w:rPr>
          <w:rFonts w:ascii="Arial" w:hAnsi="Arial" w:cs="Arial"/>
          <w:szCs w:val="24"/>
        </w:rPr>
        <w:t>The</w:t>
      </w:r>
      <w:proofErr w:type="gramEnd"/>
      <w:r w:rsidR="00DD2690">
        <w:rPr>
          <w:rFonts w:ascii="Arial" w:hAnsi="Arial" w:cs="Arial"/>
          <w:szCs w:val="24"/>
        </w:rPr>
        <w:t xml:space="preserve"> </w:t>
      </w:r>
      <w:r w:rsidR="0080493D">
        <w:rPr>
          <w:rFonts w:ascii="Arial" w:hAnsi="Arial" w:cs="Arial"/>
          <w:szCs w:val="24"/>
        </w:rPr>
        <w:t>b</w:t>
      </w:r>
      <w:r w:rsidR="00DD2690">
        <w:rPr>
          <w:rFonts w:ascii="Arial" w:hAnsi="Arial" w:cs="Arial"/>
          <w:szCs w:val="24"/>
        </w:rPr>
        <w:t xml:space="preserve">oard and </w:t>
      </w:r>
      <w:r w:rsidR="0080493D">
        <w:rPr>
          <w:rFonts w:ascii="Arial" w:hAnsi="Arial" w:cs="Arial"/>
          <w:szCs w:val="24"/>
        </w:rPr>
        <w:t>b</w:t>
      </w:r>
      <w:r w:rsidR="00DD2690">
        <w:rPr>
          <w:rFonts w:ascii="Arial" w:hAnsi="Arial" w:cs="Arial"/>
          <w:szCs w:val="24"/>
        </w:rPr>
        <w:t xml:space="preserve">usiness </w:t>
      </w:r>
      <w:r w:rsidR="0080493D">
        <w:rPr>
          <w:rFonts w:ascii="Arial" w:hAnsi="Arial" w:cs="Arial"/>
          <w:szCs w:val="24"/>
        </w:rPr>
        <w:t>e</w:t>
      </w:r>
      <w:r w:rsidR="00DD2690">
        <w:rPr>
          <w:rFonts w:ascii="Arial" w:hAnsi="Arial" w:cs="Arial"/>
          <w:szCs w:val="24"/>
        </w:rPr>
        <w:t>thics</w:t>
      </w:r>
    </w:p>
    <w:p w14:paraId="39D6CFAD" w14:textId="77777777" w:rsidR="00E83503" w:rsidRPr="00E83503" w:rsidRDefault="00E83503" w:rsidP="00E83503">
      <w:pPr>
        <w:pStyle w:val="ListParagraph"/>
        <w:numPr>
          <w:ilvl w:val="0"/>
          <w:numId w:val="21"/>
        </w:numPr>
        <w:autoSpaceDE w:val="0"/>
        <w:autoSpaceDN w:val="0"/>
        <w:adjustRightInd w:val="0"/>
        <w:spacing w:after="0" w:line="360" w:lineRule="auto"/>
        <w:rPr>
          <w:rFonts w:ascii="Arial" w:eastAsiaTheme="minorHAnsi" w:hAnsi="Arial" w:cs="Arial"/>
          <w:sz w:val="24"/>
          <w:szCs w:val="24"/>
          <w:lang w:val="en-GB"/>
        </w:rPr>
      </w:pPr>
      <w:r w:rsidRPr="00E83503">
        <w:rPr>
          <w:rFonts w:ascii="Arial" w:eastAsiaTheme="minorHAnsi" w:hAnsi="Arial" w:cs="Arial"/>
          <w:sz w:val="24"/>
          <w:szCs w:val="24"/>
          <w:lang w:val="en-GB"/>
        </w:rPr>
        <w:t xml:space="preserve">All organizations develop their own culture, reflecting the way people in that organization are expected to behave; in other words it reflects the ethos and the ethics of the enterprise. </w:t>
      </w:r>
      <w:proofErr w:type="gramStart"/>
      <w:r w:rsidRPr="00E83503">
        <w:rPr>
          <w:rFonts w:ascii="Arial" w:eastAsiaTheme="minorHAnsi" w:hAnsi="Arial" w:cs="Arial"/>
          <w:sz w:val="24"/>
          <w:szCs w:val="24"/>
          <w:lang w:val="en-GB"/>
        </w:rPr>
        <w:t>ethics</w:t>
      </w:r>
      <w:proofErr w:type="gramEnd"/>
      <w:r w:rsidRPr="00E83503">
        <w:rPr>
          <w:rFonts w:ascii="Arial" w:eastAsiaTheme="minorHAnsi" w:hAnsi="Arial" w:cs="Arial"/>
          <w:sz w:val="24"/>
          <w:szCs w:val="24"/>
          <w:lang w:val="en-GB"/>
        </w:rPr>
        <w:t xml:space="preserve"> are implicit, undeclared but evident to all who deal with that enterprise. </w:t>
      </w:r>
    </w:p>
    <w:p w14:paraId="00E9EA55" w14:textId="2A60B7A1" w:rsidR="00372FAF" w:rsidRPr="00086637" w:rsidRDefault="00372FAF" w:rsidP="009A6DFB">
      <w:pPr>
        <w:pStyle w:val="NL"/>
        <w:spacing w:line="360" w:lineRule="auto"/>
        <w:rPr>
          <w:rFonts w:ascii="Arial" w:hAnsi="Arial" w:cs="Arial"/>
          <w:color w:val="auto"/>
          <w:sz w:val="24"/>
          <w:szCs w:val="24"/>
        </w:rPr>
      </w:pPr>
      <w:r w:rsidRPr="00086637">
        <w:rPr>
          <w:rFonts w:ascii="Arial" w:hAnsi="Arial" w:cs="Arial"/>
          <w:color w:val="auto"/>
          <w:sz w:val="24"/>
          <w:szCs w:val="24"/>
        </w:rPr>
        <w:tab/>
        <w:t>2.</w:t>
      </w:r>
      <w:r w:rsidRPr="00086637">
        <w:rPr>
          <w:rFonts w:ascii="Arial" w:hAnsi="Arial" w:cs="Arial"/>
          <w:color w:val="auto"/>
          <w:sz w:val="24"/>
          <w:szCs w:val="24"/>
        </w:rPr>
        <w:tab/>
        <w:t>Societal</w:t>
      </w:r>
      <w:r w:rsidR="00043870">
        <w:rPr>
          <w:rFonts w:ascii="Arial" w:hAnsi="Arial" w:cs="Arial"/>
          <w:color w:val="auto"/>
          <w:sz w:val="24"/>
          <w:szCs w:val="24"/>
        </w:rPr>
        <w:t>,</w:t>
      </w:r>
      <w:r w:rsidRPr="00086637">
        <w:rPr>
          <w:rFonts w:ascii="Arial" w:hAnsi="Arial" w:cs="Arial"/>
          <w:color w:val="auto"/>
          <w:sz w:val="24"/>
          <w:szCs w:val="24"/>
        </w:rPr>
        <w:t xml:space="preserve"> strategy-driven</w:t>
      </w:r>
      <w:r w:rsidR="00043870">
        <w:rPr>
          <w:rFonts w:ascii="Arial" w:hAnsi="Arial" w:cs="Arial"/>
          <w:color w:val="auto"/>
          <w:sz w:val="24"/>
          <w:szCs w:val="24"/>
        </w:rPr>
        <w:t>,</w:t>
      </w:r>
      <w:r w:rsidRPr="00086637">
        <w:rPr>
          <w:rFonts w:ascii="Arial" w:hAnsi="Arial" w:cs="Arial"/>
          <w:color w:val="auto"/>
          <w:sz w:val="24"/>
          <w:szCs w:val="24"/>
        </w:rPr>
        <w:t xml:space="preserve"> stakeholder</w:t>
      </w:r>
      <w:r w:rsidR="00043870">
        <w:rPr>
          <w:rFonts w:ascii="Arial" w:hAnsi="Arial" w:cs="Arial"/>
          <w:color w:val="auto"/>
          <w:sz w:val="24"/>
          <w:szCs w:val="24"/>
        </w:rPr>
        <w:t>,</w:t>
      </w:r>
      <w:r w:rsidRPr="00086637">
        <w:rPr>
          <w:rFonts w:ascii="Arial" w:hAnsi="Arial" w:cs="Arial"/>
          <w:color w:val="auto"/>
          <w:sz w:val="24"/>
          <w:szCs w:val="24"/>
        </w:rPr>
        <w:t xml:space="preserve"> ethical</w:t>
      </w:r>
      <w:r w:rsidR="00043870">
        <w:rPr>
          <w:rFonts w:ascii="Arial" w:hAnsi="Arial" w:cs="Arial"/>
          <w:color w:val="auto"/>
          <w:sz w:val="24"/>
          <w:szCs w:val="24"/>
        </w:rPr>
        <w:t>,</w:t>
      </w:r>
      <w:r w:rsidRPr="00086637">
        <w:rPr>
          <w:rFonts w:ascii="Arial" w:hAnsi="Arial" w:cs="Arial"/>
          <w:color w:val="auto"/>
          <w:sz w:val="24"/>
          <w:szCs w:val="24"/>
        </w:rPr>
        <w:t xml:space="preserve"> political</w:t>
      </w:r>
      <w:r w:rsidR="00043870">
        <w:rPr>
          <w:rFonts w:ascii="Arial" w:hAnsi="Arial" w:cs="Arial"/>
          <w:color w:val="auto"/>
          <w:sz w:val="24"/>
          <w:szCs w:val="24"/>
        </w:rPr>
        <w:t>,</w:t>
      </w:r>
      <w:r w:rsidRPr="00086637">
        <w:rPr>
          <w:rFonts w:ascii="Arial" w:hAnsi="Arial" w:cs="Arial"/>
          <w:color w:val="auto"/>
          <w:sz w:val="24"/>
          <w:szCs w:val="24"/>
        </w:rPr>
        <w:t xml:space="preserve"> philanthropic.</w:t>
      </w:r>
    </w:p>
    <w:p w14:paraId="28CF611F" w14:textId="77777777" w:rsidR="00372FAF" w:rsidRPr="00086637" w:rsidRDefault="00372FAF" w:rsidP="009A6DFB">
      <w:pPr>
        <w:pStyle w:val="NL"/>
        <w:spacing w:line="360" w:lineRule="auto"/>
        <w:rPr>
          <w:rFonts w:ascii="Arial" w:hAnsi="Arial" w:cs="Arial"/>
          <w:color w:val="auto"/>
          <w:sz w:val="24"/>
          <w:szCs w:val="24"/>
        </w:rPr>
      </w:pPr>
      <w:r w:rsidRPr="00086637">
        <w:rPr>
          <w:rFonts w:ascii="Arial" w:hAnsi="Arial" w:cs="Arial"/>
          <w:color w:val="auto"/>
          <w:sz w:val="24"/>
          <w:szCs w:val="24"/>
        </w:rPr>
        <w:tab/>
        <w:t>3.</w:t>
      </w:r>
      <w:r w:rsidRPr="00086637">
        <w:rPr>
          <w:rFonts w:ascii="Arial" w:hAnsi="Arial" w:cs="Arial"/>
          <w:color w:val="auto"/>
          <w:sz w:val="24"/>
          <w:szCs w:val="24"/>
        </w:rPr>
        <w:tab/>
        <w:t>A firm’s ‘socially responsible activities’ might include:</w:t>
      </w:r>
    </w:p>
    <w:p w14:paraId="36CDBC7A" w14:textId="5B716A3D" w:rsidR="00372FAF" w:rsidRPr="00086637" w:rsidRDefault="00372FAF" w:rsidP="009A6DFB">
      <w:pPr>
        <w:pStyle w:val="BL"/>
        <w:spacing w:line="360" w:lineRule="auto"/>
        <w:rPr>
          <w:rFonts w:ascii="Arial" w:hAnsi="Arial" w:cs="Arial"/>
          <w:color w:val="auto"/>
          <w:szCs w:val="24"/>
        </w:rPr>
      </w:pPr>
      <w:r w:rsidRPr="00086637">
        <w:rPr>
          <w:rStyle w:val="FT2BL"/>
          <w:rFonts w:ascii="Arial" w:hAnsi="Arial" w:cs="Arial"/>
          <w:color w:val="auto"/>
          <w:sz w:val="24"/>
          <w:szCs w:val="24"/>
        </w:rPr>
        <w:t>●</w:t>
      </w:r>
      <w:r w:rsidRPr="00086637">
        <w:rPr>
          <w:rFonts w:ascii="Arial" w:hAnsi="Arial" w:cs="Arial"/>
          <w:color w:val="auto"/>
          <w:szCs w:val="24"/>
        </w:rPr>
        <w:tab/>
      </w:r>
      <w:proofErr w:type="gramStart"/>
      <w:r w:rsidRPr="00086637">
        <w:rPr>
          <w:rFonts w:ascii="Arial" w:hAnsi="Arial" w:cs="Arial"/>
          <w:color w:val="auto"/>
          <w:szCs w:val="24"/>
        </w:rPr>
        <w:t>the</w:t>
      </w:r>
      <w:proofErr w:type="gramEnd"/>
      <w:r w:rsidRPr="00086637">
        <w:rPr>
          <w:rFonts w:ascii="Arial" w:hAnsi="Arial" w:cs="Arial"/>
          <w:color w:val="auto"/>
          <w:szCs w:val="24"/>
        </w:rPr>
        <w:t xml:space="preserve"> contributions of facilities</w:t>
      </w:r>
      <w:r w:rsidR="00043870">
        <w:rPr>
          <w:rFonts w:ascii="Arial" w:hAnsi="Arial" w:cs="Arial"/>
          <w:color w:val="auto"/>
          <w:szCs w:val="24"/>
        </w:rPr>
        <w:t xml:space="preserve"> or</w:t>
      </w:r>
      <w:r w:rsidRPr="00086637">
        <w:rPr>
          <w:rFonts w:ascii="Arial" w:hAnsi="Arial" w:cs="Arial"/>
          <w:color w:val="auto"/>
          <w:szCs w:val="24"/>
        </w:rPr>
        <w:t xml:space="preserve"> staff time to local and other organizations;</w:t>
      </w:r>
    </w:p>
    <w:p w14:paraId="0DC46DFA" w14:textId="77777777" w:rsidR="00372FAF" w:rsidRPr="00086637" w:rsidRDefault="00372FAF" w:rsidP="009A6DFB">
      <w:pPr>
        <w:pStyle w:val="BL"/>
        <w:spacing w:line="360" w:lineRule="auto"/>
        <w:rPr>
          <w:rFonts w:ascii="Arial" w:hAnsi="Arial" w:cs="Arial"/>
          <w:color w:val="auto"/>
          <w:szCs w:val="24"/>
        </w:rPr>
      </w:pPr>
      <w:r w:rsidRPr="00086637">
        <w:rPr>
          <w:rStyle w:val="FT2BL"/>
          <w:rFonts w:ascii="Arial" w:hAnsi="Arial" w:cs="Arial"/>
          <w:color w:val="auto"/>
          <w:sz w:val="24"/>
          <w:szCs w:val="24"/>
        </w:rPr>
        <w:t>●</w:t>
      </w:r>
      <w:r w:rsidRPr="00086637">
        <w:rPr>
          <w:rFonts w:ascii="Arial" w:hAnsi="Arial" w:cs="Arial"/>
          <w:color w:val="auto"/>
          <w:szCs w:val="24"/>
        </w:rPr>
        <w:tab/>
      </w:r>
      <w:proofErr w:type="gramStart"/>
      <w:r w:rsidRPr="00086637">
        <w:rPr>
          <w:rFonts w:ascii="Arial" w:hAnsi="Arial" w:cs="Arial"/>
          <w:color w:val="auto"/>
          <w:szCs w:val="24"/>
        </w:rPr>
        <w:t>educational</w:t>
      </w:r>
      <w:proofErr w:type="gramEnd"/>
      <w:r w:rsidRPr="00086637">
        <w:rPr>
          <w:rFonts w:ascii="Arial" w:hAnsi="Arial" w:cs="Arial"/>
          <w:color w:val="auto"/>
          <w:szCs w:val="24"/>
        </w:rPr>
        <w:t xml:space="preserve"> and academic contributions;</w:t>
      </w:r>
    </w:p>
    <w:p w14:paraId="43BBBCED" w14:textId="77777777" w:rsidR="00372FAF" w:rsidRPr="00086637" w:rsidRDefault="00372FAF" w:rsidP="009A6DFB">
      <w:pPr>
        <w:pStyle w:val="BL1"/>
        <w:spacing w:line="360" w:lineRule="auto"/>
        <w:ind w:left="900"/>
        <w:rPr>
          <w:rFonts w:ascii="Arial" w:hAnsi="Arial" w:cs="Arial"/>
          <w:szCs w:val="24"/>
        </w:rPr>
      </w:pPr>
      <w:r w:rsidRPr="00086637">
        <w:rPr>
          <w:rFonts w:ascii="Arial" w:hAnsi="Arial" w:cs="Arial"/>
          <w:szCs w:val="24"/>
        </w:rPr>
        <w:t>–</w:t>
      </w:r>
      <w:r w:rsidRPr="00086637">
        <w:rPr>
          <w:rFonts w:ascii="Arial" w:hAnsi="Arial" w:cs="Arial"/>
          <w:szCs w:val="24"/>
        </w:rPr>
        <w:tab/>
      </w:r>
      <w:proofErr w:type="gramStart"/>
      <w:r w:rsidRPr="00086637">
        <w:rPr>
          <w:rFonts w:ascii="Arial" w:hAnsi="Arial" w:cs="Arial"/>
          <w:szCs w:val="24"/>
        </w:rPr>
        <w:t>support</w:t>
      </w:r>
      <w:proofErr w:type="gramEnd"/>
      <w:r w:rsidRPr="00086637">
        <w:rPr>
          <w:rFonts w:ascii="Arial" w:hAnsi="Arial" w:cs="Arial"/>
          <w:szCs w:val="24"/>
        </w:rPr>
        <w:t xml:space="preserve"> for local and other academic institutions;</w:t>
      </w:r>
    </w:p>
    <w:p w14:paraId="144BB747" w14:textId="77777777" w:rsidR="00372FAF" w:rsidRPr="00086637" w:rsidRDefault="00372FAF" w:rsidP="009A6DFB">
      <w:pPr>
        <w:pStyle w:val="BL1"/>
        <w:spacing w:line="360" w:lineRule="auto"/>
        <w:ind w:left="900"/>
        <w:rPr>
          <w:rFonts w:ascii="Arial" w:hAnsi="Arial" w:cs="Arial"/>
          <w:szCs w:val="24"/>
        </w:rPr>
      </w:pPr>
      <w:r w:rsidRPr="00086637">
        <w:rPr>
          <w:rFonts w:ascii="Arial" w:hAnsi="Arial" w:cs="Arial"/>
          <w:szCs w:val="24"/>
        </w:rPr>
        <w:t>–</w:t>
      </w:r>
      <w:r w:rsidRPr="00086637">
        <w:rPr>
          <w:rFonts w:ascii="Arial" w:hAnsi="Arial" w:cs="Arial"/>
          <w:szCs w:val="24"/>
        </w:rPr>
        <w:tab/>
      </w:r>
      <w:proofErr w:type="gramStart"/>
      <w:r w:rsidRPr="00086637">
        <w:rPr>
          <w:rFonts w:ascii="Arial" w:hAnsi="Arial" w:cs="Arial"/>
          <w:szCs w:val="24"/>
        </w:rPr>
        <w:t>contributions</w:t>
      </w:r>
      <w:proofErr w:type="gramEnd"/>
      <w:r w:rsidRPr="00086637">
        <w:rPr>
          <w:rFonts w:ascii="Arial" w:hAnsi="Arial" w:cs="Arial"/>
          <w:szCs w:val="24"/>
        </w:rPr>
        <w:t xml:space="preserve"> to research and similar activities;</w:t>
      </w:r>
    </w:p>
    <w:p w14:paraId="37C2D6D7" w14:textId="77777777" w:rsidR="00372FAF" w:rsidRPr="00086637" w:rsidRDefault="00372FAF" w:rsidP="009A6DFB">
      <w:pPr>
        <w:pStyle w:val="BL"/>
        <w:spacing w:line="360" w:lineRule="auto"/>
        <w:rPr>
          <w:rFonts w:ascii="Arial" w:hAnsi="Arial" w:cs="Arial"/>
          <w:color w:val="auto"/>
          <w:szCs w:val="24"/>
        </w:rPr>
      </w:pPr>
      <w:r w:rsidRPr="00086637">
        <w:rPr>
          <w:rStyle w:val="FT2BL"/>
          <w:rFonts w:ascii="Arial" w:hAnsi="Arial" w:cs="Arial"/>
          <w:color w:val="auto"/>
          <w:sz w:val="24"/>
          <w:szCs w:val="24"/>
        </w:rPr>
        <w:t>●</w:t>
      </w:r>
      <w:r w:rsidRPr="00086637">
        <w:rPr>
          <w:rFonts w:ascii="Arial" w:hAnsi="Arial" w:cs="Arial"/>
          <w:color w:val="auto"/>
          <w:szCs w:val="24"/>
        </w:rPr>
        <w:tab/>
      </w:r>
      <w:proofErr w:type="gramStart"/>
      <w:r w:rsidRPr="00086637">
        <w:rPr>
          <w:rFonts w:ascii="Arial" w:hAnsi="Arial" w:cs="Arial"/>
          <w:color w:val="auto"/>
          <w:szCs w:val="24"/>
        </w:rPr>
        <w:t>aesthetic</w:t>
      </w:r>
      <w:proofErr w:type="gramEnd"/>
      <w:r w:rsidRPr="00086637">
        <w:rPr>
          <w:rFonts w:ascii="Arial" w:hAnsi="Arial" w:cs="Arial"/>
          <w:color w:val="auto"/>
          <w:szCs w:val="24"/>
        </w:rPr>
        <w:t xml:space="preserve"> and arts contributions:</w:t>
      </w:r>
    </w:p>
    <w:p w14:paraId="48B8CAD9" w14:textId="77777777" w:rsidR="00372FAF" w:rsidRPr="00086637" w:rsidRDefault="00372FAF" w:rsidP="009A6DFB">
      <w:pPr>
        <w:pStyle w:val="BL1"/>
        <w:spacing w:line="360" w:lineRule="auto"/>
        <w:ind w:left="900"/>
        <w:rPr>
          <w:rFonts w:ascii="Arial" w:hAnsi="Arial" w:cs="Arial"/>
          <w:szCs w:val="24"/>
        </w:rPr>
      </w:pPr>
      <w:r w:rsidRPr="00086637">
        <w:rPr>
          <w:rFonts w:ascii="Arial" w:hAnsi="Arial" w:cs="Arial"/>
          <w:szCs w:val="24"/>
        </w:rPr>
        <w:t>–</w:t>
      </w:r>
      <w:r w:rsidRPr="00086637">
        <w:rPr>
          <w:rFonts w:ascii="Arial" w:hAnsi="Arial" w:cs="Arial"/>
          <w:szCs w:val="24"/>
        </w:rPr>
        <w:tab/>
      </w:r>
      <w:proofErr w:type="gramStart"/>
      <w:r w:rsidRPr="00086637">
        <w:rPr>
          <w:rFonts w:ascii="Arial" w:hAnsi="Arial" w:cs="Arial"/>
          <w:szCs w:val="24"/>
        </w:rPr>
        <w:t>expenditure</w:t>
      </w:r>
      <w:proofErr w:type="gramEnd"/>
      <w:r w:rsidRPr="00086637">
        <w:rPr>
          <w:rFonts w:ascii="Arial" w:hAnsi="Arial" w:cs="Arial"/>
          <w:szCs w:val="24"/>
        </w:rPr>
        <w:t xml:space="preserve"> on building and landscape design;</w:t>
      </w:r>
    </w:p>
    <w:p w14:paraId="744AD161" w14:textId="77777777" w:rsidR="00372FAF" w:rsidRPr="00086637" w:rsidRDefault="00372FAF" w:rsidP="009A6DFB">
      <w:pPr>
        <w:pStyle w:val="BL1"/>
        <w:spacing w:line="360" w:lineRule="auto"/>
        <w:ind w:left="900"/>
        <w:rPr>
          <w:rFonts w:ascii="Arial" w:hAnsi="Arial" w:cs="Arial"/>
          <w:szCs w:val="24"/>
        </w:rPr>
      </w:pPr>
      <w:r w:rsidRPr="00086637">
        <w:rPr>
          <w:rFonts w:ascii="Arial" w:hAnsi="Arial" w:cs="Arial"/>
          <w:szCs w:val="24"/>
        </w:rPr>
        <w:lastRenderedPageBreak/>
        <w:t>–</w:t>
      </w:r>
      <w:r w:rsidRPr="00086637">
        <w:rPr>
          <w:rFonts w:ascii="Arial" w:hAnsi="Arial" w:cs="Arial"/>
          <w:szCs w:val="24"/>
        </w:rPr>
        <w:tab/>
      </w:r>
      <w:proofErr w:type="gramStart"/>
      <w:r w:rsidRPr="00086637">
        <w:rPr>
          <w:rFonts w:ascii="Arial" w:hAnsi="Arial" w:cs="Arial"/>
          <w:szCs w:val="24"/>
        </w:rPr>
        <w:t>sponsorship</w:t>
      </w:r>
      <w:proofErr w:type="gramEnd"/>
      <w:r w:rsidRPr="00086637">
        <w:rPr>
          <w:rFonts w:ascii="Arial" w:hAnsi="Arial" w:cs="Arial"/>
          <w:szCs w:val="24"/>
        </w:rPr>
        <w:t xml:space="preserve"> of arts, crafts, and similar activities;</w:t>
      </w:r>
    </w:p>
    <w:p w14:paraId="754F5B50" w14:textId="77777777" w:rsidR="00372FAF" w:rsidRPr="00086637" w:rsidRDefault="00372FAF" w:rsidP="009A6DFB">
      <w:pPr>
        <w:pStyle w:val="BL"/>
        <w:spacing w:line="360" w:lineRule="auto"/>
        <w:rPr>
          <w:rFonts w:ascii="Arial" w:hAnsi="Arial" w:cs="Arial"/>
          <w:color w:val="auto"/>
          <w:szCs w:val="24"/>
        </w:rPr>
      </w:pPr>
      <w:r w:rsidRPr="00086637">
        <w:rPr>
          <w:rStyle w:val="FT2BL"/>
          <w:rFonts w:ascii="Arial" w:hAnsi="Arial" w:cs="Arial"/>
          <w:color w:val="auto"/>
          <w:sz w:val="24"/>
          <w:szCs w:val="24"/>
        </w:rPr>
        <w:t>●</w:t>
      </w:r>
      <w:r w:rsidRPr="00086637">
        <w:rPr>
          <w:rFonts w:ascii="Arial" w:hAnsi="Arial" w:cs="Arial"/>
          <w:color w:val="auto"/>
          <w:szCs w:val="24"/>
        </w:rPr>
        <w:tab/>
      </w:r>
      <w:proofErr w:type="gramStart"/>
      <w:r w:rsidRPr="00086637">
        <w:rPr>
          <w:rFonts w:ascii="Arial" w:hAnsi="Arial" w:cs="Arial"/>
          <w:color w:val="auto"/>
          <w:szCs w:val="24"/>
        </w:rPr>
        <w:t>sports</w:t>
      </w:r>
      <w:proofErr w:type="gramEnd"/>
      <w:r w:rsidRPr="00086637">
        <w:rPr>
          <w:rFonts w:ascii="Arial" w:hAnsi="Arial" w:cs="Arial"/>
          <w:color w:val="auto"/>
          <w:szCs w:val="24"/>
        </w:rPr>
        <w:t xml:space="preserve"> and leisure contributions.</w:t>
      </w:r>
    </w:p>
    <w:p w14:paraId="006F0D9E" w14:textId="77777777" w:rsidR="00372FAF" w:rsidRPr="00086637" w:rsidRDefault="00372FAF" w:rsidP="009A6DFB">
      <w:pPr>
        <w:pStyle w:val="NL"/>
        <w:spacing w:line="360" w:lineRule="auto"/>
        <w:rPr>
          <w:rFonts w:ascii="Arial" w:hAnsi="Arial" w:cs="Arial"/>
          <w:color w:val="auto"/>
          <w:sz w:val="24"/>
          <w:szCs w:val="24"/>
        </w:rPr>
      </w:pPr>
      <w:r w:rsidRPr="00086637">
        <w:rPr>
          <w:rFonts w:ascii="Arial" w:hAnsi="Arial" w:cs="Arial"/>
          <w:color w:val="auto"/>
          <w:sz w:val="24"/>
          <w:szCs w:val="24"/>
        </w:rPr>
        <w:tab/>
        <w:t>4.</w:t>
      </w:r>
      <w:r w:rsidRPr="00086637">
        <w:rPr>
          <w:rFonts w:ascii="Arial" w:hAnsi="Arial" w:cs="Arial"/>
          <w:color w:val="auto"/>
          <w:sz w:val="24"/>
          <w:szCs w:val="24"/>
        </w:rPr>
        <w:tab/>
        <w:t>Boards adopting an enlightened shareholder value (</w:t>
      </w:r>
      <w:proofErr w:type="spellStart"/>
      <w:r w:rsidRPr="00086637">
        <w:rPr>
          <w:rFonts w:ascii="Arial" w:hAnsi="Arial" w:cs="Arial"/>
          <w:color w:val="auto"/>
          <w:sz w:val="24"/>
          <w:szCs w:val="24"/>
        </w:rPr>
        <w:t>ESV</w:t>
      </w:r>
      <w:proofErr w:type="spellEnd"/>
      <w:r w:rsidRPr="00086637">
        <w:rPr>
          <w:rFonts w:ascii="Arial" w:hAnsi="Arial" w:cs="Arial"/>
          <w:color w:val="auto"/>
          <w:sz w:val="24"/>
          <w:szCs w:val="24"/>
        </w:rPr>
        <w:t xml:space="preserve">) approach believe that the satisfaction of the needs of stakeholders is crucial to corporate success and essential to creating value for shareholders. The </w:t>
      </w:r>
      <w:proofErr w:type="spellStart"/>
      <w:r w:rsidRPr="00086637">
        <w:rPr>
          <w:rFonts w:ascii="Arial" w:hAnsi="Arial" w:cs="Arial"/>
          <w:color w:val="auto"/>
          <w:sz w:val="24"/>
          <w:szCs w:val="24"/>
        </w:rPr>
        <w:t>ESV</w:t>
      </w:r>
      <w:proofErr w:type="spellEnd"/>
      <w:r w:rsidRPr="00086637">
        <w:rPr>
          <w:rFonts w:ascii="Arial" w:hAnsi="Arial" w:cs="Arial"/>
          <w:color w:val="auto"/>
          <w:sz w:val="24"/>
          <w:szCs w:val="24"/>
        </w:rPr>
        <w:t xml:space="preserve"> concept of corporate governance attempts to overcome apparent conflicts between the shareholder and the stakeholder-focused perspectives.</w:t>
      </w:r>
    </w:p>
    <w:p w14:paraId="3F6A1C1F" w14:textId="77777777" w:rsidR="00372FAF" w:rsidRPr="00086637" w:rsidRDefault="00372FAF" w:rsidP="009A6DFB">
      <w:pPr>
        <w:pStyle w:val="PI"/>
        <w:spacing w:line="360" w:lineRule="auto"/>
        <w:rPr>
          <w:rFonts w:ascii="Arial" w:hAnsi="Arial" w:cs="Arial"/>
          <w:szCs w:val="24"/>
        </w:rPr>
      </w:pPr>
      <w:r w:rsidRPr="00086637">
        <w:rPr>
          <w:rFonts w:ascii="Arial" w:hAnsi="Arial" w:cs="Arial"/>
          <w:szCs w:val="24"/>
        </w:rPr>
        <w:t>Profits can be generated, shareholder value created, and society’s wealth increased by satisfying stakeholder interests, rather than through the classical attempts of shareholder theory to maximize shareholder wealth.</w:t>
      </w:r>
    </w:p>
    <w:p w14:paraId="64C5B42B" w14:textId="77777777" w:rsidR="00372FAF" w:rsidRPr="00086637" w:rsidRDefault="00372FAF" w:rsidP="009A6DFB">
      <w:pPr>
        <w:pStyle w:val="NL"/>
        <w:spacing w:line="360" w:lineRule="auto"/>
        <w:rPr>
          <w:rFonts w:ascii="Arial" w:hAnsi="Arial" w:cs="Arial"/>
          <w:color w:val="auto"/>
          <w:sz w:val="24"/>
          <w:szCs w:val="24"/>
        </w:rPr>
      </w:pPr>
      <w:r w:rsidRPr="00086637">
        <w:rPr>
          <w:rFonts w:ascii="Arial" w:hAnsi="Arial" w:cs="Arial"/>
          <w:color w:val="auto"/>
          <w:sz w:val="24"/>
          <w:szCs w:val="24"/>
        </w:rPr>
        <w:tab/>
        <w:t>5.</w:t>
      </w:r>
      <w:r w:rsidRPr="00086637">
        <w:rPr>
          <w:rFonts w:ascii="Arial" w:hAnsi="Arial" w:cs="Arial"/>
          <w:color w:val="auto"/>
          <w:sz w:val="24"/>
          <w:szCs w:val="24"/>
        </w:rPr>
        <w:tab/>
        <w:t>To be effective, a company’s CSR efforts need to be led by the directors. A primary duty of the board is to identify the aims of the company, establish its mission, and set its values. A company’s attitude to CSR should be embedded in its corporate strategy.</w:t>
      </w:r>
    </w:p>
    <w:p w14:paraId="0F9DB1F0" w14:textId="77777777" w:rsidR="00372FAF" w:rsidRPr="00086637" w:rsidRDefault="00372FAF" w:rsidP="009A6DFB">
      <w:pPr>
        <w:pStyle w:val="NL"/>
        <w:spacing w:line="360" w:lineRule="auto"/>
        <w:rPr>
          <w:rFonts w:ascii="Arial" w:hAnsi="Arial" w:cs="Arial"/>
          <w:color w:val="auto"/>
          <w:sz w:val="24"/>
          <w:szCs w:val="24"/>
        </w:rPr>
      </w:pPr>
      <w:r w:rsidRPr="00086637">
        <w:rPr>
          <w:rFonts w:ascii="Arial" w:hAnsi="Arial" w:cs="Arial"/>
          <w:color w:val="auto"/>
          <w:sz w:val="24"/>
          <w:szCs w:val="24"/>
        </w:rPr>
        <w:tab/>
        <w:t>6.</w:t>
      </w:r>
      <w:r w:rsidRPr="00086637">
        <w:rPr>
          <w:rFonts w:ascii="Arial" w:hAnsi="Arial" w:cs="Arial"/>
          <w:color w:val="auto"/>
          <w:sz w:val="24"/>
          <w:szCs w:val="24"/>
        </w:rPr>
        <w:tab/>
        <w:t>A CSR policy is a summary of the firm’s attitudes to relationships with its business stakeholders and the communities in which it operates, and the impact it wants to have on them. To be effective, CSR policies need to be understood, accepted, and applied throughout the organization.</w:t>
      </w:r>
    </w:p>
    <w:p w14:paraId="2FBFEF46" w14:textId="77777777" w:rsidR="00372FAF" w:rsidRPr="00086637" w:rsidRDefault="00372FAF" w:rsidP="009A6DFB">
      <w:pPr>
        <w:pStyle w:val="NL"/>
        <w:spacing w:line="360" w:lineRule="auto"/>
        <w:rPr>
          <w:rFonts w:ascii="Arial" w:hAnsi="Arial" w:cs="Arial"/>
          <w:color w:val="auto"/>
          <w:sz w:val="24"/>
          <w:szCs w:val="24"/>
        </w:rPr>
      </w:pPr>
      <w:r w:rsidRPr="00086637">
        <w:rPr>
          <w:rFonts w:ascii="Arial" w:hAnsi="Arial" w:cs="Arial"/>
          <w:color w:val="auto"/>
          <w:sz w:val="24"/>
          <w:szCs w:val="24"/>
        </w:rPr>
        <w:tab/>
        <w:t>7.</w:t>
      </w:r>
      <w:r w:rsidRPr="00086637">
        <w:rPr>
          <w:rFonts w:ascii="Arial" w:hAnsi="Arial" w:cs="Arial"/>
          <w:color w:val="auto"/>
          <w:sz w:val="24"/>
          <w:szCs w:val="24"/>
        </w:rPr>
        <w:tab/>
        <w:t>A clear CSR policy can influence potential investors looking for socially responsible, ethical, or environmentally friendly enterprises in which to invest.</w:t>
      </w:r>
    </w:p>
    <w:p w14:paraId="714B14E9" w14:textId="77777777" w:rsidR="00372FAF" w:rsidRPr="00086637" w:rsidRDefault="00372FAF" w:rsidP="009A6DFB">
      <w:pPr>
        <w:pStyle w:val="NL"/>
        <w:spacing w:line="360" w:lineRule="auto"/>
        <w:rPr>
          <w:rFonts w:ascii="Arial" w:hAnsi="Arial" w:cs="Arial"/>
          <w:color w:val="auto"/>
          <w:sz w:val="24"/>
          <w:szCs w:val="24"/>
        </w:rPr>
      </w:pPr>
      <w:r w:rsidRPr="00086637">
        <w:rPr>
          <w:rFonts w:ascii="Arial" w:hAnsi="Arial" w:cs="Arial"/>
          <w:color w:val="auto"/>
          <w:sz w:val="24"/>
          <w:szCs w:val="24"/>
        </w:rPr>
        <w:tab/>
        <w:t>8.</w:t>
      </w:r>
      <w:r w:rsidRPr="00086637">
        <w:rPr>
          <w:rFonts w:ascii="Arial" w:hAnsi="Arial" w:cs="Arial"/>
          <w:color w:val="auto"/>
          <w:sz w:val="24"/>
          <w:szCs w:val="24"/>
        </w:rPr>
        <w:tab/>
        <w:t xml:space="preserve">The United Nations </w:t>
      </w:r>
      <w:proofErr w:type="spellStart"/>
      <w:r w:rsidRPr="00086637">
        <w:rPr>
          <w:rFonts w:ascii="Arial" w:hAnsi="Arial" w:cs="Arial"/>
          <w:color w:val="auto"/>
          <w:sz w:val="24"/>
          <w:szCs w:val="24"/>
        </w:rPr>
        <w:t>Brundtland</w:t>
      </w:r>
      <w:proofErr w:type="spellEnd"/>
      <w:r w:rsidRPr="00086637">
        <w:rPr>
          <w:rFonts w:ascii="Arial" w:hAnsi="Arial" w:cs="Arial"/>
          <w:color w:val="auto"/>
          <w:sz w:val="24"/>
          <w:szCs w:val="24"/>
        </w:rPr>
        <w:t xml:space="preserve"> Report defines sustainable development as ‘development that meets the needs of the present without compromising the ability of future generations to meet their own needs’.</w:t>
      </w:r>
    </w:p>
    <w:p w14:paraId="686E2F98" w14:textId="72F68743" w:rsidR="00372FAF" w:rsidRPr="00086637" w:rsidRDefault="00372FAF" w:rsidP="009A6DFB">
      <w:pPr>
        <w:pStyle w:val="NL"/>
        <w:spacing w:line="360" w:lineRule="auto"/>
        <w:rPr>
          <w:rFonts w:ascii="Arial" w:hAnsi="Arial" w:cs="Arial"/>
          <w:color w:val="auto"/>
          <w:sz w:val="24"/>
          <w:szCs w:val="24"/>
        </w:rPr>
      </w:pPr>
      <w:r w:rsidRPr="00086637">
        <w:rPr>
          <w:rFonts w:ascii="Arial" w:hAnsi="Arial" w:cs="Arial"/>
          <w:color w:val="auto"/>
          <w:sz w:val="24"/>
          <w:szCs w:val="24"/>
        </w:rPr>
        <w:tab/>
        <w:t>9.</w:t>
      </w:r>
      <w:r w:rsidRPr="00086637">
        <w:rPr>
          <w:rFonts w:ascii="Arial" w:hAnsi="Arial" w:cs="Arial"/>
          <w:color w:val="auto"/>
          <w:sz w:val="24"/>
          <w:szCs w:val="24"/>
        </w:rPr>
        <w:tab/>
        <w:t>The Global Reporting Initiative (</w:t>
      </w:r>
      <w:proofErr w:type="spellStart"/>
      <w:r w:rsidRPr="00086637">
        <w:rPr>
          <w:rFonts w:ascii="Arial" w:hAnsi="Arial" w:cs="Arial"/>
          <w:color w:val="auto"/>
          <w:sz w:val="24"/>
          <w:szCs w:val="24"/>
        </w:rPr>
        <w:t>GRI</w:t>
      </w:r>
      <w:proofErr w:type="spellEnd"/>
      <w:r w:rsidRPr="00086637">
        <w:rPr>
          <w:rFonts w:ascii="Arial" w:hAnsi="Arial" w:cs="Arial"/>
          <w:color w:val="auto"/>
          <w:sz w:val="24"/>
          <w:szCs w:val="24"/>
        </w:rPr>
        <w:t>) is a world</w:t>
      </w:r>
      <w:r w:rsidR="00043870">
        <w:rPr>
          <w:rFonts w:ascii="Arial" w:hAnsi="Arial" w:cs="Arial"/>
          <w:color w:val="auto"/>
          <w:sz w:val="24"/>
          <w:szCs w:val="24"/>
        </w:rPr>
        <w:t>-</w:t>
      </w:r>
      <w:r w:rsidRPr="00086637">
        <w:rPr>
          <w:rFonts w:ascii="Arial" w:hAnsi="Arial" w:cs="Arial"/>
          <w:color w:val="auto"/>
          <w:sz w:val="24"/>
          <w:szCs w:val="24"/>
        </w:rPr>
        <w:t>wide, multi-stakeholder network to create and develop the Sustainability Reporting Framework, in which business, civil society, labour, investors, accountants, and others collaborate.</w:t>
      </w:r>
    </w:p>
    <w:p w14:paraId="6624CB49" w14:textId="77777777" w:rsidR="00372FAF" w:rsidRPr="00086637" w:rsidRDefault="00372FAF" w:rsidP="009A6DFB">
      <w:pPr>
        <w:pStyle w:val="NL"/>
        <w:spacing w:line="360" w:lineRule="auto"/>
        <w:rPr>
          <w:rFonts w:ascii="Arial" w:hAnsi="Arial" w:cs="Arial"/>
          <w:color w:val="auto"/>
          <w:sz w:val="24"/>
          <w:szCs w:val="24"/>
        </w:rPr>
      </w:pPr>
      <w:r w:rsidRPr="00086637">
        <w:rPr>
          <w:rFonts w:ascii="Arial" w:hAnsi="Arial" w:cs="Arial"/>
          <w:color w:val="auto"/>
          <w:sz w:val="24"/>
          <w:szCs w:val="24"/>
        </w:rPr>
        <w:tab/>
        <w:t>10.</w:t>
      </w:r>
      <w:r w:rsidRPr="00086637">
        <w:rPr>
          <w:rFonts w:ascii="Arial" w:hAnsi="Arial" w:cs="Arial"/>
          <w:color w:val="auto"/>
          <w:sz w:val="24"/>
          <w:szCs w:val="24"/>
        </w:rPr>
        <w:tab/>
        <w:t xml:space="preserve">The </w:t>
      </w:r>
      <w:proofErr w:type="spellStart"/>
      <w:r w:rsidRPr="00086637">
        <w:rPr>
          <w:rFonts w:ascii="Arial" w:hAnsi="Arial" w:cs="Arial"/>
          <w:color w:val="auto"/>
          <w:sz w:val="24"/>
          <w:szCs w:val="24"/>
        </w:rPr>
        <w:t>GRI</w:t>
      </w:r>
      <w:proofErr w:type="spellEnd"/>
      <w:r w:rsidRPr="00086637">
        <w:rPr>
          <w:rFonts w:ascii="Arial" w:hAnsi="Arial" w:cs="Arial"/>
          <w:color w:val="auto"/>
          <w:sz w:val="24"/>
          <w:szCs w:val="24"/>
        </w:rPr>
        <w:t xml:space="preserve"> is based on the underlying belief that reporting on economic, environmental, and social performance by all organizations should be as routine and comparable as financial reporting. The principles and guidance section of the </w:t>
      </w:r>
      <w:proofErr w:type="spellStart"/>
      <w:r w:rsidRPr="00086637">
        <w:rPr>
          <w:rFonts w:ascii="Arial" w:hAnsi="Arial" w:cs="Arial"/>
          <w:color w:val="auto"/>
          <w:sz w:val="24"/>
          <w:szCs w:val="24"/>
        </w:rPr>
        <w:t>GRI</w:t>
      </w:r>
      <w:proofErr w:type="spellEnd"/>
      <w:r w:rsidRPr="00086637">
        <w:rPr>
          <w:rFonts w:ascii="Arial" w:hAnsi="Arial" w:cs="Arial"/>
          <w:color w:val="auto"/>
          <w:sz w:val="24"/>
          <w:szCs w:val="24"/>
        </w:rPr>
        <w:t xml:space="preserve"> framework provides guidance and principles for defining the report content, which helps to determine what should be covered by the sustainability report and </w:t>
      </w:r>
      <w:r w:rsidRPr="00086637">
        <w:rPr>
          <w:rFonts w:ascii="Arial" w:hAnsi="Arial" w:cs="Arial"/>
          <w:color w:val="auto"/>
          <w:sz w:val="24"/>
          <w:szCs w:val="24"/>
        </w:rPr>
        <w:lastRenderedPageBreak/>
        <w:t>where its boundaries should be drawn.</w:t>
      </w:r>
    </w:p>
    <w:p w14:paraId="2C978D08" w14:textId="77777777" w:rsidR="007A1D7D" w:rsidRDefault="007A1D7D" w:rsidP="009A6DFB">
      <w:pPr>
        <w:pStyle w:val="H2"/>
        <w:tabs>
          <w:tab w:val="left" w:pos="360"/>
        </w:tabs>
        <w:spacing w:line="360" w:lineRule="auto"/>
        <w:ind w:left="720" w:hanging="720"/>
        <w:rPr>
          <w:rFonts w:ascii="Arial" w:hAnsi="Arial" w:cs="Arial"/>
          <w:szCs w:val="24"/>
        </w:rPr>
      </w:pPr>
    </w:p>
    <w:p w14:paraId="4D0A39C2" w14:textId="7F2BC83A" w:rsidR="00372FAF" w:rsidRPr="00086637" w:rsidRDefault="00372FAF" w:rsidP="009A6DFB">
      <w:pPr>
        <w:pStyle w:val="H2"/>
        <w:tabs>
          <w:tab w:val="left" w:pos="360"/>
        </w:tabs>
        <w:spacing w:line="360" w:lineRule="auto"/>
        <w:ind w:left="720" w:hanging="720"/>
        <w:rPr>
          <w:rFonts w:ascii="Arial" w:hAnsi="Arial" w:cs="Arial"/>
          <w:szCs w:val="24"/>
        </w:rPr>
      </w:pPr>
      <w:r w:rsidRPr="00086637">
        <w:rPr>
          <w:rFonts w:ascii="Arial" w:hAnsi="Arial" w:cs="Arial"/>
          <w:szCs w:val="24"/>
        </w:rPr>
        <w:t xml:space="preserve">Chapter 10 </w:t>
      </w:r>
      <w:proofErr w:type="gramStart"/>
      <w:r w:rsidRPr="00086637">
        <w:rPr>
          <w:rFonts w:ascii="Arial" w:hAnsi="Arial" w:cs="Arial"/>
          <w:szCs w:val="24"/>
        </w:rPr>
        <w:t>The</w:t>
      </w:r>
      <w:proofErr w:type="gramEnd"/>
      <w:r w:rsidRPr="00086637">
        <w:rPr>
          <w:rFonts w:ascii="Arial" w:hAnsi="Arial" w:cs="Arial"/>
          <w:szCs w:val="24"/>
        </w:rPr>
        <w:t xml:space="preserve"> </w:t>
      </w:r>
      <w:r w:rsidR="00043870">
        <w:rPr>
          <w:rFonts w:ascii="Arial" w:hAnsi="Arial" w:cs="Arial"/>
          <w:szCs w:val="24"/>
        </w:rPr>
        <w:t>g</w:t>
      </w:r>
      <w:r w:rsidRPr="00086637">
        <w:rPr>
          <w:rFonts w:ascii="Arial" w:hAnsi="Arial" w:cs="Arial"/>
          <w:szCs w:val="24"/>
        </w:rPr>
        <w:t xml:space="preserve">overnance of </w:t>
      </w:r>
      <w:r w:rsidR="00043870">
        <w:rPr>
          <w:rFonts w:ascii="Arial" w:hAnsi="Arial" w:cs="Arial"/>
          <w:szCs w:val="24"/>
        </w:rPr>
        <w:t>l</w:t>
      </w:r>
      <w:r w:rsidRPr="00086637">
        <w:rPr>
          <w:rFonts w:ascii="Arial" w:hAnsi="Arial" w:cs="Arial"/>
          <w:szCs w:val="24"/>
        </w:rPr>
        <w:t xml:space="preserve">isted </w:t>
      </w:r>
      <w:r w:rsidR="00043870">
        <w:rPr>
          <w:rFonts w:ascii="Arial" w:hAnsi="Arial" w:cs="Arial"/>
          <w:szCs w:val="24"/>
        </w:rPr>
        <w:t>c</w:t>
      </w:r>
      <w:r w:rsidRPr="00086637">
        <w:rPr>
          <w:rFonts w:ascii="Arial" w:hAnsi="Arial" w:cs="Arial"/>
          <w:szCs w:val="24"/>
        </w:rPr>
        <w:t>ompanies</w:t>
      </w:r>
    </w:p>
    <w:p w14:paraId="1C5696C1" w14:textId="77777777" w:rsidR="00372FAF" w:rsidRPr="00086637" w:rsidRDefault="00372FAF" w:rsidP="009A6DFB">
      <w:pPr>
        <w:pStyle w:val="NL"/>
        <w:tabs>
          <w:tab w:val="clear" w:pos="180"/>
          <w:tab w:val="left" w:pos="360"/>
        </w:tabs>
        <w:spacing w:line="360" w:lineRule="auto"/>
        <w:ind w:left="720" w:hanging="720"/>
        <w:rPr>
          <w:rFonts w:ascii="Arial" w:hAnsi="Arial" w:cs="Arial"/>
          <w:color w:val="auto"/>
          <w:sz w:val="24"/>
          <w:szCs w:val="24"/>
        </w:rPr>
      </w:pPr>
      <w:r w:rsidRPr="00086637">
        <w:rPr>
          <w:rFonts w:ascii="Arial" w:hAnsi="Arial" w:cs="Arial"/>
          <w:color w:val="auto"/>
          <w:sz w:val="24"/>
          <w:szCs w:val="24"/>
        </w:rPr>
        <w:t>1.</w:t>
      </w:r>
      <w:r w:rsidRPr="00086637">
        <w:rPr>
          <w:rFonts w:ascii="Arial" w:hAnsi="Arial" w:cs="Arial"/>
          <w:color w:val="auto"/>
          <w:sz w:val="24"/>
          <w:szCs w:val="24"/>
        </w:rPr>
        <w:tab/>
      </w:r>
      <w:r w:rsidRPr="00086637">
        <w:rPr>
          <w:rStyle w:val="FT2BL"/>
          <w:rFonts w:ascii="Arial" w:hAnsi="Arial" w:cs="Arial"/>
          <w:color w:val="auto"/>
          <w:sz w:val="24"/>
          <w:szCs w:val="24"/>
        </w:rPr>
        <w:t>●</w:t>
      </w:r>
      <w:r w:rsidRPr="00086637">
        <w:rPr>
          <w:rFonts w:ascii="Arial" w:hAnsi="Arial" w:cs="Arial"/>
          <w:color w:val="auto"/>
          <w:sz w:val="24"/>
          <w:szCs w:val="24"/>
        </w:rPr>
        <w:tab/>
      </w:r>
      <w:proofErr w:type="gramStart"/>
      <w:r w:rsidRPr="00086637">
        <w:rPr>
          <w:rFonts w:ascii="Arial" w:hAnsi="Arial" w:cs="Arial"/>
          <w:color w:val="auto"/>
          <w:sz w:val="24"/>
          <w:szCs w:val="24"/>
        </w:rPr>
        <w:t>A</w:t>
      </w:r>
      <w:proofErr w:type="gramEnd"/>
      <w:r w:rsidRPr="00086637">
        <w:rPr>
          <w:rFonts w:ascii="Arial" w:hAnsi="Arial" w:cs="Arial"/>
          <w:color w:val="auto"/>
          <w:sz w:val="24"/>
          <w:szCs w:val="24"/>
        </w:rPr>
        <w:t xml:space="preserve"> </w:t>
      </w:r>
      <w:r w:rsidRPr="00086637">
        <w:rPr>
          <w:rStyle w:val="ITALIC"/>
          <w:rFonts w:ascii="Arial" w:hAnsi="Arial" w:cs="Arial"/>
          <w:iCs/>
          <w:color w:val="auto"/>
          <w:sz w:val="24"/>
          <w:szCs w:val="24"/>
        </w:rPr>
        <w:t>holding company</w:t>
      </w:r>
      <w:r w:rsidRPr="00086637">
        <w:rPr>
          <w:rFonts w:ascii="Arial" w:hAnsi="Arial" w:cs="Arial"/>
          <w:color w:val="auto"/>
          <w:sz w:val="24"/>
          <w:szCs w:val="24"/>
        </w:rPr>
        <w:t xml:space="preserve"> is a company that holds all or a dominant share of the voting rights in another company.</w:t>
      </w:r>
    </w:p>
    <w:p w14:paraId="40E22455" w14:textId="77777777" w:rsidR="00372FAF" w:rsidRPr="00086637" w:rsidRDefault="00372FAF" w:rsidP="009A6DFB">
      <w:pPr>
        <w:pStyle w:val="BL"/>
        <w:tabs>
          <w:tab w:val="left" w:pos="360"/>
        </w:tabs>
        <w:spacing w:line="360" w:lineRule="auto"/>
        <w:ind w:left="720" w:hanging="720"/>
        <w:rPr>
          <w:rFonts w:ascii="Arial" w:hAnsi="Arial" w:cs="Arial"/>
          <w:color w:val="auto"/>
          <w:szCs w:val="24"/>
        </w:rPr>
      </w:pPr>
      <w:r w:rsidRPr="00086637">
        <w:rPr>
          <w:rStyle w:val="FT2BL"/>
          <w:rFonts w:ascii="Arial" w:hAnsi="Arial" w:cs="Arial"/>
          <w:color w:val="auto"/>
          <w:sz w:val="24"/>
          <w:szCs w:val="24"/>
        </w:rPr>
        <w:tab/>
        <w:t>●</w:t>
      </w:r>
      <w:r w:rsidRPr="00086637">
        <w:rPr>
          <w:rFonts w:ascii="Arial" w:hAnsi="Arial" w:cs="Arial"/>
          <w:color w:val="auto"/>
          <w:szCs w:val="24"/>
        </w:rPr>
        <w:tab/>
      </w:r>
      <w:proofErr w:type="gramStart"/>
      <w:r w:rsidRPr="00086637">
        <w:rPr>
          <w:rFonts w:ascii="Arial" w:hAnsi="Arial" w:cs="Arial"/>
          <w:color w:val="auto"/>
          <w:szCs w:val="24"/>
        </w:rPr>
        <w:t>A</w:t>
      </w:r>
      <w:proofErr w:type="gramEnd"/>
      <w:r w:rsidRPr="00086637">
        <w:rPr>
          <w:rFonts w:ascii="Arial" w:hAnsi="Arial" w:cs="Arial"/>
          <w:color w:val="auto"/>
          <w:szCs w:val="24"/>
        </w:rPr>
        <w:t xml:space="preserve"> </w:t>
      </w:r>
      <w:r w:rsidRPr="00086637">
        <w:rPr>
          <w:rStyle w:val="ITALIC"/>
          <w:rFonts w:ascii="Arial" w:hAnsi="Arial" w:cs="Arial"/>
          <w:iCs/>
          <w:color w:val="auto"/>
          <w:szCs w:val="24"/>
        </w:rPr>
        <w:t>subsidiary company</w:t>
      </w:r>
      <w:r w:rsidRPr="00086637">
        <w:rPr>
          <w:rFonts w:ascii="Arial" w:hAnsi="Arial" w:cs="Arial"/>
          <w:color w:val="auto"/>
          <w:szCs w:val="24"/>
        </w:rPr>
        <w:t xml:space="preserve"> is a company in which another company (its holding company) holds all of its voting shares (a </w:t>
      </w:r>
      <w:r w:rsidRPr="00086637">
        <w:rPr>
          <w:rStyle w:val="ITALIC"/>
          <w:rFonts w:ascii="Arial" w:hAnsi="Arial" w:cs="Arial"/>
          <w:iCs/>
          <w:color w:val="auto"/>
          <w:szCs w:val="24"/>
        </w:rPr>
        <w:t>wholly owned subsidiary</w:t>
      </w:r>
      <w:r w:rsidRPr="00086637">
        <w:rPr>
          <w:rFonts w:ascii="Arial" w:hAnsi="Arial" w:cs="Arial"/>
          <w:color w:val="auto"/>
          <w:szCs w:val="24"/>
        </w:rPr>
        <w:t xml:space="preserve">) or a majority of its voting shares (a </w:t>
      </w:r>
      <w:r w:rsidRPr="00086637">
        <w:rPr>
          <w:rStyle w:val="ITALIC"/>
          <w:rFonts w:ascii="Arial" w:hAnsi="Arial" w:cs="Arial"/>
          <w:iCs/>
          <w:color w:val="auto"/>
          <w:szCs w:val="24"/>
        </w:rPr>
        <w:t>partially owned subsidiary</w:t>
      </w:r>
      <w:r w:rsidRPr="00086637">
        <w:rPr>
          <w:rFonts w:ascii="Arial" w:hAnsi="Arial" w:cs="Arial"/>
          <w:color w:val="auto"/>
          <w:szCs w:val="24"/>
        </w:rPr>
        <w:t>).</w:t>
      </w:r>
    </w:p>
    <w:p w14:paraId="3E98AFE3" w14:textId="77777777" w:rsidR="00372FAF" w:rsidRPr="00086637" w:rsidRDefault="00372FAF" w:rsidP="009A6DFB">
      <w:pPr>
        <w:pStyle w:val="BL"/>
        <w:tabs>
          <w:tab w:val="left" w:pos="360"/>
        </w:tabs>
        <w:spacing w:line="360" w:lineRule="auto"/>
        <w:ind w:left="720" w:hanging="720"/>
        <w:rPr>
          <w:rFonts w:ascii="Arial" w:hAnsi="Arial" w:cs="Arial"/>
          <w:color w:val="auto"/>
          <w:szCs w:val="24"/>
        </w:rPr>
      </w:pPr>
      <w:r w:rsidRPr="00086637">
        <w:rPr>
          <w:rStyle w:val="FT2BL"/>
          <w:rFonts w:ascii="Arial" w:hAnsi="Arial" w:cs="Arial"/>
          <w:color w:val="auto"/>
          <w:sz w:val="24"/>
          <w:szCs w:val="24"/>
        </w:rPr>
        <w:tab/>
        <w:t>●</w:t>
      </w:r>
      <w:r w:rsidRPr="00086637">
        <w:rPr>
          <w:rFonts w:ascii="Arial" w:hAnsi="Arial" w:cs="Arial"/>
          <w:color w:val="auto"/>
          <w:szCs w:val="24"/>
        </w:rPr>
        <w:tab/>
      </w:r>
      <w:proofErr w:type="gramStart"/>
      <w:r w:rsidRPr="00086637">
        <w:rPr>
          <w:rFonts w:ascii="Arial" w:hAnsi="Arial" w:cs="Arial"/>
          <w:color w:val="auto"/>
          <w:szCs w:val="24"/>
        </w:rPr>
        <w:t>An</w:t>
      </w:r>
      <w:proofErr w:type="gramEnd"/>
      <w:r w:rsidRPr="00086637">
        <w:rPr>
          <w:rFonts w:ascii="Arial" w:hAnsi="Arial" w:cs="Arial"/>
          <w:color w:val="auto"/>
          <w:szCs w:val="24"/>
        </w:rPr>
        <w:t xml:space="preserve"> </w:t>
      </w:r>
      <w:r w:rsidRPr="00086637">
        <w:rPr>
          <w:rStyle w:val="ITALIC"/>
          <w:rFonts w:ascii="Arial" w:hAnsi="Arial" w:cs="Arial"/>
          <w:iCs/>
          <w:color w:val="auto"/>
          <w:szCs w:val="24"/>
        </w:rPr>
        <w:t>associate company</w:t>
      </w:r>
      <w:r w:rsidRPr="00086637">
        <w:rPr>
          <w:rFonts w:ascii="Arial" w:hAnsi="Arial" w:cs="Arial"/>
          <w:color w:val="auto"/>
          <w:szCs w:val="24"/>
        </w:rPr>
        <w:t xml:space="preserve"> is a company over which another company exercises dominant power, even though it does not hold a majority of the voting rights in that company, for example where the other shareholdings are widely spread.</w:t>
      </w:r>
    </w:p>
    <w:p w14:paraId="02A07D99" w14:textId="77777777" w:rsidR="00372FAF" w:rsidRPr="00086637" w:rsidRDefault="00372FAF" w:rsidP="009A6DFB">
      <w:pPr>
        <w:pStyle w:val="NL"/>
        <w:spacing w:line="360" w:lineRule="auto"/>
        <w:rPr>
          <w:rFonts w:ascii="Arial" w:hAnsi="Arial" w:cs="Arial"/>
          <w:color w:val="auto"/>
          <w:sz w:val="24"/>
          <w:szCs w:val="24"/>
        </w:rPr>
      </w:pPr>
      <w:r w:rsidRPr="00086637">
        <w:rPr>
          <w:rFonts w:ascii="Arial" w:hAnsi="Arial" w:cs="Arial"/>
          <w:color w:val="auto"/>
          <w:sz w:val="24"/>
          <w:szCs w:val="24"/>
        </w:rPr>
        <w:tab/>
        <w:t>2.</w:t>
      </w:r>
      <w:r w:rsidRPr="00086637">
        <w:rPr>
          <w:rFonts w:ascii="Arial" w:hAnsi="Arial" w:cs="Arial"/>
          <w:color w:val="auto"/>
          <w:sz w:val="24"/>
          <w:szCs w:val="24"/>
        </w:rPr>
        <w:tab/>
        <w:t>The primary reason is, typically, low taxation with some businesses exempt from profits tax, and no capital gains or wealth taxes. Additionally, an off-shore jurisdiction might have good communications, political and economic stability, no exchange controls, and offer companies registered there flexibility, corporate privacy and confidentiality, a pool of professional service providers, sound company law, and regulation that is reasonable, but not bureaucratic.</w:t>
      </w:r>
    </w:p>
    <w:p w14:paraId="61FEF9CC" w14:textId="77777777" w:rsidR="00372FAF" w:rsidRPr="00086637" w:rsidRDefault="00372FAF" w:rsidP="009A6DFB">
      <w:pPr>
        <w:pStyle w:val="NL"/>
        <w:spacing w:line="360" w:lineRule="auto"/>
        <w:rPr>
          <w:rFonts w:ascii="Arial" w:hAnsi="Arial" w:cs="Arial"/>
          <w:color w:val="auto"/>
          <w:sz w:val="24"/>
          <w:szCs w:val="24"/>
        </w:rPr>
      </w:pPr>
      <w:r w:rsidRPr="00086637">
        <w:rPr>
          <w:rFonts w:ascii="Arial" w:hAnsi="Arial" w:cs="Arial"/>
          <w:color w:val="auto"/>
          <w:sz w:val="24"/>
          <w:szCs w:val="24"/>
        </w:rPr>
        <w:tab/>
        <w:t>3.</w:t>
      </w:r>
      <w:r w:rsidRPr="00086637">
        <w:rPr>
          <w:rFonts w:ascii="Arial" w:hAnsi="Arial" w:cs="Arial"/>
          <w:color w:val="auto"/>
          <w:sz w:val="24"/>
          <w:szCs w:val="24"/>
        </w:rPr>
        <w:tab/>
        <w:t>Not unless they are managers of the company as well as shareholders.</w:t>
      </w:r>
    </w:p>
    <w:p w14:paraId="0DC1EF31" w14:textId="77777777" w:rsidR="00372FAF" w:rsidRPr="00086637" w:rsidRDefault="00372FAF" w:rsidP="009A6DFB">
      <w:pPr>
        <w:pStyle w:val="NL"/>
        <w:spacing w:line="360" w:lineRule="auto"/>
        <w:rPr>
          <w:rFonts w:ascii="Arial" w:hAnsi="Arial" w:cs="Arial"/>
          <w:color w:val="auto"/>
          <w:sz w:val="24"/>
          <w:szCs w:val="24"/>
        </w:rPr>
      </w:pPr>
      <w:r w:rsidRPr="00086637">
        <w:rPr>
          <w:rFonts w:ascii="Arial" w:hAnsi="Arial" w:cs="Arial"/>
          <w:color w:val="auto"/>
          <w:sz w:val="24"/>
          <w:szCs w:val="24"/>
        </w:rPr>
        <w:tab/>
        <w:t>4.</w:t>
      </w:r>
      <w:r w:rsidRPr="00086637">
        <w:rPr>
          <w:rFonts w:ascii="Arial" w:hAnsi="Arial" w:cs="Arial"/>
          <w:color w:val="auto"/>
          <w:sz w:val="24"/>
          <w:szCs w:val="24"/>
        </w:rPr>
        <w:tab/>
        <w:t>Principally to leverage financial power gained from the gearing. By investing in a chain, the head of the chain is able to exercise more influence over the companies in the chain than would be available by investing in individual companies in the chain.</w:t>
      </w:r>
    </w:p>
    <w:p w14:paraId="6401DA61" w14:textId="77777777" w:rsidR="00372FAF" w:rsidRPr="00086637" w:rsidRDefault="00372FAF" w:rsidP="009A6DFB">
      <w:pPr>
        <w:pStyle w:val="NL"/>
        <w:spacing w:line="360" w:lineRule="auto"/>
        <w:rPr>
          <w:rFonts w:ascii="Arial" w:hAnsi="Arial" w:cs="Arial"/>
          <w:color w:val="auto"/>
          <w:sz w:val="24"/>
          <w:szCs w:val="24"/>
        </w:rPr>
      </w:pPr>
      <w:r w:rsidRPr="00086637">
        <w:rPr>
          <w:rFonts w:ascii="Arial" w:hAnsi="Arial" w:cs="Arial"/>
          <w:color w:val="auto"/>
          <w:sz w:val="24"/>
          <w:szCs w:val="24"/>
        </w:rPr>
        <w:tab/>
        <w:t>5.</w:t>
      </w:r>
      <w:r w:rsidRPr="00086637">
        <w:rPr>
          <w:rFonts w:ascii="Arial" w:hAnsi="Arial" w:cs="Arial"/>
          <w:color w:val="auto"/>
          <w:sz w:val="24"/>
          <w:szCs w:val="24"/>
        </w:rPr>
        <w:tab/>
        <w:t>The creation of two or more classes of voting shares in which one class enjoys greater voting rights than the other class.</w:t>
      </w:r>
    </w:p>
    <w:p w14:paraId="3623A231" w14:textId="77777777" w:rsidR="00372FAF" w:rsidRPr="00086637" w:rsidRDefault="00372FAF" w:rsidP="009A6DFB">
      <w:pPr>
        <w:pStyle w:val="NL"/>
        <w:spacing w:line="360" w:lineRule="auto"/>
        <w:rPr>
          <w:rFonts w:ascii="Arial" w:hAnsi="Arial" w:cs="Arial"/>
          <w:color w:val="auto"/>
          <w:sz w:val="24"/>
          <w:szCs w:val="24"/>
        </w:rPr>
      </w:pPr>
      <w:r w:rsidRPr="00086637">
        <w:rPr>
          <w:rFonts w:ascii="Arial" w:hAnsi="Arial" w:cs="Arial"/>
          <w:color w:val="auto"/>
          <w:sz w:val="24"/>
          <w:szCs w:val="24"/>
        </w:rPr>
        <w:tab/>
        <w:t>6.</w:t>
      </w:r>
      <w:r w:rsidRPr="00086637">
        <w:rPr>
          <w:rFonts w:ascii="Arial" w:hAnsi="Arial" w:cs="Arial"/>
          <w:color w:val="auto"/>
          <w:sz w:val="24"/>
          <w:szCs w:val="24"/>
        </w:rPr>
        <w:tab/>
        <w:t>A nominated adviser authorized by the UK AIM market, which all AIM companies are required to appoint. The Nomad’s experience provides a quality control mechanism by checking the company’s plans and certifying to the Exchange that the company is suitable and ready for listing.</w:t>
      </w:r>
    </w:p>
    <w:p w14:paraId="1011FB4F" w14:textId="77777777" w:rsidR="00372FAF" w:rsidRPr="00086637" w:rsidRDefault="00372FAF" w:rsidP="009A6DFB">
      <w:pPr>
        <w:pStyle w:val="NL"/>
        <w:spacing w:line="360" w:lineRule="auto"/>
        <w:rPr>
          <w:rFonts w:ascii="Arial" w:hAnsi="Arial" w:cs="Arial"/>
          <w:color w:val="auto"/>
          <w:sz w:val="24"/>
          <w:szCs w:val="24"/>
        </w:rPr>
      </w:pPr>
      <w:r w:rsidRPr="00086637">
        <w:rPr>
          <w:rFonts w:ascii="Arial" w:hAnsi="Arial" w:cs="Arial"/>
          <w:color w:val="auto"/>
          <w:sz w:val="24"/>
          <w:szCs w:val="24"/>
        </w:rPr>
        <w:tab/>
        <w:t>7.</w:t>
      </w:r>
      <w:r w:rsidRPr="00086637">
        <w:rPr>
          <w:rFonts w:ascii="Arial" w:hAnsi="Arial" w:cs="Arial"/>
          <w:color w:val="auto"/>
          <w:sz w:val="24"/>
          <w:szCs w:val="24"/>
        </w:rPr>
        <w:tab/>
        <w:t xml:space="preserve">A dual-listed company is a group structure in which two listed companies merge but both companies continue to exist and share ownership of a single, operational business. The group then has two stock exchange listings, with different bodies of </w:t>
      </w:r>
      <w:r w:rsidRPr="00086637">
        <w:rPr>
          <w:rFonts w:ascii="Arial" w:hAnsi="Arial" w:cs="Arial"/>
          <w:color w:val="auto"/>
          <w:sz w:val="24"/>
          <w:szCs w:val="24"/>
        </w:rPr>
        <w:lastRenderedPageBreak/>
        <w:t>shareholders, usually in different countries.</w:t>
      </w:r>
    </w:p>
    <w:p w14:paraId="1CE2C072" w14:textId="77777777" w:rsidR="00372FAF" w:rsidRPr="00086637" w:rsidRDefault="00372FAF" w:rsidP="009A6DFB">
      <w:pPr>
        <w:pStyle w:val="NL"/>
        <w:spacing w:line="360" w:lineRule="auto"/>
        <w:rPr>
          <w:rFonts w:ascii="Arial" w:hAnsi="Arial" w:cs="Arial"/>
          <w:color w:val="auto"/>
          <w:sz w:val="24"/>
          <w:szCs w:val="24"/>
        </w:rPr>
      </w:pPr>
      <w:r w:rsidRPr="00086637">
        <w:rPr>
          <w:rFonts w:ascii="Arial" w:hAnsi="Arial" w:cs="Arial"/>
          <w:color w:val="auto"/>
          <w:sz w:val="24"/>
          <w:szCs w:val="24"/>
        </w:rPr>
        <w:tab/>
        <w:t>8.</w:t>
      </w:r>
      <w:r w:rsidRPr="00086637">
        <w:rPr>
          <w:rFonts w:ascii="Arial" w:hAnsi="Arial" w:cs="Arial"/>
          <w:color w:val="auto"/>
          <w:sz w:val="24"/>
          <w:szCs w:val="24"/>
        </w:rPr>
        <w:tab/>
        <w:t>Many companies use joint ventures with another company to enter markets, transfer technology, procure supplies, obtain finance, share management skills, manufacture products around the world, or share risk on an international scale.</w:t>
      </w:r>
    </w:p>
    <w:p w14:paraId="41FD987A" w14:textId="4DAD61AA" w:rsidR="00372FAF" w:rsidRPr="00086637" w:rsidRDefault="00372FAF" w:rsidP="009A6DFB">
      <w:pPr>
        <w:pStyle w:val="NL"/>
        <w:spacing w:line="360" w:lineRule="auto"/>
        <w:rPr>
          <w:rFonts w:ascii="Arial" w:hAnsi="Arial" w:cs="Arial"/>
          <w:color w:val="auto"/>
          <w:sz w:val="24"/>
          <w:szCs w:val="24"/>
        </w:rPr>
      </w:pPr>
      <w:r w:rsidRPr="00086637">
        <w:rPr>
          <w:rFonts w:ascii="Arial" w:hAnsi="Arial" w:cs="Arial"/>
          <w:color w:val="auto"/>
          <w:sz w:val="24"/>
          <w:szCs w:val="24"/>
        </w:rPr>
        <w:tab/>
        <w:t>9.</w:t>
      </w:r>
      <w:r w:rsidRPr="00086637">
        <w:rPr>
          <w:rFonts w:ascii="Arial" w:hAnsi="Arial" w:cs="Arial"/>
          <w:color w:val="auto"/>
          <w:sz w:val="24"/>
          <w:szCs w:val="24"/>
        </w:rPr>
        <w:tab/>
        <w:t>Shareholder activism can include communication and negotiation direct with management, but also media campaigns or blogging to change corporate practices, proxy battles advancing shareholder resolutions to force change, calling shareholder meetings, or litigation against companies or their directors. Some shareholder activists use their shareholding to advance their own social, environmental</w:t>
      </w:r>
      <w:r w:rsidR="007D7949">
        <w:rPr>
          <w:rFonts w:ascii="Arial" w:hAnsi="Arial" w:cs="Arial"/>
          <w:color w:val="auto"/>
          <w:sz w:val="24"/>
          <w:szCs w:val="24"/>
        </w:rPr>
        <w:t>,</w:t>
      </w:r>
      <w:r w:rsidRPr="00086637">
        <w:rPr>
          <w:rFonts w:ascii="Arial" w:hAnsi="Arial" w:cs="Arial"/>
          <w:color w:val="auto"/>
          <w:sz w:val="24"/>
          <w:szCs w:val="24"/>
        </w:rPr>
        <w:t xml:space="preserve"> or other agenda and influence corporate behaviour.</w:t>
      </w:r>
    </w:p>
    <w:p w14:paraId="38CF499A" w14:textId="77777777" w:rsidR="00372FAF" w:rsidRPr="00086637" w:rsidRDefault="00372FAF" w:rsidP="009A6DFB">
      <w:pPr>
        <w:pStyle w:val="NL"/>
        <w:spacing w:line="360" w:lineRule="auto"/>
        <w:rPr>
          <w:rFonts w:ascii="Arial" w:hAnsi="Arial" w:cs="Arial"/>
          <w:color w:val="auto"/>
          <w:sz w:val="24"/>
          <w:szCs w:val="24"/>
        </w:rPr>
      </w:pPr>
      <w:r w:rsidRPr="00086637">
        <w:rPr>
          <w:rFonts w:ascii="Arial" w:hAnsi="Arial" w:cs="Arial"/>
          <w:color w:val="auto"/>
          <w:sz w:val="24"/>
          <w:szCs w:val="24"/>
        </w:rPr>
        <w:tab/>
        <w:t>10.</w:t>
      </w:r>
      <w:r w:rsidRPr="00086637">
        <w:rPr>
          <w:rFonts w:ascii="Arial" w:hAnsi="Arial" w:cs="Arial"/>
          <w:color w:val="auto"/>
          <w:sz w:val="24"/>
          <w:szCs w:val="24"/>
        </w:rPr>
        <w:tab/>
        <w:t>Only in some company law jurisdictions. In other jurisdictions, companies are prohibited from investing in themselves through group networks.</w:t>
      </w:r>
    </w:p>
    <w:p w14:paraId="03476527" w14:textId="77777777" w:rsidR="00521254" w:rsidRDefault="00521254" w:rsidP="009A6DFB">
      <w:pPr>
        <w:pStyle w:val="H2"/>
        <w:spacing w:line="360" w:lineRule="auto"/>
        <w:rPr>
          <w:rFonts w:ascii="Arial" w:hAnsi="Arial" w:cs="Arial"/>
          <w:szCs w:val="24"/>
        </w:rPr>
      </w:pPr>
    </w:p>
    <w:p w14:paraId="6500323A" w14:textId="0F2FE461" w:rsidR="00372FAF" w:rsidRPr="00086637" w:rsidRDefault="00372FAF" w:rsidP="009A6DFB">
      <w:pPr>
        <w:pStyle w:val="H2"/>
        <w:spacing w:line="360" w:lineRule="auto"/>
        <w:rPr>
          <w:rFonts w:ascii="Arial" w:hAnsi="Arial" w:cs="Arial"/>
          <w:szCs w:val="24"/>
        </w:rPr>
      </w:pPr>
      <w:r w:rsidRPr="00086637">
        <w:rPr>
          <w:rFonts w:ascii="Arial" w:hAnsi="Arial" w:cs="Arial"/>
          <w:szCs w:val="24"/>
        </w:rPr>
        <w:t xml:space="preserve">Chapter 11 </w:t>
      </w:r>
      <w:proofErr w:type="gramStart"/>
      <w:r w:rsidRPr="00086637">
        <w:rPr>
          <w:rFonts w:ascii="Arial" w:hAnsi="Arial" w:cs="Arial"/>
          <w:szCs w:val="24"/>
        </w:rPr>
        <w:t>The</w:t>
      </w:r>
      <w:proofErr w:type="gramEnd"/>
      <w:r w:rsidRPr="00086637">
        <w:rPr>
          <w:rFonts w:ascii="Arial" w:hAnsi="Arial" w:cs="Arial"/>
          <w:szCs w:val="24"/>
        </w:rPr>
        <w:t xml:space="preserve"> </w:t>
      </w:r>
      <w:r w:rsidR="00221859">
        <w:rPr>
          <w:rFonts w:ascii="Arial" w:hAnsi="Arial" w:cs="Arial"/>
          <w:szCs w:val="24"/>
        </w:rPr>
        <w:t>g</w:t>
      </w:r>
      <w:r w:rsidRPr="00086637">
        <w:rPr>
          <w:rFonts w:ascii="Arial" w:hAnsi="Arial" w:cs="Arial"/>
          <w:szCs w:val="24"/>
        </w:rPr>
        <w:t xml:space="preserve">overnance of </w:t>
      </w:r>
      <w:r w:rsidR="00221859">
        <w:rPr>
          <w:rFonts w:ascii="Arial" w:hAnsi="Arial" w:cs="Arial"/>
          <w:szCs w:val="24"/>
        </w:rPr>
        <w:t>n</w:t>
      </w:r>
      <w:r w:rsidR="00FB1ABB">
        <w:rPr>
          <w:rFonts w:ascii="Arial" w:hAnsi="Arial" w:cs="Arial"/>
          <w:szCs w:val="24"/>
        </w:rPr>
        <w:t xml:space="preserve">on-listed </w:t>
      </w:r>
      <w:r w:rsidR="00221859">
        <w:rPr>
          <w:rFonts w:ascii="Arial" w:hAnsi="Arial" w:cs="Arial"/>
          <w:szCs w:val="24"/>
        </w:rPr>
        <w:t>c</w:t>
      </w:r>
      <w:r w:rsidR="00FB1ABB">
        <w:rPr>
          <w:rFonts w:ascii="Arial" w:hAnsi="Arial" w:cs="Arial"/>
          <w:szCs w:val="24"/>
        </w:rPr>
        <w:t xml:space="preserve">orporate </w:t>
      </w:r>
      <w:r w:rsidR="00221859">
        <w:rPr>
          <w:rFonts w:ascii="Arial" w:hAnsi="Arial" w:cs="Arial"/>
          <w:szCs w:val="24"/>
        </w:rPr>
        <w:t>e</w:t>
      </w:r>
      <w:r w:rsidR="00FB1ABB">
        <w:rPr>
          <w:rFonts w:ascii="Arial" w:hAnsi="Arial" w:cs="Arial"/>
          <w:szCs w:val="24"/>
        </w:rPr>
        <w:t>ntities</w:t>
      </w:r>
    </w:p>
    <w:p w14:paraId="5393C997" w14:textId="77777777" w:rsidR="00372FAF" w:rsidRPr="00086637" w:rsidRDefault="00372FAF" w:rsidP="009A6DFB">
      <w:pPr>
        <w:pStyle w:val="NL"/>
        <w:spacing w:line="360" w:lineRule="auto"/>
        <w:rPr>
          <w:rFonts w:ascii="Arial" w:hAnsi="Arial" w:cs="Arial"/>
          <w:color w:val="auto"/>
          <w:sz w:val="24"/>
          <w:szCs w:val="24"/>
        </w:rPr>
      </w:pPr>
      <w:r w:rsidRPr="00086637">
        <w:rPr>
          <w:rFonts w:ascii="Arial" w:hAnsi="Arial" w:cs="Arial"/>
          <w:color w:val="auto"/>
          <w:sz w:val="24"/>
          <w:szCs w:val="24"/>
        </w:rPr>
        <w:tab/>
        <w:t>1.</w:t>
      </w:r>
      <w:r w:rsidRPr="00086637">
        <w:rPr>
          <w:rFonts w:ascii="Arial" w:hAnsi="Arial" w:cs="Arial"/>
          <w:color w:val="auto"/>
          <w:sz w:val="24"/>
          <w:szCs w:val="24"/>
        </w:rPr>
        <w:tab/>
        <w:t>If disagreements arise that were not envisaged in the initial joint venture (JV) agreement, directors of the JV company can face conflicts between their responsibilities to the JV company and to the JV partner company that employs them. Although many JV companies do appoint the managing director or CEO of the JV to the board, others now appoint only representative directors from the partner companies and have the JV managing director attend meetings in a non-voting, non-partisan way.</w:t>
      </w:r>
    </w:p>
    <w:p w14:paraId="67A993A0" w14:textId="77777777" w:rsidR="00372FAF" w:rsidRPr="00086637" w:rsidRDefault="00372FAF" w:rsidP="009A6DFB">
      <w:pPr>
        <w:pStyle w:val="NL"/>
        <w:spacing w:line="360" w:lineRule="auto"/>
        <w:rPr>
          <w:rFonts w:ascii="Arial" w:hAnsi="Arial" w:cs="Arial"/>
          <w:color w:val="auto"/>
          <w:sz w:val="24"/>
          <w:szCs w:val="24"/>
        </w:rPr>
      </w:pPr>
      <w:r w:rsidRPr="00086637">
        <w:rPr>
          <w:rFonts w:ascii="Arial" w:hAnsi="Arial" w:cs="Arial"/>
          <w:color w:val="auto"/>
          <w:sz w:val="24"/>
          <w:szCs w:val="24"/>
        </w:rPr>
        <w:tab/>
        <w:t>2.</w:t>
      </w:r>
      <w:r w:rsidRPr="00086637">
        <w:rPr>
          <w:rFonts w:ascii="Arial" w:hAnsi="Arial" w:cs="Arial"/>
          <w:color w:val="auto"/>
          <w:sz w:val="24"/>
          <w:szCs w:val="24"/>
        </w:rPr>
        <w:tab/>
        <w:t>Basically, in a partnership, the partners are responsible for governing the firm. In a firm with few partners, governance is by a meeting of all of the partners. In larger firms, the partnership may decide to appoint a managing partner and a governing body, perhaps called an executive or management committee, which meets regularly to manage partnership affairs, with a periodic, perhaps annual, meeting of the entire partnership to accept the accounts, to transact business reserved to the meeting and appoint members to the governing body.</w:t>
      </w:r>
    </w:p>
    <w:p w14:paraId="6F913EEF" w14:textId="77777777" w:rsidR="00372FAF" w:rsidRPr="00086637" w:rsidRDefault="00372FAF" w:rsidP="009A6DFB">
      <w:pPr>
        <w:pStyle w:val="NL"/>
        <w:spacing w:line="360" w:lineRule="auto"/>
        <w:rPr>
          <w:rFonts w:ascii="Arial" w:hAnsi="Arial" w:cs="Arial"/>
          <w:color w:val="auto"/>
          <w:sz w:val="24"/>
          <w:szCs w:val="24"/>
        </w:rPr>
      </w:pPr>
      <w:r w:rsidRPr="00086637">
        <w:rPr>
          <w:rFonts w:ascii="Arial" w:hAnsi="Arial" w:cs="Arial"/>
          <w:color w:val="auto"/>
          <w:sz w:val="24"/>
          <w:szCs w:val="24"/>
        </w:rPr>
        <w:tab/>
        <w:t>3.</w:t>
      </w:r>
      <w:r w:rsidRPr="00086637">
        <w:rPr>
          <w:rFonts w:ascii="Arial" w:hAnsi="Arial" w:cs="Arial"/>
          <w:color w:val="auto"/>
          <w:sz w:val="24"/>
          <w:szCs w:val="24"/>
        </w:rPr>
        <w:tab/>
        <w:t xml:space="preserve">Some countries have a form of limited-liability partnerships (LLP). This governance vehicle gives the benefits of limited liability to the members, but allows the flexibility of organizing as a traditional partnership. The governance of </w:t>
      </w:r>
      <w:r w:rsidRPr="00086637">
        <w:rPr>
          <w:rFonts w:ascii="Arial" w:hAnsi="Arial" w:cs="Arial"/>
          <w:color w:val="auto"/>
          <w:sz w:val="24"/>
          <w:szCs w:val="24"/>
        </w:rPr>
        <w:lastRenderedPageBreak/>
        <w:t>an LLP is similar to that of a partnership: members provide the capital, contribute personally, and share profits and losses, to give some protection to those dealing with a limited partnership. However, the disclosure requirements tend to be more stringent than those for a traditional partnership, and similar to those of a company.</w:t>
      </w:r>
    </w:p>
    <w:p w14:paraId="3228408D" w14:textId="77777777" w:rsidR="00372FAF" w:rsidRPr="00086637" w:rsidRDefault="00372FAF" w:rsidP="009A6DFB">
      <w:pPr>
        <w:pStyle w:val="NL"/>
        <w:tabs>
          <w:tab w:val="clear" w:pos="180"/>
          <w:tab w:val="left" w:pos="360"/>
        </w:tabs>
        <w:spacing w:line="360" w:lineRule="auto"/>
        <w:ind w:left="720" w:hanging="720"/>
        <w:rPr>
          <w:rFonts w:ascii="Arial" w:hAnsi="Arial" w:cs="Arial"/>
          <w:color w:val="auto"/>
          <w:sz w:val="24"/>
          <w:szCs w:val="24"/>
        </w:rPr>
      </w:pPr>
      <w:r w:rsidRPr="00086637">
        <w:rPr>
          <w:rFonts w:ascii="Arial" w:hAnsi="Arial" w:cs="Arial"/>
          <w:color w:val="auto"/>
          <w:sz w:val="24"/>
          <w:szCs w:val="24"/>
        </w:rPr>
        <w:t>4.</w:t>
      </w:r>
      <w:r w:rsidRPr="00086637">
        <w:rPr>
          <w:rFonts w:ascii="Arial" w:hAnsi="Arial" w:cs="Arial"/>
          <w:color w:val="auto"/>
          <w:sz w:val="24"/>
          <w:szCs w:val="24"/>
        </w:rPr>
        <w:tab/>
      </w:r>
      <w:r w:rsidRPr="00086637">
        <w:rPr>
          <w:rStyle w:val="FT2BL"/>
          <w:rFonts w:ascii="Arial" w:hAnsi="Arial" w:cs="Arial"/>
          <w:color w:val="auto"/>
          <w:sz w:val="24"/>
          <w:szCs w:val="24"/>
        </w:rPr>
        <w:t>●</w:t>
      </w:r>
      <w:r w:rsidRPr="00086637">
        <w:rPr>
          <w:rFonts w:ascii="Arial" w:hAnsi="Arial" w:cs="Arial"/>
          <w:color w:val="auto"/>
          <w:sz w:val="24"/>
          <w:szCs w:val="24"/>
        </w:rPr>
        <w:tab/>
      </w:r>
      <w:proofErr w:type="gramStart"/>
      <w:r w:rsidRPr="00086637">
        <w:rPr>
          <w:rFonts w:ascii="Arial" w:hAnsi="Arial" w:cs="Arial"/>
          <w:color w:val="auto"/>
          <w:sz w:val="24"/>
          <w:szCs w:val="24"/>
        </w:rPr>
        <w:t>A</w:t>
      </w:r>
      <w:proofErr w:type="gramEnd"/>
      <w:r w:rsidRPr="00086637">
        <w:rPr>
          <w:rFonts w:ascii="Arial" w:hAnsi="Arial" w:cs="Arial"/>
          <w:color w:val="auto"/>
          <w:sz w:val="24"/>
          <w:szCs w:val="24"/>
        </w:rPr>
        <w:t xml:space="preserve"> holding company is the company at the head of the group pyramid. Its board of directors is often called the ‘main board’.</w:t>
      </w:r>
    </w:p>
    <w:p w14:paraId="4D412016" w14:textId="77777777" w:rsidR="00372FAF" w:rsidRPr="00086637" w:rsidRDefault="00372FAF" w:rsidP="009A6DFB">
      <w:pPr>
        <w:pStyle w:val="NL"/>
        <w:tabs>
          <w:tab w:val="clear" w:pos="180"/>
          <w:tab w:val="left" w:pos="360"/>
        </w:tabs>
        <w:spacing w:line="360" w:lineRule="auto"/>
        <w:ind w:left="720" w:hanging="720"/>
        <w:rPr>
          <w:rFonts w:ascii="Arial" w:hAnsi="Arial" w:cs="Arial"/>
          <w:color w:val="auto"/>
          <w:sz w:val="24"/>
          <w:szCs w:val="24"/>
        </w:rPr>
      </w:pPr>
      <w:r w:rsidRPr="00086637">
        <w:rPr>
          <w:rStyle w:val="FT2BL"/>
          <w:rFonts w:ascii="Arial" w:hAnsi="Arial" w:cs="Arial"/>
          <w:color w:val="auto"/>
          <w:sz w:val="24"/>
          <w:szCs w:val="24"/>
        </w:rPr>
        <w:tab/>
        <w:t>●</w:t>
      </w:r>
      <w:r w:rsidRPr="00086637">
        <w:rPr>
          <w:rFonts w:ascii="Arial" w:hAnsi="Arial" w:cs="Arial"/>
          <w:color w:val="auto"/>
          <w:sz w:val="24"/>
          <w:szCs w:val="24"/>
        </w:rPr>
        <w:tab/>
      </w:r>
      <w:proofErr w:type="gramStart"/>
      <w:r w:rsidRPr="00086637">
        <w:rPr>
          <w:rFonts w:ascii="Arial" w:hAnsi="Arial" w:cs="Arial"/>
          <w:color w:val="auto"/>
          <w:sz w:val="24"/>
          <w:szCs w:val="24"/>
        </w:rPr>
        <w:t>A</w:t>
      </w:r>
      <w:proofErr w:type="gramEnd"/>
      <w:r w:rsidRPr="00086637">
        <w:rPr>
          <w:rFonts w:ascii="Arial" w:hAnsi="Arial" w:cs="Arial"/>
          <w:color w:val="auto"/>
          <w:sz w:val="24"/>
          <w:szCs w:val="24"/>
        </w:rPr>
        <w:t xml:space="preserve"> subsidiary company is one in which the holding or parent company holds all or a majority of the voting shares in that company.</w:t>
      </w:r>
    </w:p>
    <w:p w14:paraId="5678D50A" w14:textId="77777777" w:rsidR="00372FAF" w:rsidRPr="00086637" w:rsidRDefault="00372FAF" w:rsidP="009A6DFB">
      <w:pPr>
        <w:pStyle w:val="NL"/>
        <w:tabs>
          <w:tab w:val="clear" w:pos="180"/>
          <w:tab w:val="left" w:pos="360"/>
        </w:tabs>
        <w:spacing w:line="360" w:lineRule="auto"/>
        <w:ind w:left="720" w:hanging="720"/>
        <w:rPr>
          <w:rFonts w:ascii="Arial" w:hAnsi="Arial" w:cs="Arial"/>
          <w:color w:val="auto"/>
          <w:sz w:val="24"/>
          <w:szCs w:val="24"/>
        </w:rPr>
      </w:pPr>
      <w:r w:rsidRPr="00086637">
        <w:rPr>
          <w:rStyle w:val="FT2BL"/>
          <w:rFonts w:ascii="Arial" w:hAnsi="Arial" w:cs="Arial"/>
          <w:color w:val="auto"/>
          <w:sz w:val="24"/>
          <w:szCs w:val="24"/>
        </w:rPr>
        <w:tab/>
        <w:t>●</w:t>
      </w:r>
      <w:r w:rsidRPr="00086637">
        <w:rPr>
          <w:rFonts w:ascii="Arial" w:hAnsi="Arial" w:cs="Arial"/>
          <w:color w:val="auto"/>
          <w:sz w:val="24"/>
          <w:szCs w:val="24"/>
        </w:rPr>
        <w:tab/>
      </w:r>
      <w:proofErr w:type="gramStart"/>
      <w:r w:rsidRPr="00086637">
        <w:rPr>
          <w:rFonts w:ascii="Arial" w:hAnsi="Arial" w:cs="Arial"/>
          <w:color w:val="auto"/>
          <w:sz w:val="24"/>
          <w:szCs w:val="24"/>
        </w:rPr>
        <w:t>An</w:t>
      </w:r>
      <w:proofErr w:type="gramEnd"/>
      <w:r w:rsidRPr="00086637">
        <w:rPr>
          <w:rFonts w:ascii="Arial" w:hAnsi="Arial" w:cs="Arial"/>
          <w:color w:val="auto"/>
          <w:sz w:val="24"/>
          <w:szCs w:val="24"/>
        </w:rPr>
        <w:t xml:space="preserve"> associated company is one in which the holding company, although not holding a majority of the shares, has sufficient interests to control it and determine its actions.</w:t>
      </w:r>
    </w:p>
    <w:p w14:paraId="7491D3CB" w14:textId="6521F449" w:rsidR="00372FAF" w:rsidRPr="00086637" w:rsidRDefault="00372FAF" w:rsidP="009A6DFB">
      <w:pPr>
        <w:pStyle w:val="NL"/>
        <w:tabs>
          <w:tab w:val="clear" w:pos="180"/>
          <w:tab w:val="clear" w:pos="300"/>
          <w:tab w:val="right" w:pos="380"/>
        </w:tabs>
        <w:spacing w:line="360" w:lineRule="auto"/>
        <w:ind w:left="810" w:hanging="810"/>
        <w:rPr>
          <w:rFonts w:ascii="Arial" w:hAnsi="Arial" w:cs="Arial"/>
          <w:color w:val="auto"/>
          <w:sz w:val="24"/>
          <w:szCs w:val="24"/>
        </w:rPr>
      </w:pPr>
      <w:r w:rsidRPr="00086637">
        <w:rPr>
          <w:rFonts w:ascii="Arial" w:hAnsi="Arial" w:cs="Arial"/>
          <w:color w:val="auto"/>
          <w:sz w:val="24"/>
          <w:szCs w:val="24"/>
        </w:rPr>
        <w:tab/>
        <w:t>5.</w:t>
      </w:r>
      <w:r w:rsidRPr="00086637">
        <w:rPr>
          <w:rFonts w:ascii="Arial" w:hAnsi="Arial" w:cs="Arial"/>
          <w:color w:val="auto"/>
          <w:sz w:val="24"/>
          <w:szCs w:val="24"/>
        </w:rPr>
        <w:tab/>
        <w:t>1</w:t>
      </w:r>
      <w:r w:rsidR="008C66F1">
        <w:rPr>
          <w:rFonts w:ascii="Arial" w:hAnsi="Arial" w:cs="Arial"/>
          <w:color w:val="auto"/>
          <w:sz w:val="24"/>
          <w:szCs w:val="24"/>
        </w:rPr>
        <w:t>.</w:t>
      </w:r>
      <w:r w:rsidRPr="00086637">
        <w:rPr>
          <w:rFonts w:ascii="Arial" w:hAnsi="Arial" w:cs="Arial"/>
          <w:color w:val="auto"/>
          <w:sz w:val="24"/>
          <w:szCs w:val="24"/>
        </w:rPr>
        <w:tab/>
      </w:r>
      <w:proofErr w:type="gramStart"/>
      <w:r w:rsidRPr="00086637">
        <w:rPr>
          <w:rFonts w:ascii="Arial" w:hAnsi="Arial" w:cs="Arial"/>
          <w:color w:val="auto"/>
          <w:sz w:val="24"/>
          <w:szCs w:val="24"/>
        </w:rPr>
        <w:t>Subsidiary company self-governance, allowing each company in the group to govern itself and manage its own affairs, subject to overall group-wide policies and resource allocation.</w:t>
      </w:r>
      <w:proofErr w:type="gramEnd"/>
    </w:p>
    <w:p w14:paraId="197719EB" w14:textId="62A581B0" w:rsidR="00372FAF" w:rsidRPr="00086637" w:rsidRDefault="008C66F1" w:rsidP="009A6DFB">
      <w:pPr>
        <w:pStyle w:val="NL"/>
        <w:tabs>
          <w:tab w:val="clear" w:pos="180"/>
          <w:tab w:val="clear" w:pos="300"/>
          <w:tab w:val="clear" w:pos="460"/>
          <w:tab w:val="left" w:pos="720"/>
        </w:tabs>
        <w:spacing w:line="360" w:lineRule="auto"/>
        <w:ind w:left="720" w:hanging="302"/>
        <w:rPr>
          <w:rFonts w:ascii="Arial" w:hAnsi="Arial" w:cs="Arial"/>
          <w:sz w:val="24"/>
          <w:szCs w:val="24"/>
        </w:rPr>
      </w:pPr>
      <w:r>
        <w:rPr>
          <w:rFonts w:ascii="Arial" w:hAnsi="Arial" w:cs="Arial"/>
          <w:sz w:val="24"/>
          <w:szCs w:val="24"/>
        </w:rPr>
        <w:t>2.</w:t>
      </w:r>
      <w:r w:rsidR="00372FAF" w:rsidRPr="00086637">
        <w:rPr>
          <w:rFonts w:ascii="Arial" w:hAnsi="Arial" w:cs="Arial"/>
          <w:sz w:val="24"/>
          <w:szCs w:val="24"/>
        </w:rPr>
        <w:tab/>
        <w:t>Group-wide governance, treating the group companies as divisions or departments of the holding company.</w:t>
      </w:r>
    </w:p>
    <w:p w14:paraId="092A19ED" w14:textId="1A5D17B7" w:rsidR="00372FAF" w:rsidRPr="00086637" w:rsidRDefault="00372FAF" w:rsidP="009A6DFB">
      <w:pPr>
        <w:pStyle w:val="NL"/>
        <w:spacing w:line="360" w:lineRule="auto"/>
        <w:rPr>
          <w:rFonts w:ascii="Arial" w:hAnsi="Arial" w:cs="Arial"/>
          <w:color w:val="auto"/>
          <w:sz w:val="24"/>
          <w:szCs w:val="24"/>
        </w:rPr>
      </w:pPr>
      <w:r w:rsidRPr="00086637">
        <w:rPr>
          <w:rFonts w:ascii="Arial" w:hAnsi="Arial" w:cs="Arial"/>
          <w:color w:val="auto"/>
          <w:sz w:val="24"/>
          <w:szCs w:val="24"/>
        </w:rPr>
        <w:tab/>
        <w:t>6.</w:t>
      </w:r>
      <w:r w:rsidRPr="00086637">
        <w:rPr>
          <w:rFonts w:ascii="Arial" w:hAnsi="Arial" w:cs="Arial"/>
          <w:color w:val="auto"/>
          <w:sz w:val="24"/>
          <w:szCs w:val="24"/>
        </w:rPr>
        <w:tab/>
        <w:t>The opportunity for cross-group coordination</w:t>
      </w:r>
      <w:r w:rsidR="008C66F1">
        <w:rPr>
          <w:rFonts w:ascii="Arial" w:hAnsi="Arial" w:cs="Arial"/>
          <w:color w:val="auto"/>
          <w:sz w:val="24"/>
          <w:szCs w:val="24"/>
        </w:rPr>
        <w:t>;</w:t>
      </w:r>
      <w:r w:rsidRPr="00086637">
        <w:rPr>
          <w:rFonts w:ascii="Arial" w:hAnsi="Arial" w:cs="Arial"/>
          <w:color w:val="auto"/>
          <w:sz w:val="24"/>
          <w:szCs w:val="24"/>
        </w:rPr>
        <w:t xml:space="preserve"> the sharing of expertise, training, and development of future main board directors</w:t>
      </w:r>
      <w:r w:rsidR="008C66F1">
        <w:rPr>
          <w:rFonts w:ascii="Arial" w:hAnsi="Arial" w:cs="Arial"/>
          <w:color w:val="auto"/>
          <w:sz w:val="24"/>
          <w:szCs w:val="24"/>
        </w:rPr>
        <w:t>;</w:t>
      </w:r>
      <w:r w:rsidRPr="00086637">
        <w:rPr>
          <w:rFonts w:ascii="Arial" w:hAnsi="Arial" w:cs="Arial"/>
          <w:color w:val="auto"/>
          <w:sz w:val="24"/>
          <w:szCs w:val="24"/>
        </w:rPr>
        <w:t xml:space="preserve"> management development</w:t>
      </w:r>
      <w:r w:rsidR="008C66F1">
        <w:rPr>
          <w:rFonts w:ascii="Arial" w:hAnsi="Arial" w:cs="Arial"/>
          <w:color w:val="auto"/>
          <w:sz w:val="24"/>
          <w:szCs w:val="24"/>
        </w:rPr>
        <w:t>;</w:t>
      </w:r>
      <w:r w:rsidRPr="00086637">
        <w:rPr>
          <w:rFonts w:ascii="Arial" w:hAnsi="Arial" w:cs="Arial"/>
          <w:color w:val="auto"/>
          <w:sz w:val="24"/>
          <w:szCs w:val="24"/>
        </w:rPr>
        <w:t xml:space="preserve"> and the building of group norms and culture.</w:t>
      </w:r>
    </w:p>
    <w:p w14:paraId="2F314C80" w14:textId="77777777" w:rsidR="00372FAF" w:rsidRPr="00086637" w:rsidRDefault="00372FAF" w:rsidP="009A6DFB">
      <w:pPr>
        <w:pStyle w:val="NL"/>
        <w:spacing w:line="360" w:lineRule="auto"/>
        <w:rPr>
          <w:rFonts w:ascii="Arial" w:hAnsi="Arial" w:cs="Arial"/>
          <w:color w:val="auto"/>
          <w:sz w:val="24"/>
          <w:szCs w:val="24"/>
        </w:rPr>
      </w:pPr>
      <w:r w:rsidRPr="00086637">
        <w:rPr>
          <w:rFonts w:ascii="Arial" w:hAnsi="Arial" w:cs="Arial"/>
          <w:color w:val="auto"/>
          <w:sz w:val="24"/>
          <w:szCs w:val="24"/>
        </w:rPr>
        <w:tab/>
        <w:t>7.</w:t>
      </w:r>
      <w:r w:rsidRPr="00086637">
        <w:rPr>
          <w:rFonts w:ascii="Arial" w:hAnsi="Arial" w:cs="Arial"/>
          <w:color w:val="auto"/>
          <w:sz w:val="24"/>
          <w:szCs w:val="24"/>
        </w:rPr>
        <w:tab/>
        <w:t>A family council, consisting of the family members who own shares (management and non-management), meets prior to meetings of the shareholders and the directors to identify issues that affect family members and to resolve them in the best interests of the family.</w:t>
      </w:r>
    </w:p>
    <w:p w14:paraId="11509535" w14:textId="77777777" w:rsidR="000B0460" w:rsidRDefault="002F10EE" w:rsidP="000B0460">
      <w:pPr>
        <w:autoSpaceDE w:val="0"/>
        <w:autoSpaceDN w:val="0"/>
        <w:adjustRightInd w:val="0"/>
        <w:spacing w:after="0" w:line="360" w:lineRule="auto"/>
        <w:rPr>
          <w:rFonts w:ascii="Arial" w:hAnsi="Arial" w:cs="Arial"/>
          <w:sz w:val="24"/>
          <w:szCs w:val="24"/>
        </w:rPr>
      </w:pPr>
      <w:r>
        <w:rPr>
          <w:rFonts w:ascii="Arial" w:hAnsi="Arial" w:cs="Arial"/>
          <w:sz w:val="24"/>
          <w:szCs w:val="24"/>
        </w:rPr>
        <w:t>8.</w:t>
      </w:r>
    </w:p>
    <w:p w14:paraId="5B78C966" w14:textId="00639004" w:rsidR="002F10EE" w:rsidRPr="000B0460" w:rsidRDefault="008C66F1" w:rsidP="000B0460">
      <w:pPr>
        <w:pStyle w:val="ListParagraph"/>
        <w:numPr>
          <w:ilvl w:val="0"/>
          <w:numId w:val="26"/>
        </w:numPr>
        <w:autoSpaceDE w:val="0"/>
        <w:autoSpaceDN w:val="0"/>
        <w:adjustRightInd w:val="0"/>
        <w:spacing w:after="0" w:line="360" w:lineRule="auto"/>
        <w:rPr>
          <w:rFonts w:ascii="Arial" w:hAnsi="Arial" w:cs="Arial"/>
          <w:sz w:val="24"/>
          <w:szCs w:val="24"/>
        </w:rPr>
      </w:pPr>
      <w:r>
        <w:rPr>
          <w:rFonts w:ascii="Arial" w:hAnsi="Arial" w:cs="Arial"/>
          <w:sz w:val="24"/>
          <w:szCs w:val="24"/>
        </w:rPr>
        <w:t>T</w:t>
      </w:r>
      <w:r w:rsidR="002F10EE" w:rsidRPr="000B0460">
        <w:rPr>
          <w:rFonts w:ascii="Arial" w:hAnsi="Arial" w:cs="Arial"/>
          <w:sz w:val="24"/>
          <w:szCs w:val="24"/>
        </w:rPr>
        <w:t>heir primary purpose is to provide a public service</w:t>
      </w:r>
      <w:r>
        <w:rPr>
          <w:rFonts w:ascii="Arial" w:hAnsi="Arial" w:cs="Arial"/>
          <w:sz w:val="24"/>
          <w:szCs w:val="24"/>
        </w:rPr>
        <w:t>.</w:t>
      </w:r>
    </w:p>
    <w:p w14:paraId="43D34245" w14:textId="26CC3384" w:rsidR="002F10EE" w:rsidRPr="00B21FEC" w:rsidRDefault="008C66F1" w:rsidP="002F10EE">
      <w:pPr>
        <w:pStyle w:val="ListParagraph"/>
        <w:numPr>
          <w:ilvl w:val="0"/>
          <w:numId w:val="22"/>
        </w:numPr>
        <w:autoSpaceDE w:val="0"/>
        <w:autoSpaceDN w:val="0"/>
        <w:adjustRightInd w:val="0"/>
        <w:spacing w:after="0" w:line="360" w:lineRule="auto"/>
        <w:rPr>
          <w:rFonts w:ascii="Arial" w:hAnsi="Arial" w:cs="Arial"/>
          <w:sz w:val="24"/>
          <w:szCs w:val="24"/>
        </w:rPr>
      </w:pPr>
      <w:r>
        <w:rPr>
          <w:rFonts w:ascii="Arial" w:hAnsi="Arial" w:cs="Arial"/>
          <w:sz w:val="24"/>
          <w:szCs w:val="24"/>
        </w:rPr>
        <w:t>T</w:t>
      </w:r>
      <w:r w:rsidR="002F10EE" w:rsidRPr="00B21FEC">
        <w:rPr>
          <w:rFonts w:ascii="Arial" w:hAnsi="Arial" w:cs="Arial"/>
          <w:sz w:val="24"/>
          <w:szCs w:val="24"/>
        </w:rPr>
        <w:t>heir source of funds can include membership subscriptions, donations and legacies, charitable events and collections, public appeals, and charges for services provided</w:t>
      </w:r>
      <w:r>
        <w:rPr>
          <w:rFonts w:ascii="Arial" w:hAnsi="Arial" w:cs="Arial"/>
          <w:sz w:val="24"/>
          <w:szCs w:val="24"/>
        </w:rPr>
        <w:t>.</w:t>
      </w:r>
    </w:p>
    <w:p w14:paraId="1AA22058" w14:textId="02E121BD" w:rsidR="002F10EE" w:rsidRPr="00B21FEC" w:rsidRDefault="008C66F1" w:rsidP="002F10EE">
      <w:pPr>
        <w:pStyle w:val="ListParagraph"/>
        <w:numPr>
          <w:ilvl w:val="0"/>
          <w:numId w:val="22"/>
        </w:numPr>
        <w:autoSpaceDE w:val="0"/>
        <w:autoSpaceDN w:val="0"/>
        <w:adjustRightInd w:val="0"/>
        <w:spacing w:after="0" w:line="360" w:lineRule="auto"/>
        <w:rPr>
          <w:rFonts w:ascii="Arial" w:hAnsi="Arial" w:cs="Arial"/>
          <w:sz w:val="24"/>
          <w:szCs w:val="24"/>
        </w:rPr>
      </w:pPr>
      <w:r>
        <w:rPr>
          <w:rFonts w:ascii="Arial" w:hAnsi="Arial" w:cs="Arial"/>
          <w:sz w:val="24"/>
          <w:szCs w:val="24"/>
        </w:rPr>
        <w:t>A</w:t>
      </w:r>
      <w:r w:rsidR="002F10EE" w:rsidRPr="00B21FEC">
        <w:rPr>
          <w:rFonts w:ascii="Arial" w:hAnsi="Arial" w:cs="Arial"/>
          <w:sz w:val="24"/>
          <w:szCs w:val="24"/>
        </w:rPr>
        <w:t>lthough executives may be remunerated, much of the activity is supported by unpaid volunteers.</w:t>
      </w:r>
    </w:p>
    <w:p w14:paraId="58BF8A30" w14:textId="11D80799" w:rsidR="002F10EE" w:rsidRPr="00B21FEC" w:rsidRDefault="008C66F1" w:rsidP="002F10EE">
      <w:pPr>
        <w:pStyle w:val="ListParagraph"/>
        <w:numPr>
          <w:ilvl w:val="0"/>
          <w:numId w:val="22"/>
        </w:numPr>
        <w:autoSpaceDE w:val="0"/>
        <w:autoSpaceDN w:val="0"/>
        <w:adjustRightInd w:val="0"/>
        <w:spacing w:after="0" w:line="360" w:lineRule="auto"/>
        <w:rPr>
          <w:rFonts w:ascii="Arial" w:hAnsi="Arial" w:cs="Arial"/>
          <w:sz w:val="24"/>
          <w:szCs w:val="24"/>
        </w:rPr>
      </w:pPr>
      <w:r>
        <w:rPr>
          <w:rFonts w:ascii="Arial" w:hAnsi="Arial" w:cs="Arial"/>
          <w:sz w:val="24"/>
          <w:szCs w:val="24"/>
        </w:rPr>
        <w:lastRenderedPageBreak/>
        <w:t>B</w:t>
      </w:r>
      <w:r w:rsidR="002F10EE" w:rsidRPr="00B21FEC">
        <w:rPr>
          <w:rFonts w:ascii="Arial" w:hAnsi="Arial" w:cs="Arial"/>
          <w:sz w:val="24"/>
          <w:szCs w:val="24"/>
        </w:rPr>
        <w:t xml:space="preserve">ecause of the diversity of charities, both in scale and purpose, many countries recognize the need to regulate them comprehensively. </w:t>
      </w:r>
    </w:p>
    <w:p w14:paraId="47253272" w14:textId="27A82FB2" w:rsidR="00372FAF" w:rsidRPr="002F10EE" w:rsidRDefault="002F10EE" w:rsidP="009A6DFB">
      <w:pPr>
        <w:pStyle w:val="NL"/>
        <w:spacing w:line="360" w:lineRule="auto"/>
        <w:rPr>
          <w:rFonts w:ascii="Arial" w:hAnsi="Arial" w:cs="Arial"/>
          <w:color w:val="auto"/>
          <w:sz w:val="24"/>
          <w:szCs w:val="24"/>
        </w:rPr>
      </w:pPr>
      <w:r>
        <w:rPr>
          <w:rFonts w:ascii="Arial" w:hAnsi="Arial" w:cs="Arial"/>
          <w:color w:val="auto"/>
          <w:sz w:val="24"/>
          <w:szCs w:val="24"/>
        </w:rPr>
        <w:t>9</w:t>
      </w:r>
      <w:r w:rsidR="00127004" w:rsidRPr="002F10EE">
        <w:rPr>
          <w:rFonts w:ascii="Arial" w:hAnsi="Arial" w:cs="Arial"/>
          <w:color w:val="auto"/>
          <w:sz w:val="24"/>
          <w:szCs w:val="24"/>
        </w:rPr>
        <w:t>. A Sovereign Wealth Fund is an</w:t>
      </w:r>
      <w:r w:rsidR="00372FAF" w:rsidRPr="002F10EE">
        <w:rPr>
          <w:rFonts w:ascii="Arial" w:hAnsi="Arial" w:cs="Arial"/>
          <w:color w:val="auto"/>
          <w:sz w:val="24"/>
          <w:szCs w:val="24"/>
        </w:rPr>
        <w:t xml:space="preserve"> investment fund that invests a country’s financial surpluses in the shares of companies in other countries. </w:t>
      </w:r>
      <w:r w:rsidR="00127004" w:rsidRPr="002F10EE">
        <w:rPr>
          <w:rFonts w:ascii="Arial" w:hAnsi="Arial" w:cs="Arial"/>
          <w:color w:val="auto"/>
          <w:sz w:val="24"/>
          <w:szCs w:val="24"/>
        </w:rPr>
        <w:t>Sovereign Wealth Funds are typically found in countries with surplus wealth, often derived from oil.</w:t>
      </w:r>
    </w:p>
    <w:p w14:paraId="790D258A" w14:textId="77777777" w:rsidR="00127004" w:rsidRDefault="00127004" w:rsidP="009A6DFB">
      <w:pPr>
        <w:pStyle w:val="H1"/>
        <w:spacing w:before="0" w:after="0" w:line="360" w:lineRule="auto"/>
        <w:rPr>
          <w:rFonts w:ascii="Arial" w:hAnsi="Arial" w:cs="Arial"/>
          <w:szCs w:val="24"/>
        </w:rPr>
      </w:pPr>
    </w:p>
    <w:p w14:paraId="08660F14" w14:textId="21A4FE20" w:rsidR="00372FAF" w:rsidRPr="00086637" w:rsidRDefault="00372FAF" w:rsidP="009A6DFB">
      <w:pPr>
        <w:pStyle w:val="H2"/>
        <w:spacing w:line="360" w:lineRule="auto"/>
        <w:rPr>
          <w:rFonts w:ascii="Arial" w:hAnsi="Arial" w:cs="Arial"/>
          <w:szCs w:val="24"/>
        </w:rPr>
      </w:pPr>
      <w:r w:rsidRPr="00086637">
        <w:rPr>
          <w:rFonts w:ascii="Arial" w:hAnsi="Arial" w:cs="Arial"/>
          <w:szCs w:val="24"/>
        </w:rPr>
        <w:t xml:space="preserve">Chapter 12 Corporate </w:t>
      </w:r>
      <w:r w:rsidR="008C66F1">
        <w:rPr>
          <w:rFonts w:ascii="Arial" w:hAnsi="Arial" w:cs="Arial"/>
          <w:szCs w:val="24"/>
        </w:rPr>
        <w:t>g</w:t>
      </w:r>
      <w:r w:rsidRPr="00086637">
        <w:rPr>
          <w:rFonts w:ascii="Arial" w:hAnsi="Arial" w:cs="Arial"/>
          <w:szCs w:val="24"/>
        </w:rPr>
        <w:t xml:space="preserve">overnance </w:t>
      </w:r>
      <w:r w:rsidR="008C66F1">
        <w:rPr>
          <w:rFonts w:ascii="Arial" w:hAnsi="Arial" w:cs="Arial"/>
          <w:szCs w:val="24"/>
        </w:rPr>
        <w:t>a</w:t>
      </w:r>
      <w:r w:rsidRPr="00086637">
        <w:rPr>
          <w:rFonts w:ascii="Arial" w:hAnsi="Arial" w:cs="Arial"/>
          <w:szCs w:val="24"/>
        </w:rPr>
        <w:t xml:space="preserve">round the </w:t>
      </w:r>
      <w:r w:rsidR="008C66F1">
        <w:rPr>
          <w:rFonts w:ascii="Arial" w:hAnsi="Arial" w:cs="Arial"/>
          <w:szCs w:val="24"/>
        </w:rPr>
        <w:t>w</w:t>
      </w:r>
      <w:r w:rsidRPr="00086637">
        <w:rPr>
          <w:rFonts w:ascii="Arial" w:hAnsi="Arial" w:cs="Arial"/>
          <w:szCs w:val="24"/>
        </w:rPr>
        <w:t>orld</w:t>
      </w:r>
    </w:p>
    <w:p w14:paraId="4E5D3421" w14:textId="69410160" w:rsidR="00372FAF" w:rsidRDefault="000B0460" w:rsidP="000B0460">
      <w:pPr>
        <w:pStyle w:val="NL"/>
        <w:numPr>
          <w:ilvl w:val="0"/>
          <w:numId w:val="25"/>
        </w:numPr>
        <w:spacing w:line="360" w:lineRule="auto"/>
        <w:rPr>
          <w:rFonts w:ascii="Arial" w:hAnsi="Arial" w:cs="Arial"/>
          <w:color w:val="auto"/>
          <w:sz w:val="24"/>
          <w:szCs w:val="24"/>
        </w:rPr>
      </w:pPr>
      <w:proofErr w:type="spellStart"/>
      <w:r w:rsidRPr="00086637">
        <w:rPr>
          <w:rFonts w:ascii="Arial" w:hAnsi="Arial" w:cs="Arial"/>
          <w:color w:val="auto"/>
          <w:sz w:val="24"/>
          <w:szCs w:val="24"/>
        </w:rPr>
        <w:t>CSRC</w:t>
      </w:r>
      <w:proofErr w:type="spellEnd"/>
      <w:r w:rsidRPr="00086637">
        <w:rPr>
          <w:rFonts w:ascii="Arial" w:hAnsi="Arial" w:cs="Arial"/>
          <w:color w:val="auto"/>
          <w:sz w:val="24"/>
          <w:szCs w:val="24"/>
        </w:rPr>
        <w:t xml:space="preserve">, the China Securities Regulatory Commission of the State Council, is the Chinese </w:t>
      </w:r>
      <w:r w:rsidR="00145D20">
        <w:rPr>
          <w:rFonts w:ascii="Arial" w:hAnsi="Arial" w:cs="Arial"/>
          <w:color w:val="auto"/>
          <w:sz w:val="24"/>
          <w:szCs w:val="24"/>
        </w:rPr>
        <w:t>G</w:t>
      </w:r>
      <w:r w:rsidRPr="00086637">
        <w:rPr>
          <w:rFonts w:ascii="Arial" w:hAnsi="Arial" w:cs="Arial"/>
          <w:color w:val="auto"/>
          <w:sz w:val="24"/>
          <w:szCs w:val="24"/>
        </w:rPr>
        <w:t>overnment’s corporate regulator.</w:t>
      </w:r>
      <w:r>
        <w:rPr>
          <w:rFonts w:ascii="Arial" w:hAnsi="Arial" w:cs="Arial"/>
          <w:color w:val="auto"/>
          <w:sz w:val="24"/>
          <w:szCs w:val="24"/>
        </w:rPr>
        <w:t xml:space="preserve"> </w:t>
      </w:r>
      <w:proofErr w:type="spellStart"/>
      <w:r w:rsidR="00372FAF" w:rsidRPr="00086637">
        <w:rPr>
          <w:rFonts w:ascii="Arial" w:hAnsi="Arial" w:cs="Arial"/>
          <w:color w:val="auto"/>
          <w:sz w:val="24"/>
          <w:szCs w:val="24"/>
        </w:rPr>
        <w:t>SASAC</w:t>
      </w:r>
      <w:proofErr w:type="spellEnd"/>
      <w:r w:rsidR="00372FAF" w:rsidRPr="00086637">
        <w:rPr>
          <w:rFonts w:ascii="Arial" w:hAnsi="Arial" w:cs="Arial"/>
          <w:color w:val="auto"/>
          <w:sz w:val="24"/>
          <w:szCs w:val="24"/>
        </w:rPr>
        <w:t>, the State-owned Assets Supervision and Administration Commission of the State Council, holds the Chin</w:t>
      </w:r>
      <w:r w:rsidR="00145D20">
        <w:rPr>
          <w:rFonts w:ascii="Arial" w:hAnsi="Arial" w:cs="Arial"/>
          <w:color w:val="auto"/>
          <w:sz w:val="24"/>
          <w:szCs w:val="24"/>
        </w:rPr>
        <w:t>ese</w:t>
      </w:r>
      <w:r w:rsidR="00372FAF" w:rsidRPr="00086637">
        <w:rPr>
          <w:rFonts w:ascii="Arial" w:hAnsi="Arial" w:cs="Arial"/>
          <w:color w:val="auto"/>
          <w:sz w:val="24"/>
          <w:szCs w:val="24"/>
        </w:rPr>
        <w:t xml:space="preserve"> </w:t>
      </w:r>
      <w:r w:rsidR="00145D20">
        <w:rPr>
          <w:rFonts w:ascii="Arial" w:hAnsi="Arial" w:cs="Arial"/>
          <w:color w:val="auto"/>
          <w:sz w:val="24"/>
          <w:szCs w:val="24"/>
        </w:rPr>
        <w:t>G</w:t>
      </w:r>
      <w:r w:rsidR="00372FAF" w:rsidRPr="00086637">
        <w:rPr>
          <w:rFonts w:ascii="Arial" w:hAnsi="Arial" w:cs="Arial"/>
          <w:color w:val="auto"/>
          <w:sz w:val="24"/>
          <w:szCs w:val="24"/>
        </w:rPr>
        <w:t xml:space="preserve">overnment’s shareholding in all China’s listed companies (other than those in the finance sector). </w:t>
      </w:r>
    </w:p>
    <w:p w14:paraId="68A5A2DD" w14:textId="77777777" w:rsidR="000B0460" w:rsidRDefault="000B0460" w:rsidP="000B0460">
      <w:pPr>
        <w:pStyle w:val="NL"/>
        <w:numPr>
          <w:ilvl w:val="0"/>
          <w:numId w:val="25"/>
        </w:numPr>
        <w:spacing w:line="360" w:lineRule="auto"/>
        <w:rPr>
          <w:rFonts w:ascii="Arial" w:hAnsi="Arial" w:cs="Arial"/>
          <w:color w:val="auto"/>
          <w:sz w:val="24"/>
          <w:szCs w:val="24"/>
        </w:rPr>
      </w:pPr>
      <w:r w:rsidRPr="00086637">
        <w:rPr>
          <w:rFonts w:ascii="Arial" w:hAnsi="Arial" w:cs="Arial"/>
          <w:color w:val="auto"/>
          <w:sz w:val="24"/>
          <w:szCs w:val="24"/>
        </w:rPr>
        <w:t>No</w:t>
      </w:r>
      <w:r>
        <w:rPr>
          <w:rFonts w:ascii="Arial" w:hAnsi="Arial" w:cs="Arial"/>
          <w:color w:val="auto"/>
          <w:sz w:val="24"/>
          <w:szCs w:val="24"/>
        </w:rPr>
        <w:t>ne</w:t>
      </w:r>
      <w:r w:rsidRPr="00086637">
        <w:rPr>
          <w:rFonts w:ascii="Arial" w:hAnsi="Arial" w:cs="Arial"/>
          <w:color w:val="auto"/>
          <w:sz w:val="24"/>
          <w:szCs w:val="24"/>
        </w:rPr>
        <w:t>. Hong Kong has its own corporate governance code, enshrined in the Hong Kong Stock Exchange listing rules.</w:t>
      </w:r>
      <w:r>
        <w:rPr>
          <w:rFonts w:ascii="Arial" w:hAnsi="Arial" w:cs="Arial"/>
          <w:color w:val="auto"/>
          <w:sz w:val="24"/>
          <w:szCs w:val="24"/>
        </w:rPr>
        <w:t xml:space="preserve"> Under the Joint Agreement between Britain and China, the Hong Kong SAR (Special Administrative Region) kept its law, law courts, and currency.</w:t>
      </w:r>
    </w:p>
    <w:p w14:paraId="3565E010" w14:textId="77777777" w:rsidR="000B0460" w:rsidRDefault="000B0460" w:rsidP="000B0460">
      <w:pPr>
        <w:pStyle w:val="NL"/>
        <w:numPr>
          <w:ilvl w:val="0"/>
          <w:numId w:val="25"/>
        </w:numPr>
        <w:spacing w:line="360" w:lineRule="auto"/>
        <w:rPr>
          <w:rFonts w:ascii="Arial" w:hAnsi="Arial" w:cs="Arial"/>
          <w:color w:val="auto"/>
          <w:sz w:val="24"/>
          <w:szCs w:val="24"/>
        </w:rPr>
      </w:pPr>
      <w:r w:rsidRPr="00086637">
        <w:rPr>
          <w:rFonts w:ascii="Arial" w:hAnsi="Arial" w:cs="Arial"/>
          <w:color w:val="auto"/>
          <w:sz w:val="24"/>
          <w:szCs w:val="24"/>
        </w:rPr>
        <w:t>Companies in India, both in the public and private sectors including multinationals, are dominated by majority shareholders, with pre-emption rights for minority shareholders frequently ignored. A corporate governance rating by the Asian Corporate Governance Association assessed India’s corporate governance as ‘fair to poor’.</w:t>
      </w:r>
    </w:p>
    <w:p w14:paraId="20518F3F" w14:textId="77777777" w:rsidR="000B0460" w:rsidRDefault="000B0460" w:rsidP="000B0460">
      <w:pPr>
        <w:pStyle w:val="NL"/>
        <w:numPr>
          <w:ilvl w:val="0"/>
          <w:numId w:val="25"/>
        </w:numPr>
        <w:spacing w:line="360" w:lineRule="auto"/>
        <w:rPr>
          <w:rFonts w:ascii="Arial" w:hAnsi="Arial" w:cs="Arial"/>
          <w:color w:val="auto"/>
          <w:sz w:val="24"/>
          <w:szCs w:val="24"/>
        </w:rPr>
      </w:pPr>
      <w:r w:rsidRPr="00086637">
        <w:rPr>
          <w:rFonts w:ascii="Arial" w:hAnsi="Arial" w:cs="Arial"/>
          <w:color w:val="auto"/>
          <w:sz w:val="24"/>
          <w:szCs w:val="24"/>
        </w:rPr>
        <w:t>The role of the state has expanded and government influence over some companies has increased. Some ownership has been transferred back to the state by expropriation or by acquisition in the market, as in the case of Yukos.</w:t>
      </w:r>
    </w:p>
    <w:p w14:paraId="73F117A9" w14:textId="77777777" w:rsidR="000B0460" w:rsidRPr="002251C0" w:rsidRDefault="005D35DD" w:rsidP="000B0460">
      <w:pPr>
        <w:pStyle w:val="NL"/>
        <w:numPr>
          <w:ilvl w:val="0"/>
          <w:numId w:val="25"/>
        </w:numPr>
        <w:spacing w:line="360" w:lineRule="auto"/>
        <w:rPr>
          <w:rFonts w:ascii="Arial" w:hAnsi="Arial" w:cs="Arial"/>
          <w:color w:val="auto"/>
          <w:sz w:val="24"/>
          <w:szCs w:val="24"/>
        </w:rPr>
      </w:pPr>
      <w:r w:rsidRPr="002318D4">
        <w:rPr>
          <w:rFonts w:ascii="Arial" w:hAnsi="Arial" w:cs="Arial"/>
          <w:sz w:val="24"/>
          <w:szCs w:val="24"/>
        </w:rPr>
        <w:t>The</w:t>
      </w:r>
      <w:r>
        <w:rPr>
          <w:rFonts w:ascii="Arial" w:hAnsi="Arial" w:cs="Arial"/>
          <w:sz w:val="24"/>
          <w:szCs w:val="24"/>
        </w:rPr>
        <w:t xml:space="preserve"> </w:t>
      </w:r>
      <w:r w:rsidRPr="002318D4">
        <w:rPr>
          <w:rFonts w:ascii="Arial" w:hAnsi="Arial" w:cs="Arial"/>
          <w:sz w:val="24"/>
          <w:szCs w:val="24"/>
        </w:rPr>
        <w:t>International Finance Corporation, working with the World Bank, also produced a corporate</w:t>
      </w:r>
      <w:r>
        <w:rPr>
          <w:rFonts w:ascii="Arial" w:hAnsi="Arial" w:cs="Arial"/>
          <w:sz w:val="24"/>
          <w:szCs w:val="24"/>
        </w:rPr>
        <w:t xml:space="preserve"> </w:t>
      </w:r>
      <w:r w:rsidRPr="002318D4">
        <w:rPr>
          <w:rFonts w:ascii="Arial" w:hAnsi="Arial" w:cs="Arial"/>
          <w:sz w:val="24"/>
          <w:szCs w:val="24"/>
        </w:rPr>
        <w:t>governance manual for Russia, including drafts for a corporate charter, director contracts,</w:t>
      </w:r>
      <w:r>
        <w:rPr>
          <w:rFonts w:ascii="Arial" w:hAnsi="Arial" w:cs="Arial"/>
          <w:sz w:val="24"/>
          <w:szCs w:val="24"/>
        </w:rPr>
        <w:t xml:space="preserve"> </w:t>
      </w:r>
      <w:r w:rsidRPr="002318D4">
        <w:rPr>
          <w:rFonts w:ascii="Arial" w:hAnsi="Arial" w:cs="Arial"/>
          <w:sz w:val="24"/>
          <w:szCs w:val="24"/>
        </w:rPr>
        <w:t>and bylaws on shareholder meetings, the corporate secretary, proxy voting, and the board of</w:t>
      </w:r>
      <w:r>
        <w:rPr>
          <w:rFonts w:ascii="Arial" w:hAnsi="Arial" w:cs="Arial"/>
          <w:sz w:val="24"/>
          <w:szCs w:val="24"/>
        </w:rPr>
        <w:t xml:space="preserve"> </w:t>
      </w:r>
      <w:r w:rsidRPr="002318D4">
        <w:rPr>
          <w:rFonts w:ascii="Arial" w:hAnsi="Arial" w:cs="Arial"/>
          <w:sz w:val="24"/>
          <w:szCs w:val="24"/>
        </w:rPr>
        <w:t>directors.</w:t>
      </w:r>
    </w:p>
    <w:p w14:paraId="03259BF2" w14:textId="77777777" w:rsidR="00372FAF" w:rsidRPr="00086637" w:rsidRDefault="00372FAF" w:rsidP="002251C0">
      <w:pPr>
        <w:pStyle w:val="NL"/>
        <w:numPr>
          <w:ilvl w:val="0"/>
          <w:numId w:val="25"/>
        </w:numPr>
        <w:spacing w:line="360" w:lineRule="auto"/>
        <w:rPr>
          <w:rFonts w:ascii="Arial" w:hAnsi="Arial" w:cs="Arial"/>
          <w:color w:val="auto"/>
          <w:sz w:val="24"/>
          <w:szCs w:val="24"/>
        </w:rPr>
      </w:pPr>
      <w:r w:rsidRPr="00086637">
        <w:rPr>
          <w:rFonts w:ascii="Arial" w:hAnsi="Arial" w:cs="Arial"/>
          <w:color w:val="auto"/>
          <w:sz w:val="24"/>
          <w:szCs w:val="24"/>
        </w:rPr>
        <w:t xml:space="preserve">Brazilian company law and the code have three unusual corporate governance features—the </w:t>
      </w:r>
      <w:r w:rsidRPr="00086637">
        <w:rPr>
          <w:rFonts w:ascii="Arial" w:hAnsi="Arial" w:cs="Arial"/>
          <w:color w:val="auto"/>
          <w:sz w:val="24"/>
          <w:szCs w:val="24"/>
        </w:rPr>
        <w:softHyphen/>
        <w:t>fiscal council, the family council, and the advisory board.</w:t>
      </w:r>
    </w:p>
    <w:p w14:paraId="54DC359B" w14:textId="77777777" w:rsidR="00372FAF" w:rsidRDefault="005D35DD" w:rsidP="005D35DD">
      <w:pPr>
        <w:pStyle w:val="NL"/>
        <w:numPr>
          <w:ilvl w:val="0"/>
          <w:numId w:val="25"/>
        </w:numPr>
        <w:spacing w:line="360" w:lineRule="auto"/>
        <w:rPr>
          <w:rFonts w:ascii="Arial" w:hAnsi="Arial" w:cs="Arial"/>
          <w:color w:val="auto"/>
          <w:sz w:val="24"/>
          <w:szCs w:val="24"/>
        </w:rPr>
      </w:pPr>
      <w:r>
        <w:rPr>
          <w:rFonts w:ascii="Arial" w:hAnsi="Arial" w:cs="Arial"/>
          <w:color w:val="auto"/>
          <w:sz w:val="24"/>
          <w:szCs w:val="24"/>
        </w:rPr>
        <w:t>No, unless they own companies in mainland China.</w:t>
      </w:r>
    </w:p>
    <w:p w14:paraId="1F0158F9" w14:textId="77777777" w:rsidR="005D35DD" w:rsidRDefault="005D35DD" w:rsidP="005D35DD">
      <w:pPr>
        <w:pStyle w:val="NL"/>
        <w:numPr>
          <w:ilvl w:val="0"/>
          <w:numId w:val="25"/>
        </w:numPr>
        <w:spacing w:line="360" w:lineRule="auto"/>
        <w:rPr>
          <w:rFonts w:ascii="Arial" w:hAnsi="Arial" w:cs="Arial"/>
          <w:color w:val="auto"/>
          <w:sz w:val="24"/>
          <w:szCs w:val="24"/>
        </w:rPr>
      </w:pPr>
      <w:r w:rsidRPr="00086637">
        <w:rPr>
          <w:rFonts w:ascii="Arial" w:hAnsi="Arial" w:cs="Arial"/>
          <w:color w:val="auto"/>
          <w:sz w:val="24"/>
          <w:szCs w:val="24"/>
        </w:rPr>
        <w:lastRenderedPageBreak/>
        <w:t xml:space="preserve">Listed </w:t>
      </w:r>
      <w:r w:rsidRPr="00F82EBD">
        <w:rPr>
          <w:rFonts w:ascii="Arial" w:hAnsi="Arial" w:cs="Arial"/>
          <w:i/>
          <w:color w:val="auto"/>
          <w:sz w:val="24"/>
          <w:szCs w:val="24"/>
        </w:rPr>
        <w:t>chaebol</w:t>
      </w:r>
      <w:r w:rsidRPr="00086637">
        <w:rPr>
          <w:rFonts w:ascii="Arial" w:hAnsi="Arial" w:cs="Arial"/>
          <w:color w:val="auto"/>
          <w:sz w:val="24"/>
          <w:szCs w:val="24"/>
        </w:rPr>
        <w:t xml:space="preserve"> companies are often still controlled by the dominant owner-family interests. Even though companies attract outside capital, family domination is maintained through insider boards and cross-ownership with subsidiary companies.</w:t>
      </w:r>
    </w:p>
    <w:p w14:paraId="11BF14E3" w14:textId="77777777" w:rsidR="005D35DD" w:rsidRDefault="005D35DD" w:rsidP="005D35DD">
      <w:pPr>
        <w:pStyle w:val="NL"/>
        <w:numPr>
          <w:ilvl w:val="0"/>
          <w:numId w:val="25"/>
        </w:numPr>
        <w:spacing w:line="360" w:lineRule="auto"/>
        <w:rPr>
          <w:rFonts w:ascii="Arial" w:hAnsi="Arial" w:cs="Arial"/>
          <w:color w:val="auto"/>
          <w:sz w:val="24"/>
          <w:szCs w:val="24"/>
        </w:rPr>
      </w:pPr>
    </w:p>
    <w:p w14:paraId="6A91066E" w14:textId="54DA2930" w:rsidR="005D35DD" w:rsidRPr="00086637" w:rsidRDefault="005D35DD" w:rsidP="005D35DD">
      <w:pPr>
        <w:pStyle w:val="NL"/>
        <w:numPr>
          <w:ilvl w:val="0"/>
          <w:numId w:val="28"/>
        </w:numPr>
        <w:spacing w:line="360" w:lineRule="auto"/>
        <w:rPr>
          <w:rFonts w:ascii="Arial" w:hAnsi="Arial" w:cs="Arial"/>
          <w:color w:val="auto"/>
          <w:sz w:val="24"/>
          <w:szCs w:val="24"/>
        </w:rPr>
      </w:pPr>
      <w:r w:rsidRPr="00086637">
        <w:rPr>
          <w:rFonts w:ascii="Arial" w:hAnsi="Arial" w:cs="Arial"/>
          <w:color w:val="auto"/>
          <w:sz w:val="24"/>
          <w:szCs w:val="24"/>
        </w:rPr>
        <w:t>Concentrated ownership, with strong family ownership of both private and listed companies or state ownership</w:t>
      </w:r>
      <w:r w:rsidR="00F96A80">
        <w:rPr>
          <w:rFonts w:ascii="Arial" w:hAnsi="Arial" w:cs="Arial"/>
          <w:color w:val="auto"/>
          <w:sz w:val="24"/>
          <w:szCs w:val="24"/>
        </w:rPr>
        <w:t>.</w:t>
      </w:r>
    </w:p>
    <w:p w14:paraId="58B08C1E" w14:textId="506AED81" w:rsidR="005D35DD" w:rsidRPr="00086637" w:rsidRDefault="005D35DD" w:rsidP="005D35DD">
      <w:pPr>
        <w:pStyle w:val="BL"/>
        <w:numPr>
          <w:ilvl w:val="0"/>
          <w:numId w:val="28"/>
        </w:numPr>
        <w:spacing w:line="360" w:lineRule="auto"/>
        <w:rPr>
          <w:rFonts w:ascii="Arial" w:hAnsi="Arial" w:cs="Arial"/>
          <w:color w:val="auto"/>
          <w:szCs w:val="24"/>
        </w:rPr>
      </w:pPr>
      <w:r w:rsidRPr="00086637">
        <w:rPr>
          <w:rFonts w:ascii="Arial" w:hAnsi="Arial" w:cs="Arial"/>
          <w:color w:val="auto"/>
          <w:szCs w:val="24"/>
        </w:rPr>
        <w:t>Dominant family oversight and control, with leadership from the head of the family, entrepreneurial decision-making, opaque communications</w:t>
      </w:r>
      <w:r w:rsidR="00F96A80">
        <w:rPr>
          <w:rFonts w:ascii="Arial" w:hAnsi="Arial" w:cs="Arial"/>
          <w:color w:val="auto"/>
          <w:szCs w:val="24"/>
        </w:rPr>
        <w:t>,</w:t>
      </w:r>
      <w:r w:rsidRPr="00086637">
        <w:rPr>
          <w:rFonts w:ascii="Arial" w:hAnsi="Arial" w:cs="Arial"/>
          <w:color w:val="auto"/>
          <w:szCs w:val="24"/>
        </w:rPr>
        <w:t xml:space="preserve"> and relationship-based trading</w:t>
      </w:r>
      <w:r w:rsidR="00F96A80">
        <w:rPr>
          <w:rFonts w:ascii="Arial" w:hAnsi="Arial" w:cs="Arial"/>
          <w:color w:val="auto"/>
          <w:szCs w:val="24"/>
        </w:rPr>
        <w:t>.</w:t>
      </w:r>
    </w:p>
    <w:p w14:paraId="07FC32CB" w14:textId="0B018864" w:rsidR="005D35DD" w:rsidRPr="00086637" w:rsidRDefault="005D35DD" w:rsidP="005D35DD">
      <w:pPr>
        <w:pStyle w:val="BL"/>
        <w:numPr>
          <w:ilvl w:val="0"/>
          <w:numId w:val="28"/>
        </w:numPr>
        <w:spacing w:line="360" w:lineRule="auto"/>
        <w:rPr>
          <w:rFonts w:ascii="Arial" w:hAnsi="Arial" w:cs="Arial"/>
          <w:color w:val="auto"/>
          <w:szCs w:val="24"/>
        </w:rPr>
      </w:pPr>
      <w:r w:rsidRPr="00086637">
        <w:rPr>
          <w:rFonts w:ascii="Arial" w:hAnsi="Arial" w:cs="Arial"/>
          <w:color w:val="auto"/>
          <w:szCs w:val="24"/>
        </w:rPr>
        <w:t>Debt financing in which bank financing is often more than shareholders’ equity</w:t>
      </w:r>
      <w:r w:rsidR="00F96A80">
        <w:rPr>
          <w:rFonts w:ascii="Arial" w:hAnsi="Arial" w:cs="Arial"/>
          <w:color w:val="auto"/>
          <w:szCs w:val="24"/>
        </w:rPr>
        <w:t>.</w:t>
      </w:r>
    </w:p>
    <w:p w14:paraId="71354BB1" w14:textId="77777777" w:rsidR="00372FAF" w:rsidRPr="00086637" w:rsidRDefault="00372FAF" w:rsidP="009A6DFB">
      <w:pPr>
        <w:pStyle w:val="NL"/>
        <w:spacing w:line="360" w:lineRule="auto"/>
        <w:rPr>
          <w:rFonts w:ascii="Arial" w:hAnsi="Arial" w:cs="Arial"/>
          <w:color w:val="auto"/>
          <w:sz w:val="24"/>
          <w:szCs w:val="24"/>
        </w:rPr>
      </w:pPr>
      <w:r w:rsidRPr="00086637">
        <w:rPr>
          <w:rFonts w:ascii="Arial" w:hAnsi="Arial" w:cs="Arial"/>
          <w:color w:val="auto"/>
          <w:sz w:val="24"/>
          <w:szCs w:val="24"/>
        </w:rPr>
        <w:tab/>
        <w:t>10.</w:t>
      </w:r>
      <w:r w:rsidRPr="00086637">
        <w:rPr>
          <w:rFonts w:ascii="Arial" w:hAnsi="Arial" w:cs="Arial"/>
          <w:color w:val="auto"/>
          <w:sz w:val="24"/>
          <w:szCs w:val="24"/>
        </w:rPr>
        <w:tab/>
        <w:t xml:space="preserve">Islamic </w:t>
      </w:r>
      <w:proofErr w:type="spellStart"/>
      <w:r w:rsidRPr="00086637">
        <w:rPr>
          <w:rStyle w:val="ITALIC"/>
          <w:rFonts w:ascii="Arial" w:hAnsi="Arial" w:cs="Arial"/>
          <w:iCs/>
          <w:color w:val="auto"/>
          <w:sz w:val="24"/>
          <w:szCs w:val="24"/>
        </w:rPr>
        <w:t>shariah</w:t>
      </w:r>
      <w:proofErr w:type="spellEnd"/>
      <w:r w:rsidRPr="00086637">
        <w:rPr>
          <w:rFonts w:ascii="Arial" w:hAnsi="Arial" w:cs="Arial"/>
          <w:color w:val="auto"/>
          <w:sz w:val="24"/>
          <w:szCs w:val="24"/>
        </w:rPr>
        <w:t xml:space="preserve"> law introducing religious rules and interpretations.</w:t>
      </w:r>
    </w:p>
    <w:p w14:paraId="24A5BD1D" w14:textId="77777777" w:rsidR="00E5359F" w:rsidRDefault="00E5359F" w:rsidP="009A6DFB">
      <w:pPr>
        <w:pStyle w:val="H2"/>
        <w:spacing w:line="360" w:lineRule="auto"/>
        <w:rPr>
          <w:rFonts w:ascii="Arial" w:hAnsi="Arial" w:cs="Arial"/>
          <w:szCs w:val="24"/>
        </w:rPr>
      </w:pPr>
    </w:p>
    <w:p w14:paraId="0554C619" w14:textId="7DDEB223" w:rsidR="00E5359F" w:rsidRPr="00086637" w:rsidRDefault="00E5359F" w:rsidP="00E5359F">
      <w:pPr>
        <w:pStyle w:val="H1"/>
        <w:spacing w:before="0" w:after="0" w:line="360" w:lineRule="auto"/>
        <w:rPr>
          <w:rFonts w:ascii="Arial" w:hAnsi="Arial" w:cs="Arial"/>
          <w:szCs w:val="24"/>
        </w:rPr>
      </w:pPr>
      <w:r w:rsidRPr="00086637">
        <w:rPr>
          <w:rFonts w:ascii="Arial" w:hAnsi="Arial" w:cs="Arial"/>
          <w:szCs w:val="24"/>
        </w:rPr>
        <w:t xml:space="preserve">PART </w:t>
      </w:r>
      <w:r w:rsidR="00021541">
        <w:rPr>
          <w:rFonts w:ascii="Arial" w:hAnsi="Arial" w:cs="Arial"/>
          <w:szCs w:val="24"/>
        </w:rPr>
        <w:t>3</w:t>
      </w:r>
      <w:r w:rsidRPr="00086637">
        <w:rPr>
          <w:rFonts w:ascii="Arial" w:hAnsi="Arial" w:cs="Arial"/>
          <w:szCs w:val="24"/>
        </w:rPr>
        <w:t> </w:t>
      </w:r>
      <w:r w:rsidRPr="00086637">
        <w:rPr>
          <w:rFonts w:ascii="Arial" w:hAnsi="Arial" w:cs="Arial"/>
          <w:szCs w:val="24"/>
        </w:rPr>
        <w:t>Practices</w:t>
      </w:r>
    </w:p>
    <w:p w14:paraId="61ED324C" w14:textId="00EDDAED" w:rsidR="00372FAF" w:rsidRPr="00086637" w:rsidRDefault="00372FAF" w:rsidP="009A6DFB">
      <w:pPr>
        <w:pStyle w:val="H2"/>
        <w:spacing w:line="360" w:lineRule="auto"/>
        <w:rPr>
          <w:rFonts w:ascii="Arial" w:hAnsi="Arial" w:cs="Arial"/>
          <w:szCs w:val="24"/>
        </w:rPr>
      </w:pPr>
      <w:r w:rsidRPr="00086637">
        <w:rPr>
          <w:rFonts w:ascii="Arial" w:hAnsi="Arial" w:cs="Arial"/>
          <w:szCs w:val="24"/>
        </w:rPr>
        <w:t xml:space="preserve">Chapter 13 Board </w:t>
      </w:r>
      <w:r w:rsidR="00F96A80">
        <w:rPr>
          <w:rFonts w:ascii="Arial" w:hAnsi="Arial" w:cs="Arial"/>
          <w:szCs w:val="24"/>
        </w:rPr>
        <w:t>m</w:t>
      </w:r>
      <w:r w:rsidRPr="00086637">
        <w:rPr>
          <w:rFonts w:ascii="Arial" w:hAnsi="Arial" w:cs="Arial"/>
          <w:szCs w:val="24"/>
        </w:rPr>
        <w:t>embership:</w:t>
      </w:r>
      <w:r w:rsidR="00F562DF">
        <w:rPr>
          <w:rFonts w:ascii="Arial" w:hAnsi="Arial" w:cs="Arial"/>
          <w:szCs w:val="24"/>
        </w:rPr>
        <w:t xml:space="preserve"> </w:t>
      </w:r>
      <w:r w:rsidR="00F96A80">
        <w:rPr>
          <w:rFonts w:ascii="Arial" w:hAnsi="Arial" w:cs="Arial"/>
          <w:szCs w:val="24"/>
        </w:rPr>
        <w:t>d</w:t>
      </w:r>
      <w:r w:rsidRPr="00086637">
        <w:rPr>
          <w:rFonts w:ascii="Arial" w:hAnsi="Arial" w:cs="Arial"/>
          <w:szCs w:val="24"/>
        </w:rPr>
        <w:t xml:space="preserve">irectors’ </w:t>
      </w:r>
      <w:r w:rsidRPr="00086637">
        <w:rPr>
          <w:rFonts w:ascii="Arial" w:hAnsi="Arial" w:cs="Arial"/>
          <w:szCs w:val="24"/>
        </w:rPr>
        <w:softHyphen/>
        <w:t>appointment, roles, and remuneration</w:t>
      </w:r>
    </w:p>
    <w:p w14:paraId="63AF8AE3" w14:textId="77777777" w:rsidR="00372FAF" w:rsidRPr="00086637" w:rsidRDefault="00372FAF" w:rsidP="009A6DFB">
      <w:pPr>
        <w:pStyle w:val="NL"/>
        <w:spacing w:line="360" w:lineRule="auto"/>
        <w:rPr>
          <w:rFonts w:ascii="Arial" w:hAnsi="Arial" w:cs="Arial"/>
          <w:color w:val="auto"/>
          <w:sz w:val="24"/>
          <w:szCs w:val="24"/>
        </w:rPr>
      </w:pPr>
      <w:r w:rsidRPr="00086637">
        <w:rPr>
          <w:rFonts w:ascii="Arial" w:hAnsi="Arial" w:cs="Arial"/>
          <w:color w:val="auto"/>
          <w:sz w:val="24"/>
          <w:szCs w:val="24"/>
        </w:rPr>
        <w:tab/>
        <w:t>1.</w:t>
      </w:r>
      <w:r w:rsidRPr="00086637">
        <w:rPr>
          <w:rFonts w:ascii="Arial" w:hAnsi="Arial" w:cs="Arial"/>
          <w:color w:val="auto"/>
          <w:sz w:val="24"/>
          <w:szCs w:val="24"/>
        </w:rPr>
        <w:tab/>
        <w:t>The remuneration committee is a subcommittee of the main board, consisting wholly or mainly of independent outside directors, which is set up with responsibility for overseeing the remuneration packages of board members, particularly the executive directors and, possibly, members of senior management.</w:t>
      </w:r>
    </w:p>
    <w:p w14:paraId="60701B47" w14:textId="77777777" w:rsidR="00372FAF" w:rsidRPr="00086637" w:rsidRDefault="00372FAF" w:rsidP="009A6DFB">
      <w:pPr>
        <w:pStyle w:val="NL"/>
        <w:spacing w:line="360" w:lineRule="auto"/>
        <w:rPr>
          <w:rFonts w:ascii="Arial" w:hAnsi="Arial" w:cs="Arial"/>
          <w:color w:val="auto"/>
          <w:sz w:val="24"/>
          <w:szCs w:val="24"/>
        </w:rPr>
      </w:pPr>
      <w:r w:rsidRPr="00086637">
        <w:rPr>
          <w:rFonts w:ascii="Arial" w:hAnsi="Arial" w:cs="Arial"/>
          <w:color w:val="auto"/>
          <w:sz w:val="24"/>
          <w:szCs w:val="24"/>
        </w:rPr>
        <w:tab/>
        <w:t>2.</w:t>
      </w:r>
      <w:r w:rsidRPr="00086637">
        <w:rPr>
          <w:rFonts w:ascii="Arial" w:hAnsi="Arial" w:cs="Arial"/>
          <w:color w:val="auto"/>
          <w:sz w:val="24"/>
          <w:szCs w:val="24"/>
        </w:rPr>
        <w:tab/>
        <w:t>Integrity means being able to distinguish right from wrong and judge corporate behaviour accordingly. It means being able to recognize and declare a conflict of interest. It means acting in the company interest, not self-interest, and resisting the temptation to make an unacceptable personal gain. Essentially, integrity means acting honestly.</w:t>
      </w:r>
    </w:p>
    <w:p w14:paraId="47D35373" w14:textId="77777777" w:rsidR="00372FAF" w:rsidRPr="00086637" w:rsidRDefault="00372FAF" w:rsidP="009A6DFB">
      <w:pPr>
        <w:pStyle w:val="NL"/>
        <w:spacing w:line="360" w:lineRule="auto"/>
        <w:rPr>
          <w:rFonts w:ascii="Arial" w:hAnsi="Arial" w:cs="Arial"/>
          <w:color w:val="auto"/>
          <w:sz w:val="24"/>
          <w:szCs w:val="24"/>
        </w:rPr>
      </w:pPr>
      <w:r w:rsidRPr="00086637">
        <w:rPr>
          <w:rFonts w:ascii="Arial" w:hAnsi="Arial" w:cs="Arial"/>
          <w:color w:val="auto"/>
          <w:sz w:val="24"/>
          <w:szCs w:val="24"/>
        </w:rPr>
        <w:tab/>
        <w:t>3.</w:t>
      </w:r>
      <w:r w:rsidRPr="00086637">
        <w:rPr>
          <w:rFonts w:ascii="Arial" w:hAnsi="Arial" w:cs="Arial"/>
          <w:color w:val="auto"/>
          <w:sz w:val="24"/>
          <w:szCs w:val="24"/>
        </w:rPr>
        <w:tab/>
        <w:t xml:space="preserve">Integrity and honesty, passion for customers, for our partners, and for technology, openness and respectfulness, taking on big challenges and seeing them through, constructive self-criticism, self-improvement, and personal excellence, and accountability to customers, shareholders, partners, and employees for </w:t>
      </w:r>
      <w:r w:rsidRPr="00086637">
        <w:rPr>
          <w:rFonts w:ascii="Arial" w:hAnsi="Arial" w:cs="Arial"/>
          <w:color w:val="auto"/>
          <w:sz w:val="24"/>
          <w:szCs w:val="24"/>
        </w:rPr>
        <w:lastRenderedPageBreak/>
        <w:t>commitments, results, and quality.</w:t>
      </w:r>
    </w:p>
    <w:p w14:paraId="113548C2" w14:textId="77777777" w:rsidR="00372FAF" w:rsidRPr="00086637" w:rsidRDefault="00372FAF" w:rsidP="009A6DFB">
      <w:pPr>
        <w:pStyle w:val="NL"/>
        <w:spacing w:line="360" w:lineRule="auto"/>
        <w:rPr>
          <w:rFonts w:ascii="Arial" w:hAnsi="Arial" w:cs="Arial"/>
          <w:color w:val="auto"/>
          <w:sz w:val="24"/>
          <w:szCs w:val="24"/>
        </w:rPr>
      </w:pPr>
      <w:r w:rsidRPr="00086637">
        <w:rPr>
          <w:rFonts w:ascii="Arial" w:hAnsi="Arial" w:cs="Arial"/>
          <w:color w:val="auto"/>
          <w:sz w:val="24"/>
          <w:szCs w:val="24"/>
        </w:rPr>
        <w:tab/>
        <w:t>4.</w:t>
      </w:r>
      <w:r w:rsidRPr="00086637">
        <w:rPr>
          <w:rFonts w:ascii="Arial" w:hAnsi="Arial" w:cs="Arial"/>
          <w:color w:val="auto"/>
          <w:sz w:val="24"/>
          <w:szCs w:val="24"/>
        </w:rPr>
        <w:tab/>
        <w:t>They can be summarized as intellect, character, and personality.</w:t>
      </w:r>
    </w:p>
    <w:p w14:paraId="4434F61F" w14:textId="77777777" w:rsidR="00372FAF" w:rsidRPr="00086637" w:rsidRDefault="00372FAF" w:rsidP="009A6DFB">
      <w:pPr>
        <w:pStyle w:val="NL"/>
        <w:spacing w:line="360" w:lineRule="auto"/>
        <w:rPr>
          <w:rFonts w:ascii="Arial" w:hAnsi="Arial" w:cs="Arial"/>
          <w:color w:val="auto"/>
          <w:sz w:val="24"/>
          <w:szCs w:val="24"/>
        </w:rPr>
      </w:pPr>
      <w:r w:rsidRPr="00086637">
        <w:rPr>
          <w:rFonts w:ascii="Arial" w:hAnsi="Arial" w:cs="Arial"/>
          <w:color w:val="auto"/>
          <w:sz w:val="24"/>
          <w:szCs w:val="24"/>
        </w:rPr>
        <w:tab/>
        <w:t>5.</w:t>
      </w:r>
      <w:r w:rsidRPr="00086637">
        <w:rPr>
          <w:rFonts w:ascii="Arial" w:hAnsi="Arial" w:cs="Arial"/>
          <w:color w:val="auto"/>
          <w:sz w:val="24"/>
          <w:szCs w:val="24"/>
        </w:rPr>
        <w:tab/>
        <w:t>The essential director-level skills include:</w:t>
      </w:r>
    </w:p>
    <w:p w14:paraId="3ED2CD37" w14:textId="77777777" w:rsidR="00372FAF" w:rsidRPr="00086637" w:rsidRDefault="00372FAF" w:rsidP="009A6DFB">
      <w:pPr>
        <w:pStyle w:val="BL"/>
        <w:spacing w:line="360" w:lineRule="auto"/>
        <w:rPr>
          <w:rFonts w:ascii="Arial" w:hAnsi="Arial" w:cs="Arial"/>
          <w:color w:val="auto"/>
          <w:szCs w:val="24"/>
        </w:rPr>
      </w:pPr>
      <w:r w:rsidRPr="00086637">
        <w:rPr>
          <w:rFonts w:ascii="Arial" w:hAnsi="Arial" w:cs="Arial"/>
          <w:color w:val="auto"/>
          <w:szCs w:val="24"/>
        </w:rPr>
        <w:t>–</w:t>
      </w:r>
      <w:r w:rsidRPr="00086637">
        <w:rPr>
          <w:rFonts w:ascii="Arial" w:hAnsi="Arial" w:cs="Arial"/>
          <w:color w:val="auto"/>
          <w:szCs w:val="24"/>
        </w:rPr>
        <w:tab/>
      </w:r>
      <w:proofErr w:type="gramStart"/>
      <w:r w:rsidRPr="00086637">
        <w:rPr>
          <w:rFonts w:ascii="Arial" w:hAnsi="Arial" w:cs="Arial"/>
          <w:color w:val="auto"/>
          <w:szCs w:val="24"/>
        </w:rPr>
        <w:t>strategic</w:t>
      </w:r>
      <w:proofErr w:type="gramEnd"/>
      <w:r w:rsidRPr="00086637">
        <w:rPr>
          <w:rFonts w:ascii="Arial" w:hAnsi="Arial" w:cs="Arial"/>
          <w:color w:val="auto"/>
          <w:szCs w:val="24"/>
        </w:rPr>
        <w:t xml:space="preserve"> reasoning, perception, and vision;</w:t>
      </w:r>
    </w:p>
    <w:p w14:paraId="38179B89" w14:textId="77777777" w:rsidR="00372FAF" w:rsidRPr="00086637" w:rsidRDefault="00372FAF" w:rsidP="009A6DFB">
      <w:pPr>
        <w:pStyle w:val="BL"/>
        <w:spacing w:line="360" w:lineRule="auto"/>
        <w:rPr>
          <w:rFonts w:ascii="Arial" w:hAnsi="Arial" w:cs="Arial"/>
          <w:color w:val="auto"/>
          <w:szCs w:val="24"/>
        </w:rPr>
      </w:pPr>
      <w:r w:rsidRPr="00086637">
        <w:rPr>
          <w:rFonts w:ascii="Arial" w:hAnsi="Arial" w:cs="Arial"/>
          <w:color w:val="auto"/>
          <w:szCs w:val="24"/>
        </w:rPr>
        <w:t>–</w:t>
      </w:r>
      <w:r w:rsidRPr="00086637">
        <w:rPr>
          <w:rFonts w:ascii="Arial" w:hAnsi="Arial" w:cs="Arial"/>
          <w:color w:val="auto"/>
          <w:szCs w:val="24"/>
        </w:rPr>
        <w:tab/>
      </w:r>
      <w:proofErr w:type="gramStart"/>
      <w:r w:rsidRPr="00086637">
        <w:rPr>
          <w:rFonts w:ascii="Arial" w:hAnsi="Arial" w:cs="Arial"/>
          <w:color w:val="auto"/>
          <w:szCs w:val="24"/>
        </w:rPr>
        <w:t>a</w:t>
      </w:r>
      <w:proofErr w:type="gramEnd"/>
      <w:r w:rsidRPr="00086637">
        <w:rPr>
          <w:rFonts w:ascii="Arial" w:hAnsi="Arial" w:cs="Arial"/>
          <w:color w:val="auto"/>
          <w:szCs w:val="24"/>
        </w:rPr>
        <w:t xml:space="preserve"> critical faculty capable of quantitative and qualitative analysis and financial interpretation;</w:t>
      </w:r>
    </w:p>
    <w:p w14:paraId="7CB6A777" w14:textId="77777777" w:rsidR="00372FAF" w:rsidRPr="00086637" w:rsidRDefault="00372FAF" w:rsidP="009A6DFB">
      <w:pPr>
        <w:pStyle w:val="BL"/>
        <w:spacing w:line="360" w:lineRule="auto"/>
        <w:rPr>
          <w:rFonts w:ascii="Arial" w:hAnsi="Arial" w:cs="Arial"/>
          <w:color w:val="auto"/>
          <w:szCs w:val="24"/>
        </w:rPr>
      </w:pPr>
      <w:r w:rsidRPr="00086637">
        <w:rPr>
          <w:rFonts w:ascii="Arial" w:hAnsi="Arial" w:cs="Arial"/>
          <w:color w:val="auto"/>
          <w:szCs w:val="24"/>
        </w:rPr>
        <w:t>–</w:t>
      </w:r>
      <w:r w:rsidRPr="00086637">
        <w:rPr>
          <w:rFonts w:ascii="Arial" w:hAnsi="Arial" w:cs="Arial"/>
          <w:color w:val="auto"/>
          <w:szCs w:val="24"/>
        </w:rPr>
        <w:tab/>
      </w:r>
      <w:proofErr w:type="gramStart"/>
      <w:r w:rsidRPr="00086637">
        <w:rPr>
          <w:rFonts w:ascii="Arial" w:hAnsi="Arial" w:cs="Arial"/>
          <w:color w:val="auto"/>
          <w:szCs w:val="24"/>
        </w:rPr>
        <w:t>planning</w:t>
      </w:r>
      <w:proofErr w:type="gramEnd"/>
      <w:r w:rsidRPr="00086637">
        <w:rPr>
          <w:rFonts w:ascii="Arial" w:hAnsi="Arial" w:cs="Arial"/>
          <w:color w:val="auto"/>
          <w:szCs w:val="24"/>
        </w:rPr>
        <w:t xml:space="preserve"> and decision-making capabilities;</w:t>
      </w:r>
    </w:p>
    <w:p w14:paraId="06437220" w14:textId="77777777" w:rsidR="00372FAF" w:rsidRPr="00086637" w:rsidRDefault="00372FAF" w:rsidP="009A6DFB">
      <w:pPr>
        <w:pStyle w:val="BL"/>
        <w:spacing w:line="360" w:lineRule="auto"/>
        <w:rPr>
          <w:rFonts w:ascii="Arial" w:hAnsi="Arial" w:cs="Arial"/>
          <w:color w:val="auto"/>
          <w:szCs w:val="24"/>
        </w:rPr>
      </w:pPr>
      <w:r w:rsidRPr="00086637">
        <w:rPr>
          <w:rFonts w:ascii="Arial" w:hAnsi="Arial" w:cs="Arial"/>
          <w:color w:val="auto"/>
          <w:szCs w:val="24"/>
        </w:rPr>
        <w:t>–</w:t>
      </w:r>
      <w:r w:rsidRPr="00086637">
        <w:rPr>
          <w:rFonts w:ascii="Arial" w:hAnsi="Arial" w:cs="Arial"/>
          <w:color w:val="auto"/>
          <w:szCs w:val="24"/>
        </w:rPr>
        <w:tab/>
      </w:r>
      <w:proofErr w:type="gramStart"/>
      <w:r w:rsidRPr="00086637">
        <w:rPr>
          <w:rFonts w:ascii="Arial" w:hAnsi="Arial" w:cs="Arial"/>
          <w:color w:val="auto"/>
          <w:szCs w:val="24"/>
        </w:rPr>
        <w:t>communication</w:t>
      </w:r>
      <w:proofErr w:type="gramEnd"/>
      <w:r w:rsidRPr="00086637">
        <w:rPr>
          <w:rFonts w:ascii="Arial" w:hAnsi="Arial" w:cs="Arial"/>
          <w:color w:val="auto"/>
          <w:szCs w:val="24"/>
        </w:rPr>
        <w:t xml:space="preserve"> and interpersonal skills;</w:t>
      </w:r>
    </w:p>
    <w:p w14:paraId="647DECB2" w14:textId="77777777" w:rsidR="00372FAF" w:rsidRPr="00086637" w:rsidRDefault="00372FAF" w:rsidP="009A6DFB">
      <w:pPr>
        <w:pStyle w:val="BL"/>
        <w:spacing w:line="360" w:lineRule="auto"/>
        <w:rPr>
          <w:rFonts w:ascii="Arial" w:hAnsi="Arial" w:cs="Arial"/>
          <w:color w:val="auto"/>
          <w:szCs w:val="24"/>
        </w:rPr>
      </w:pPr>
      <w:r w:rsidRPr="00086637">
        <w:rPr>
          <w:rFonts w:ascii="Arial" w:hAnsi="Arial" w:cs="Arial"/>
          <w:color w:val="auto"/>
          <w:szCs w:val="24"/>
        </w:rPr>
        <w:t>–</w:t>
      </w:r>
      <w:r w:rsidRPr="00086637">
        <w:rPr>
          <w:rFonts w:ascii="Arial" w:hAnsi="Arial" w:cs="Arial"/>
          <w:color w:val="auto"/>
          <w:szCs w:val="24"/>
        </w:rPr>
        <w:tab/>
      </w:r>
      <w:proofErr w:type="gramStart"/>
      <w:r w:rsidRPr="00086637">
        <w:rPr>
          <w:rFonts w:ascii="Arial" w:hAnsi="Arial" w:cs="Arial"/>
          <w:color w:val="auto"/>
          <w:szCs w:val="24"/>
        </w:rPr>
        <w:t>networking</w:t>
      </w:r>
      <w:proofErr w:type="gramEnd"/>
      <w:r w:rsidRPr="00086637">
        <w:rPr>
          <w:rFonts w:ascii="Arial" w:hAnsi="Arial" w:cs="Arial"/>
          <w:color w:val="auto"/>
          <w:szCs w:val="24"/>
        </w:rPr>
        <w:t xml:space="preserve"> and political abilities.</w:t>
      </w:r>
    </w:p>
    <w:p w14:paraId="4DEE55E9" w14:textId="77777777" w:rsidR="00372FAF" w:rsidRPr="00086637" w:rsidRDefault="00372FAF" w:rsidP="009A6DFB">
      <w:pPr>
        <w:pStyle w:val="NL"/>
        <w:spacing w:line="360" w:lineRule="auto"/>
        <w:rPr>
          <w:rFonts w:ascii="Arial" w:hAnsi="Arial" w:cs="Arial"/>
          <w:color w:val="auto"/>
          <w:sz w:val="24"/>
          <w:szCs w:val="24"/>
        </w:rPr>
      </w:pPr>
      <w:r w:rsidRPr="00086637">
        <w:rPr>
          <w:rFonts w:ascii="Arial" w:hAnsi="Arial" w:cs="Arial"/>
          <w:color w:val="auto"/>
          <w:sz w:val="24"/>
          <w:szCs w:val="24"/>
        </w:rPr>
        <w:tab/>
        <w:t>6.</w:t>
      </w:r>
      <w:r w:rsidRPr="00086637">
        <w:rPr>
          <w:rFonts w:ascii="Arial" w:hAnsi="Arial" w:cs="Arial"/>
          <w:color w:val="auto"/>
          <w:sz w:val="24"/>
          <w:szCs w:val="24"/>
        </w:rPr>
        <w:tab/>
        <w:t>Character traits, what some call ‘strength of character’, include being independently minded, objective, and impartial. A director needs to be capable of moving towards consensus. Yet, from time to time, a director needs to be tough-minded, tenacious, and resilient, with the courage to make a stand. Further, a director needs to have a balanced approach to risk, be results-orientated—neither risk-averse nor rash.</w:t>
      </w:r>
    </w:p>
    <w:p w14:paraId="4B629F0A" w14:textId="22E2BA0B" w:rsidR="00372FAF" w:rsidRPr="00086637" w:rsidRDefault="00372FAF" w:rsidP="009A6DFB">
      <w:pPr>
        <w:pStyle w:val="NL"/>
        <w:spacing w:line="360" w:lineRule="auto"/>
        <w:rPr>
          <w:rFonts w:ascii="Arial" w:hAnsi="Arial" w:cs="Arial"/>
          <w:color w:val="auto"/>
          <w:sz w:val="24"/>
          <w:szCs w:val="24"/>
        </w:rPr>
      </w:pPr>
      <w:r w:rsidRPr="00086637">
        <w:rPr>
          <w:rFonts w:ascii="Arial" w:hAnsi="Arial" w:cs="Arial"/>
          <w:color w:val="auto"/>
          <w:sz w:val="24"/>
          <w:szCs w:val="24"/>
        </w:rPr>
        <w:tab/>
        <w:t>7.</w:t>
      </w:r>
      <w:r w:rsidRPr="00086637">
        <w:rPr>
          <w:rFonts w:ascii="Arial" w:hAnsi="Arial" w:cs="Arial"/>
          <w:color w:val="auto"/>
          <w:sz w:val="24"/>
          <w:szCs w:val="24"/>
        </w:rPr>
        <w:tab/>
        <w:t>–</w:t>
      </w:r>
      <w:r w:rsidRPr="00086637">
        <w:rPr>
          <w:rFonts w:ascii="Arial" w:hAnsi="Arial" w:cs="Arial"/>
          <w:color w:val="auto"/>
          <w:sz w:val="24"/>
          <w:szCs w:val="24"/>
        </w:rPr>
        <w:tab/>
        <w:t>A duty of trust—to exercise a fiduciary responsibility to the shareholders</w:t>
      </w:r>
      <w:r w:rsidR="00A67852">
        <w:rPr>
          <w:rFonts w:ascii="Arial" w:hAnsi="Arial" w:cs="Arial"/>
          <w:color w:val="auto"/>
          <w:sz w:val="24"/>
          <w:szCs w:val="24"/>
        </w:rPr>
        <w:t>.</w:t>
      </w:r>
    </w:p>
    <w:p w14:paraId="217C22D8" w14:textId="6F08040C" w:rsidR="00372FAF" w:rsidRPr="00086637" w:rsidRDefault="00372FAF" w:rsidP="009A6DFB">
      <w:pPr>
        <w:pStyle w:val="BL1"/>
        <w:spacing w:line="360" w:lineRule="auto"/>
        <w:rPr>
          <w:rFonts w:ascii="Arial" w:hAnsi="Arial" w:cs="Arial"/>
          <w:szCs w:val="24"/>
        </w:rPr>
      </w:pPr>
      <w:r w:rsidRPr="00086637">
        <w:rPr>
          <w:rFonts w:ascii="Arial" w:hAnsi="Arial" w:cs="Arial"/>
          <w:szCs w:val="24"/>
        </w:rPr>
        <w:t>–</w:t>
      </w:r>
      <w:r w:rsidRPr="00086637">
        <w:rPr>
          <w:rFonts w:ascii="Arial" w:hAnsi="Arial" w:cs="Arial"/>
          <w:szCs w:val="24"/>
        </w:rPr>
        <w:tab/>
        <w:t>A duty of care—to exercise reasonable care, diligence, and skill</w:t>
      </w:r>
      <w:r w:rsidR="00A67852">
        <w:rPr>
          <w:rFonts w:ascii="Arial" w:hAnsi="Arial" w:cs="Arial"/>
          <w:szCs w:val="24"/>
        </w:rPr>
        <w:t>.</w:t>
      </w:r>
    </w:p>
    <w:p w14:paraId="325174A3" w14:textId="77777777" w:rsidR="00372FAF" w:rsidRDefault="00372FAF" w:rsidP="009A6DFB">
      <w:pPr>
        <w:pStyle w:val="NL"/>
        <w:spacing w:line="360" w:lineRule="auto"/>
        <w:rPr>
          <w:rFonts w:ascii="Arial" w:hAnsi="Arial" w:cs="Arial"/>
          <w:color w:val="auto"/>
          <w:sz w:val="24"/>
          <w:szCs w:val="24"/>
        </w:rPr>
      </w:pPr>
      <w:r w:rsidRPr="00086637">
        <w:rPr>
          <w:rFonts w:ascii="Arial" w:hAnsi="Arial" w:cs="Arial"/>
          <w:color w:val="auto"/>
          <w:sz w:val="24"/>
          <w:szCs w:val="24"/>
        </w:rPr>
        <w:tab/>
        <w:t>8.</w:t>
      </w:r>
      <w:r w:rsidRPr="00086637">
        <w:rPr>
          <w:rFonts w:ascii="Arial" w:hAnsi="Arial" w:cs="Arial"/>
          <w:color w:val="auto"/>
          <w:sz w:val="24"/>
          <w:szCs w:val="24"/>
        </w:rPr>
        <w:tab/>
        <w:t>Related-party transactions provide a good example of the requirement to disclose personal interests. The listing rules of most stock exchanges and securities regulators require related-party transactions to be disclosed and, often, approved by the other shareholders.</w:t>
      </w:r>
    </w:p>
    <w:p w14:paraId="79F46595" w14:textId="77777777" w:rsidR="009857CB" w:rsidRDefault="009857CB" w:rsidP="009A6DFB">
      <w:pPr>
        <w:pStyle w:val="NL"/>
        <w:spacing w:line="360" w:lineRule="auto"/>
        <w:rPr>
          <w:rFonts w:ascii="Arial" w:hAnsi="Arial" w:cs="Arial"/>
          <w:color w:val="auto"/>
          <w:sz w:val="24"/>
          <w:szCs w:val="24"/>
        </w:rPr>
      </w:pPr>
      <w:r>
        <w:rPr>
          <w:rFonts w:ascii="Arial" w:hAnsi="Arial" w:cs="Arial"/>
          <w:color w:val="auto"/>
          <w:sz w:val="24"/>
          <w:szCs w:val="24"/>
        </w:rPr>
        <w:t>9. The main du</w:t>
      </w:r>
      <w:r w:rsidR="00301B20">
        <w:rPr>
          <w:rFonts w:ascii="Arial" w:hAnsi="Arial" w:cs="Arial"/>
          <w:color w:val="auto"/>
          <w:sz w:val="24"/>
          <w:szCs w:val="24"/>
        </w:rPr>
        <w:t>ty</w:t>
      </w:r>
      <w:r>
        <w:rPr>
          <w:rFonts w:ascii="Arial" w:hAnsi="Arial" w:cs="Arial"/>
          <w:color w:val="auto"/>
          <w:sz w:val="24"/>
          <w:szCs w:val="24"/>
        </w:rPr>
        <w:t xml:space="preserve"> of a remuneration committee </w:t>
      </w:r>
      <w:r w:rsidR="00301B20">
        <w:rPr>
          <w:rFonts w:ascii="Arial" w:hAnsi="Arial" w:cs="Arial"/>
          <w:color w:val="auto"/>
          <w:sz w:val="24"/>
          <w:szCs w:val="24"/>
        </w:rPr>
        <w:t>is</w:t>
      </w:r>
      <w:r>
        <w:rPr>
          <w:rFonts w:ascii="Arial" w:hAnsi="Arial" w:cs="Arial"/>
          <w:color w:val="auto"/>
          <w:sz w:val="24"/>
          <w:szCs w:val="24"/>
        </w:rPr>
        <w:t xml:space="preserve"> to</w:t>
      </w:r>
      <w:r w:rsidR="00301B20">
        <w:rPr>
          <w:rFonts w:ascii="Arial" w:hAnsi="Arial" w:cs="Arial"/>
          <w:color w:val="auto"/>
          <w:sz w:val="24"/>
          <w:szCs w:val="24"/>
        </w:rPr>
        <w:t xml:space="preserve"> </w:t>
      </w:r>
      <w:r w:rsidR="00301B20" w:rsidRPr="00301B20">
        <w:rPr>
          <w:rFonts w:ascii="Arial" w:eastAsiaTheme="minorHAnsi" w:hAnsi="Arial" w:cs="Arial"/>
          <w:sz w:val="24"/>
          <w:szCs w:val="24"/>
        </w:rPr>
        <w:t>establish a formal and transparent procedure for</w:t>
      </w:r>
      <w:r w:rsidR="00301B20">
        <w:rPr>
          <w:rFonts w:ascii="Arial" w:eastAsiaTheme="minorHAnsi" w:hAnsi="Arial" w:cs="Arial"/>
          <w:sz w:val="24"/>
          <w:szCs w:val="24"/>
        </w:rPr>
        <w:t xml:space="preserve"> </w:t>
      </w:r>
      <w:r w:rsidR="00301B20" w:rsidRPr="00301B20">
        <w:rPr>
          <w:rFonts w:ascii="Arial" w:eastAsiaTheme="minorHAnsi" w:hAnsi="Arial" w:cs="Arial"/>
          <w:sz w:val="24"/>
          <w:szCs w:val="24"/>
        </w:rPr>
        <w:t>developing policy on executive director</w:t>
      </w:r>
      <w:r w:rsidR="00301B20">
        <w:rPr>
          <w:rFonts w:ascii="Arial" w:eastAsiaTheme="minorHAnsi" w:hAnsi="Arial" w:cs="Arial"/>
          <w:sz w:val="24"/>
          <w:szCs w:val="24"/>
        </w:rPr>
        <w:t xml:space="preserve"> and top management </w:t>
      </w:r>
      <w:r w:rsidR="00301B20" w:rsidRPr="00301B20">
        <w:rPr>
          <w:rFonts w:ascii="Arial" w:eastAsiaTheme="minorHAnsi" w:hAnsi="Arial" w:cs="Arial"/>
          <w:sz w:val="24"/>
          <w:szCs w:val="24"/>
        </w:rPr>
        <w:t>remuneration. The challenge is to provide sufficient</w:t>
      </w:r>
      <w:r w:rsidR="00301B20">
        <w:rPr>
          <w:rFonts w:ascii="Arial" w:eastAsiaTheme="minorHAnsi" w:hAnsi="Arial" w:cs="Arial"/>
          <w:sz w:val="24"/>
          <w:szCs w:val="24"/>
        </w:rPr>
        <w:t xml:space="preserve"> </w:t>
      </w:r>
      <w:r w:rsidR="00301B20" w:rsidRPr="00301B20">
        <w:rPr>
          <w:rFonts w:ascii="Arial" w:eastAsiaTheme="minorHAnsi" w:hAnsi="Arial" w:cs="Arial"/>
          <w:sz w:val="24"/>
          <w:szCs w:val="24"/>
        </w:rPr>
        <w:t xml:space="preserve">incentive to attract and retain top management in a competitive market for talent, </w:t>
      </w:r>
      <w:r w:rsidR="00EB630B" w:rsidRPr="00301B20">
        <w:rPr>
          <w:rFonts w:ascii="Arial" w:eastAsiaTheme="minorHAnsi" w:hAnsi="Arial" w:cs="Arial"/>
          <w:sz w:val="24"/>
          <w:szCs w:val="24"/>
        </w:rPr>
        <w:t>rewa</w:t>
      </w:r>
      <w:r w:rsidR="00EB630B">
        <w:rPr>
          <w:rFonts w:ascii="Arial" w:eastAsiaTheme="minorHAnsi" w:hAnsi="Arial" w:cs="Arial"/>
          <w:sz w:val="24"/>
          <w:szCs w:val="24"/>
        </w:rPr>
        <w:t xml:space="preserve">rding </w:t>
      </w:r>
      <w:r w:rsidR="00301B20" w:rsidRPr="00301B20">
        <w:rPr>
          <w:rFonts w:ascii="Arial" w:eastAsiaTheme="minorHAnsi" w:hAnsi="Arial" w:cs="Arial"/>
          <w:sz w:val="24"/>
          <w:szCs w:val="24"/>
        </w:rPr>
        <w:t>success, while avoiding excesses and apparently rewarding failure.</w:t>
      </w:r>
      <w:r w:rsidR="00EB630B">
        <w:rPr>
          <w:rFonts w:ascii="Arial" w:eastAsiaTheme="minorHAnsi" w:hAnsi="Arial" w:cs="Arial"/>
          <w:sz w:val="24"/>
          <w:szCs w:val="24"/>
        </w:rPr>
        <w:t xml:space="preserve"> The </w:t>
      </w:r>
      <w:r>
        <w:rPr>
          <w:rFonts w:ascii="Arial" w:hAnsi="Arial" w:cs="Arial"/>
          <w:color w:val="auto"/>
          <w:sz w:val="24"/>
          <w:szCs w:val="24"/>
        </w:rPr>
        <w:t>remuneration committee is a standing committee of the main board,</w:t>
      </w:r>
      <w:r w:rsidR="00EB630B">
        <w:rPr>
          <w:rFonts w:ascii="Arial" w:hAnsi="Arial" w:cs="Arial"/>
          <w:color w:val="auto"/>
          <w:sz w:val="24"/>
          <w:szCs w:val="24"/>
        </w:rPr>
        <w:t xml:space="preserve"> </w:t>
      </w:r>
      <w:r>
        <w:rPr>
          <w:rFonts w:ascii="Arial" w:hAnsi="Arial" w:cs="Arial"/>
          <w:color w:val="auto"/>
          <w:sz w:val="24"/>
          <w:szCs w:val="24"/>
        </w:rPr>
        <w:t>is appointed by the board, and reports to it.</w:t>
      </w:r>
    </w:p>
    <w:p w14:paraId="2FE9F333" w14:textId="77777777" w:rsidR="00EB630B" w:rsidRDefault="00EB630B" w:rsidP="009A6DFB">
      <w:pPr>
        <w:pStyle w:val="NL"/>
        <w:spacing w:line="360" w:lineRule="auto"/>
        <w:rPr>
          <w:rFonts w:ascii="Arial" w:hAnsi="Arial" w:cs="Arial"/>
          <w:color w:val="auto"/>
          <w:sz w:val="24"/>
          <w:szCs w:val="24"/>
        </w:rPr>
      </w:pPr>
      <w:r>
        <w:rPr>
          <w:rFonts w:ascii="Arial" w:hAnsi="Arial" w:cs="Arial"/>
          <w:color w:val="auto"/>
          <w:sz w:val="24"/>
          <w:szCs w:val="24"/>
        </w:rPr>
        <w:t>10. If you are challenged by this question, please refer back to the textbook.</w:t>
      </w:r>
    </w:p>
    <w:p w14:paraId="3D23BEEC" w14:textId="77777777" w:rsidR="009857CB" w:rsidRPr="00086637" w:rsidRDefault="009857CB" w:rsidP="009A6DFB">
      <w:pPr>
        <w:pStyle w:val="NL"/>
        <w:spacing w:line="360" w:lineRule="auto"/>
        <w:rPr>
          <w:rFonts w:ascii="Arial" w:hAnsi="Arial" w:cs="Arial"/>
          <w:color w:val="auto"/>
          <w:sz w:val="24"/>
          <w:szCs w:val="24"/>
        </w:rPr>
      </w:pPr>
    </w:p>
    <w:p w14:paraId="1F6043F2" w14:textId="1F18775A" w:rsidR="00372FAF" w:rsidRPr="00086637" w:rsidRDefault="00372FAF" w:rsidP="009A6DFB">
      <w:pPr>
        <w:pStyle w:val="H2"/>
        <w:spacing w:line="360" w:lineRule="auto"/>
        <w:rPr>
          <w:rFonts w:ascii="Arial" w:hAnsi="Arial" w:cs="Arial"/>
          <w:szCs w:val="24"/>
        </w:rPr>
      </w:pPr>
      <w:r w:rsidRPr="00086637">
        <w:rPr>
          <w:rFonts w:ascii="Arial" w:hAnsi="Arial" w:cs="Arial"/>
          <w:szCs w:val="24"/>
        </w:rPr>
        <w:t xml:space="preserve">Chapter 14 Board </w:t>
      </w:r>
      <w:r w:rsidR="00A67852">
        <w:rPr>
          <w:rFonts w:ascii="Arial" w:hAnsi="Arial" w:cs="Arial"/>
          <w:szCs w:val="24"/>
        </w:rPr>
        <w:t>l</w:t>
      </w:r>
      <w:r w:rsidRPr="00086637">
        <w:rPr>
          <w:rFonts w:ascii="Arial" w:hAnsi="Arial" w:cs="Arial"/>
          <w:szCs w:val="24"/>
        </w:rPr>
        <w:t xml:space="preserve">eadership: </w:t>
      </w:r>
      <w:r w:rsidR="00A67852">
        <w:rPr>
          <w:rFonts w:ascii="Arial" w:hAnsi="Arial" w:cs="Arial"/>
          <w:szCs w:val="24"/>
        </w:rPr>
        <w:t>t</w:t>
      </w:r>
      <w:r w:rsidRPr="00086637">
        <w:rPr>
          <w:rFonts w:ascii="Arial" w:hAnsi="Arial" w:cs="Arial"/>
          <w:szCs w:val="24"/>
        </w:rPr>
        <w:t>he reality of the boardroom</w:t>
      </w:r>
    </w:p>
    <w:p w14:paraId="4B1B5715" w14:textId="77777777" w:rsidR="00372FAF" w:rsidRPr="00086637" w:rsidRDefault="00372FAF" w:rsidP="009A6DFB">
      <w:pPr>
        <w:pStyle w:val="NL"/>
        <w:spacing w:line="360" w:lineRule="auto"/>
        <w:rPr>
          <w:rFonts w:ascii="Arial" w:hAnsi="Arial" w:cs="Arial"/>
          <w:color w:val="auto"/>
          <w:sz w:val="24"/>
          <w:szCs w:val="24"/>
        </w:rPr>
      </w:pPr>
      <w:r w:rsidRPr="00086637">
        <w:rPr>
          <w:rFonts w:ascii="Arial" w:hAnsi="Arial" w:cs="Arial"/>
          <w:color w:val="auto"/>
          <w:sz w:val="24"/>
          <w:szCs w:val="24"/>
        </w:rPr>
        <w:lastRenderedPageBreak/>
        <w:tab/>
        <w:t>1.</w:t>
      </w:r>
      <w:r w:rsidRPr="00086637">
        <w:rPr>
          <w:rFonts w:ascii="Arial" w:hAnsi="Arial" w:cs="Arial"/>
          <w:color w:val="auto"/>
          <w:sz w:val="24"/>
          <w:szCs w:val="24"/>
        </w:rPr>
        <w:tab/>
        <w:t>The fundamental power of the board is derived from the shareholders who have delegated the running of the company to the directors. This power is reinforced by authority derived from the company’s constitution backed up by company law.</w:t>
      </w:r>
    </w:p>
    <w:p w14:paraId="72E894FF" w14:textId="77777777" w:rsidR="00372FAF" w:rsidRPr="00086637" w:rsidRDefault="00372FAF" w:rsidP="009A6DFB">
      <w:pPr>
        <w:pStyle w:val="NL"/>
        <w:spacing w:line="360" w:lineRule="auto"/>
        <w:rPr>
          <w:rFonts w:ascii="Arial" w:hAnsi="Arial" w:cs="Arial"/>
          <w:color w:val="auto"/>
          <w:sz w:val="24"/>
          <w:szCs w:val="24"/>
        </w:rPr>
      </w:pPr>
      <w:r w:rsidRPr="00086637">
        <w:rPr>
          <w:rFonts w:ascii="Arial" w:hAnsi="Arial" w:cs="Arial"/>
          <w:color w:val="auto"/>
          <w:sz w:val="24"/>
          <w:szCs w:val="24"/>
        </w:rPr>
        <w:tab/>
        <w:t>2.</w:t>
      </w:r>
      <w:r w:rsidRPr="00086637">
        <w:rPr>
          <w:rFonts w:ascii="Arial" w:hAnsi="Arial" w:cs="Arial"/>
          <w:color w:val="auto"/>
          <w:sz w:val="24"/>
          <w:szCs w:val="24"/>
        </w:rPr>
        <w:tab/>
      </w:r>
      <w:r w:rsidRPr="00086637">
        <w:rPr>
          <w:rStyle w:val="FT2BL"/>
          <w:rFonts w:ascii="Arial" w:hAnsi="Arial" w:cs="Arial"/>
          <w:color w:val="auto"/>
          <w:sz w:val="24"/>
          <w:szCs w:val="24"/>
        </w:rPr>
        <w:t>●</w:t>
      </w:r>
      <w:r w:rsidRPr="00086637">
        <w:rPr>
          <w:rFonts w:ascii="Arial" w:hAnsi="Arial" w:cs="Arial"/>
          <w:color w:val="auto"/>
          <w:sz w:val="24"/>
          <w:szCs w:val="24"/>
        </w:rPr>
        <w:tab/>
      </w:r>
      <w:proofErr w:type="gramStart"/>
      <w:r w:rsidRPr="00086637">
        <w:rPr>
          <w:rFonts w:ascii="Arial" w:hAnsi="Arial" w:cs="Arial"/>
          <w:color w:val="auto"/>
          <w:sz w:val="24"/>
          <w:szCs w:val="24"/>
        </w:rPr>
        <w:t>By</w:t>
      </w:r>
      <w:proofErr w:type="gramEnd"/>
      <w:r w:rsidRPr="00086637">
        <w:rPr>
          <w:rFonts w:ascii="Arial" w:hAnsi="Arial" w:cs="Arial"/>
          <w:color w:val="auto"/>
          <w:sz w:val="24"/>
          <w:szCs w:val="24"/>
        </w:rPr>
        <w:t xml:space="preserve"> a majority or dominant shareholder putting pressure on the board</w:t>
      </w:r>
    </w:p>
    <w:p w14:paraId="5FA8E8B4" w14:textId="77777777" w:rsidR="00372FAF" w:rsidRPr="00086637" w:rsidRDefault="00372FAF" w:rsidP="009A6DFB">
      <w:pPr>
        <w:pStyle w:val="BL"/>
        <w:spacing w:line="360" w:lineRule="auto"/>
        <w:rPr>
          <w:rFonts w:ascii="Arial" w:hAnsi="Arial" w:cs="Arial"/>
          <w:color w:val="auto"/>
          <w:szCs w:val="24"/>
        </w:rPr>
      </w:pPr>
      <w:r w:rsidRPr="00086637">
        <w:rPr>
          <w:rStyle w:val="FT2BL"/>
          <w:rFonts w:ascii="Arial" w:hAnsi="Arial" w:cs="Arial"/>
          <w:color w:val="auto"/>
          <w:sz w:val="24"/>
          <w:szCs w:val="24"/>
        </w:rPr>
        <w:t>●</w:t>
      </w:r>
      <w:r w:rsidRPr="00086637">
        <w:rPr>
          <w:rFonts w:ascii="Arial" w:hAnsi="Arial" w:cs="Arial"/>
          <w:color w:val="auto"/>
          <w:szCs w:val="24"/>
        </w:rPr>
        <w:tab/>
      </w:r>
      <w:proofErr w:type="gramStart"/>
      <w:r w:rsidRPr="00086637">
        <w:rPr>
          <w:rFonts w:ascii="Arial" w:hAnsi="Arial" w:cs="Arial"/>
          <w:color w:val="auto"/>
          <w:szCs w:val="24"/>
        </w:rPr>
        <w:t>From</w:t>
      </w:r>
      <w:proofErr w:type="gramEnd"/>
      <w:r w:rsidRPr="00086637">
        <w:rPr>
          <w:rFonts w:ascii="Arial" w:hAnsi="Arial" w:cs="Arial"/>
          <w:color w:val="auto"/>
          <w:szCs w:val="24"/>
        </w:rPr>
        <w:t xml:space="preserve"> the threat of a potential takeover</w:t>
      </w:r>
    </w:p>
    <w:p w14:paraId="6DF43B26" w14:textId="77777777" w:rsidR="00372FAF" w:rsidRPr="00086637" w:rsidRDefault="00372FAF" w:rsidP="009A6DFB">
      <w:pPr>
        <w:pStyle w:val="BL"/>
        <w:spacing w:line="360" w:lineRule="auto"/>
        <w:rPr>
          <w:rFonts w:ascii="Arial" w:hAnsi="Arial" w:cs="Arial"/>
          <w:color w:val="auto"/>
          <w:szCs w:val="24"/>
        </w:rPr>
      </w:pPr>
      <w:r w:rsidRPr="00086637">
        <w:rPr>
          <w:rStyle w:val="FT2BL"/>
          <w:rFonts w:ascii="Arial" w:hAnsi="Arial" w:cs="Arial"/>
          <w:color w:val="auto"/>
          <w:sz w:val="24"/>
          <w:szCs w:val="24"/>
        </w:rPr>
        <w:t>●</w:t>
      </w:r>
      <w:r w:rsidRPr="00086637">
        <w:rPr>
          <w:rFonts w:ascii="Arial" w:hAnsi="Arial" w:cs="Arial"/>
          <w:color w:val="auto"/>
          <w:szCs w:val="24"/>
        </w:rPr>
        <w:tab/>
      </w:r>
      <w:proofErr w:type="gramStart"/>
      <w:r w:rsidRPr="00086637">
        <w:rPr>
          <w:rFonts w:ascii="Arial" w:hAnsi="Arial" w:cs="Arial"/>
          <w:color w:val="auto"/>
          <w:szCs w:val="24"/>
        </w:rPr>
        <w:t>By</w:t>
      </w:r>
      <w:proofErr w:type="gramEnd"/>
      <w:r w:rsidRPr="00086637">
        <w:rPr>
          <w:rFonts w:ascii="Arial" w:hAnsi="Arial" w:cs="Arial"/>
          <w:color w:val="auto"/>
          <w:szCs w:val="24"/>
        </w:rPr>
        <w:t xml:space="preserve"> the prospect of litigation</w:t>
      </w:r>
    </w:p>
    <w:p w14:paraId="4D8E0103" w14:textId="77777777" w:rsidR="00372FAF" w:rsidRPr="00086637" w:rsidRDefault="00372FAF" w:rsidP="009A6DFB">
      <w:pPr>
        <w:pStyle w:val="BL"/>
        <w:spacing w:line="360" w:lineRule="auto"/>
        <w:rPr>
          <w:rFonts w:ascii="Arial" w:hAnsi="Arial" w:cs="Arial"/>
          <w:color w:val="auto"/>
          <w:szCs w:val="24"/>
        </w:rPr>
      </w:pPr>
      <w:r w:rsidRPr="00086637">
        <w:rPr>
          <w:rStyle w:val="FT2BL"/>
          <w:rFonts w:ascii="Arial" w:hAnsi="Arial" w:cs="Arial"/>
          <w:color w:val="auto"/>
          <w:sz w:val="24"/>
          <w:szCs w:val="24"/>
        </w:rPr>
        <w:t>●</w:t>
      </w:r>
      <w:r w:rsidRPr="00086637">
        <w:rPr>
          <w:rFonts w:ascii="Arial" w:hAnsi="Arial" w:cs="Arial"/>
          <w:color w:val="auto"/>
          <w:szCs w:val="24"/>
        </w:rPr>
        <w:tab/>
      </w:r>
      <w:proofErr w:type="gramStart"/>
      <w:r w:rsidRPr="00086637">
        <w:rPr>
          <w:rFonts w:ascii="Arial" w:hAnsi="Arial" w:cs="Arial"/>
          <w:color w:val="auto"/>
          <w:szCs w:val="24"/>
        </w:rPr>
        <w:t>Through</w:t>
      </w:r>
      <w:proofErr w:type="gramEnd"/>
      <w:r w:rsidRPr="00086637">
        <w:rPr>
          <w:rFonts w:ascii="Arial" w:hAnsi="Arial" w:cs="Arial"/>
          <w:color w:val="auto"/>
          <w:szCs w:val="24"/>
        </w:rPr>
        <w:t xml:space="preserve"> the influence of the auditors</w:t>
      </w:r>
    </w:p>
    <w:p w14:paraId="5BC9B29F" w14:textId="77777777" w:rsidR="00372FAF" w:rsidRPr="00086637" w:rsidRDefault="00372FAF" w:rsidP="009A6DFB">
      <w:pPr>
        <w:pStyle w:val="BL"/>
        <w:spacing w:line="360" w:lineRule="auto"/>
        <w:rPr>
          <w:rFonts w:ascii="Arial" w:hAnsi="Arial" w:cs="Arial"/>
          <w:color w:val="auto"/>
          <w:szCs w:val="24"/>
        </w:rPr>
      </w:pPr>
      <w:r w:rsidRPr="00086637">
        <w:rPr>
          <w:rStyle w:val="FT2BL"/>
          <w:rFonts w:ascii="Arial" w:hAnsi="Arial" w:cs="Arial"/>
          <w:color w:val="auto"/>
          <w:sz w:val="24"/>
          <w:szCs w:val="24"/>
        </w:rPr>
        <w:t>●</w:t>
      </w:r>
      <w:r w:rsidRPr="00086637">
        <w:rPr>
          <w:rFonts w:ascii="Arial" w:hAnsi="Arial" w:cs="Arial"/>
          <w:color w:val="auto"/>
          <w:szCs w:val="24"/>
        </w:rPr>
        <w:tab/>
      </w:r>
      <w:proofErr w:type="gramStart"/>
      <w:r w:rsidRPr="00086637">
        <w:rPr>
          <w:rFonts w:ascii="Arial" w:hAnsi="Arial" w:cs="Arial"/>
          <w:color w:val="auto"/>
          <w:szCs w:val="24"/>
        </w:rPr>
        <w:t>From</w:t>
      </w:r>
      <w:proofErr w:type="gramEnd"/>
      <w:r w:rsidRPr="00086637">
        <w:rPr>
          <w:rFonts w:ascii="Arial" w:hAnsi="Arial" w:cs="Arial"/>
          <w:color w:val="auto"/>
          <w:szCs w:val="24"/>
        </w:rPr>
        <w:t xml:space="preserve"> the effects of legislation and regulation</w:t>
      </w:r>
    </w:p>
    <w:p w14:paraId="63D65221" w14:textId="77777777" w:rsidR="00372FAF" w:rsidRPr="00086637" w:rsidRDefault="00372FAF" w:rsidP="009A6DFB">
      <w:pPr>
        <w:pStyle w:val="BL"/>
        <w:spacing w:line="360" w:lineRule="auto"/>
        <w:rPr>
          <w:rFonts w:ascii="Arial" w:hAnsi="Arial" w:cs="Arial"/>
          <w:color w:val="auto"/>
          <w:szCs w:val="24"/>
        </w:rPr>
      </w:pPr>
      <w:r w:rsidRPr="00086637">
        <w:rPr>
          <w:rStyle w:val="FT2BL"/>
          <w:rFonts w:ascii="Arial" w:hAnsi="Arial" w:cs="Arial"/>
          <w:color w:val="auto"/>
          <w:sz w:val="24"/>
          <w:szCs w:val="24"/>
        </w:rPr>
        <w:t>●</w:t>
      </w:r>
      <w:r w:rsidRPr="00086637">
        <w:rPr>
          <w:rFonts w:ascii="Arial" w:hAnsi="Arial" w:cs="Arial"/>
          <w:color w:val="auto"/>
          <w:szCs w:val="24"/>
        </w:rPr>
        <w:tab/>
      </w:r>
      <w:proofErr w:type="gramStart"/>
      <w:r w:rsidRPr="00086637">
        <w:rPr>
          <w:rFonts w:ascii="Arial" w:hAnsi="Arial" w:cs="Arial"/>
          <w:color w:val="auto"/>
          <w:szCs w:val="24"/>
        </w:rPr>
        <w:t>From</w:t>
      </w:r>
      <w:proofErr w:type="gramEnd"/>
      <w:r w:rsidRPr="00086637">
        <w:rPr>
          <w:rFonts w:ascii="Arial" w:hAnsi="Arial" w:cs="Arial"/>
          <w:color w:val="auto"/>
          <w:szCs w:val="24"/>
        </w:rPr>
        <w:t xml:space="preserve"> media pressure and other external exhortation</w:t>
      </w:r>
    </w:p>
    <w:p w14:paraId="3019AA0F" w14:textId="77777777" w:rsidR="00372FAF" w:rsidRPr="00086637" w:rsidRDefault="00372FAF" w:rsidP="009A6DFB">
      <w:pPr>
        <w:pStyle w:val="BL"/>
        <w:spacing w:line="360" w:lineRule="auto"/>
        <w:rPr>
          <w:rFonts w:ascii="Arial" w:hAnsi="Arial" w:cs="Arial"/>
          <w:color w:val="auto"/>
          <w:szCs w:val="24"/>
        </w:rPr>
      </w:pPr>
      <w:r w:rsidRPr="00086637">
        <w:rPr>
          <w:rStyle w:val="FT2BL"/>
          <w:rFonts w:ascii="Arial" w:hAnsi="Arial" w:cs="Arial"/>
          <w:color w:val="auto"/>
          <w:sz w:val="24"/>
          <w:szCs w:val="24"/>
        </w:rPr>
        <w:t>●</w:t>
      </w:r>
      <w:r w:rsidRPr="00086637">
        <w:rPr>
          <w:rFonts w:ascii="Arial" w:hAnsi="Arial" w:cs="Arial"/>
          <w:color w:val="auto"/>
          <w:szCs w:val="24"/>
        </w:rPr>
        <w:tab/>
      </w:r>
      <w:proofErr w:type="gramStart"/>
      <w:r w:rsidRPr="00086637">
        <w:rPr>
          <w:rFonts w:ascii="Arial" w:hAnsi="Arial" w:cs="Arial"/>
          <w:color w:val="auto"/>
          <w:szCs w:val="24"/>
        </w:rPr>
        <w:t>By</w:t>
      </w:r>
      <w:proofErr w:type="gramEnd"/>
      <w:r w:rsidRPr="00086637">
        <w:rPr>
          <w:rFonts w:ascii="Arial" w:hAnsi="Arial" w:cs="Arial"/>
          <w:color w:val="auto"/>
          <w:szCs w:val="24"/>
        </w:rPr>
        <w:t xml:space="preserve"> a dominant or charismatic leader</w:t>
      </w:r>
    </w:p>
    <w:p w14:paraId="639DD4C5" w14:textId="62E641D2" w:rsidR="00372FAF" w:rsidRPr="00086637" w:rsidRDefault="00372FAF" w:rsidP="009A6DFB">
      <w:pPr>
        <w:pStyle w:val="BL"/>
        <w:spacing w:line="360" w:lineRule="auto"/>
        <w:rPr>
          <w:rFonts w:ascii="Arial" w:hAnsi="Arial" w:cs="Arial"/>
          <w:color w:val="auto"/>
          <w:szCs w:val="24"/>
        </w:rPr>
      </w:pPr>
      <w:r w:rsidRPr="00086637">
        <w:rPr>
          <w:rStyle w:val="FT2BL"/>
          <w:rFonts w:ascii="Arial" w:hAnsi="Arial" w:cs="Arial"/>
          <w:color w:val="auto"/>
          <w:sz w:val="24"/>
          <w:szCs w:val="24"/>
        </w:rPr>
        <w:t>●</w:t>
      </w:r>
      <w:r w:rsidRPr="00086637">
        <w:rPr>
          <w:rFonts w:ascii="Arial" w:hAnsi="Arial" w:cs="Arial"/>
          <w:color w:val="auto"/>
          <w:szCs w:val="24"/>
        </w:rPr>
        <w:tab/>
      </w:r>
      <w:proofErr w:type="gramStart"/>
      <w:r w:rsidRPr="00086637">
        <w:rPr>
          <w:rFonts w:ascii="Arial" w:hAnsi="Arial" w:cs="Arial"/>
          <w:color w:val="auto"/>
          <w:szCs w:val="24"/>
        </w:rPr>
        <w:t>And</w:t>
      </w:r>
      <w:proofErr w:type="gramEnd"/>
      <w:r w:rsidRPr="00086637">
        <w:rPr>
          <w:rFonts w:ascii="Arial" w:hAnsi="Arial" w:cs="Arial"/>
          <w:color w:val="auto"/>
          <w:szCs w:val="24"/>
        </w:rPr>
        <w:t>, obviously, through the changing business circumstances</w:t>
      </w:r>
      <w:r w:rsidR="00EA23CF">
        <w:rPr>
          <w:rFonts w:ascii="Arial" w:hAnsi="Arial" w:cs="Arial"/>
          <w:color w:val="auto"/>
          <w:szCs w:val="24"/>
        </w:rPr>
        <w:t>.</w:t>
      </w:r>
    </w:p>
    <w:p w14:paraId="38F862CF" w14:textId="77777777" w:rsidR="00372FAF" w:rsidRPr="00086637" w:rsidRDefault="00372FAF" w:rsidP="009A6DFB">
      <w:pPr>
        <w:pStyle w:val="NL"/>
        <w:spacing w:line="360" w:lineRule="auto"/>
        <w:rPr>
          <w:rFonts w:ascii="Arial" w:hAnsi="Arial" w:cs="Arial"/>
          <w:color w:val="auto"/>
          <w:sz w:val="24"/>
          <w:szCs w:val="24"/>
        </w:rPr>
      </w:pPr>
      <w:r w:rsidRPr="00086637">
        <w:rPr>
          <w:rFonts w:ascii="Arial" w:hAnsi="Arial" w:cs="Arial"/>
          <w:color w:val="auto"/>
          <w:sz w:val="24"/>
          <w:szCs w:val="24"/>
        </w:rPr>
        <w:tab/>
        <w:t>3.</w:t>
      </w:r>
      <w:r w:rsidRPr="00086637">
        <w:rPr>
          <w:rFonts w:ascii="Arial" w:hAnsi="Arial" w:cs="Arial"/>
          <w:color w:val="auto"/>
          <w:sz w:val="24"/>
          <w:szCs w:val="24"/>
        </w:rPr>
        <w:tab/>
        <w:t xml:space="preserve">Knowledge power is power derived from access to information, skills, or experiences not available to the other directors (e.g. the influence on board discussions about international currency rates by the </w:t>
      </w:r>
      <w:proofErr w:type="spellStart"/>
      <w:r w:rsidRPr="00086637">
        <w:rPr>
          <w:rFonts w:ascii="Arial" w:hAnsi="Arial" w:cs="Arial"/>
          <w:color w:val="auto"/>
          <w:sz w:val="24"/>
          <w:szCs w:val="24"/>
        </w:rPr>
        <w:t>INED</w:t>
      </w:r>
      <w:proofErr w:type="spellEnd"/>
      <w:r w:rsidRPr="00086637">
        <w:rPr>
          <w:rFonts w:ascii="Arial" w:hAnsi="Arial" w:cs="Arial"/>
          <w:color w:val="auto"/>
          <w:sz w:val="24"/>
          <w:szCs w:val="24"/>
        </w:rPr>
        <w:t xml:space="preserve"> who is also a director of an international bank).</w:t>
      </w:r>
    </w:p>
    <w:p w14:paraId="2BF35F7D" w14:textId="77777777" w:rsidR="00372FAF" w:rsidRPr="00086637" w:rsidRDefault="00372FAF" w:rsidP="009A6DFB">
      <w:pPr>
        <w:pStyle w:val="NL"/>
        <w:spacing w:line="360" w:lineRule="auto"/>
        <w:rPr>
          <w:rFonts w:ascii="Arial" w:hAnsi="Arial" w:cs="Arial"/>
          <w:color w:val="auto"/>
          <w:sz w:val="24"/>
          <w:szCs w:val="24"/>
        </w:rPr>
      </w:pPr>
      <w:r w:rsidRPr="00086637">
        <w:rPr>
          <w:rFonts w:ascii="Arial" w:hAnsi="Arial" w:cs="Arial"/>
          <w:color w:val="auto"/>
          <w:sz w:val="24"/>
          <w:szCs w:val="24"/>
        </w:rPr>
        <w:tab/>
        <w:t>4.</w:t>
      </w:r>
      <w:r w:rsidRPr="00086637">
        <w:rPr>
          <w:rFonts w:ascii="Arial" w:hAnsi="Arial" w:cs="Arial"/>
          <w:color w:val="auto"/>
          <w:sz w:val="24"/>
          <w:szCs w:val="24"/>
        </w:rPr>
        <w:tab/>
      </w:r>
      <w:r w:rsidRPr="00086637">
        <w:rPr>
          <w:rStyle w:val="FT2BL"/>
          <w:rFonts w:ascii="Arial" w:hAnsi="Arial" w:cs="Arial"/>
          <w:color w:val="auto"/>
          <w:sz w:val="24"/>
          <w:szCs w:val="24"/>
        </w:rPr>
        <w:t>●</w:t>
      </w:r>
      <w:r w:rsidRPr="00086637">
        <w:rPr>
          <w:rFonts w:ascii="Arial" w:hAnsi="Arial" w:cs="Arial"/>
          <w:color w:val="auto"/>
          <w:sz w:val="24"/>
          <w:szCs w:val="24"/>
        </w:rPr>
        <w:tab/>
        <w:t>Personality power</w:t>
      </w:r>
    </w:p>
    <w:p w14:paraId="32A31268" w14:textId="77777777" w:rsidR="00372FAF" w:rsidRPr="00086637" w:rsidRDefault="00372FAF" w:rsidP="009A6DFB">
      <w:pPr>
        <w:pStyle w:val="BL"/>
        <w:spacing w:line="360" w:lineRule="auto"/>
        <w:rPr>
          <w:rFonts w:ascii="Arial" w:hAnsi="Arial" w:cs="Arial"/>
          <w:color w:val="auto"/>
          <w:szCs w:val="24"/>
        </w:rPr>
      </w:pPr>
      <w:r w:rsidRPr="00086637">
        <w:rPr>
          <w:rStyle w:val="FT2BL"/>
          <w:rFonts w:ascii="Arial" w:hAnsi="Arial" w:cs="Arial"/>
          <w:color w:val="auto"/>
          <w:sz w:val="24"/>
          <w:szCs w:val="24"/>
        </w:rPr>
        <w:t>●</w:t>
      </w:r>
      <w:r w:rsidRPr="00086637">
        <w:rPr>
          <w:rFonts w:ascii="Arial" w:hAnsi="Arial" w:cs="Arial"/>
          <w:color w:val="auto"/>
          <w:szCs w:val="24"/>
        </w:rPr>
        <w:tab/>
        <w:t>Knowledge power</w:t>
      </w:r>
    </w:p>
    <w:p w14:paraId="3505EB03" w14:textId="77777777" w:rsidR="00372FAF" w:rsidRPr="00086637" w:rsidRDefault="00372FAF" w:rsidP="009A6DFB">
      <w:pPr>
        <w:pStyle w:val="BL"/>
        <w:spacing w:line="360" w:lineRule="auto"/>
        <w:rPr>
          <w:rFonts w:ascii="Arial" w:hAnsi="Arial" w:cs="Arial"/>
          <w:color w:val="auto"/>
          <w:szCs w:val="24"/>
        </w:rPr>
      </w:pPr>
      <w:r w:rsidRPr="00086637">
        <w:rPr>
          <w:rStyle w:val="FT2BL"/>
          <w:rFonts w:ascii="Arial" w:hAnsi="Arial" w:cs="Arial"/>
          <w:color w:val="auto"/>
          <w:sz w:val="24"/>
          <w:szCs w:val="24"/>
        </w:rPr>
        <w:t>●</w:t>
      </w:r>
      <w:r w:rsidRPr="00086637">
        <w:rPr>
          <w:rFonts w:ascii="Arial" w:hAnsi="Arial" w:cs="Arial"/>
          <w:color w:val="auto"/>
          <w:szCs w:val="24"/>
        </w:rPr>
        <w:tab/>
        <w:t>Sanction power</w:t>
      </w:r>
    </w:p>
    <w:p w14:paraId="3F1593A7" w14:textId="77777777" w:rsidR="00372FAF" w:rsidRPr="00086637" w:rsidRDefault="00372FAF" w:rsidP="009A6DFB">
      <w:pPr>
        <w:pStyle w:val="BL"/>
        <w:spacing w:line="360" w:lineRule="auto"/>
        <w:rPr>
          <w:rFonts w:ascii="Arial" w:hAnsi="Arial" w:cs="Arial"/>
          <w:color w:val="auto"/>
          <w:szCs w:val="24"/>
        </w:rPr>
      </w:pPr>
      <w:r w:rsidRPr="00086637">
        <w:rPr>
          <w:rStyle w:val="FT2BL"/>
          <w:rFonts w:ascii="Arial" w:hAnsi="Arial" w:cs="Arial"/>
          <w:color w:val="auto"/>
          <w:sz w:val="24"/>
          <w:szCs w:val="24"/>
        </w:rPr>
        <w:t>●</w:t>
      </w:r>
      <w:r w:rsidRPr="00086637">
        <w:rPr>
          <w:rFonts w:ascii="Arial" w:hAnsi="Arial" w:cs="Arial"/>
          <w:color w:val="auto"/>
          <w:szCs w:val="24"/>
        </w:rPr>
        <w:tab/>
        <w:t>Interpersonal power</w:t>
      </w:r>
    </w:p>
    <w:p w14:paraId="39CE4509" w14:textId="08A78613" w:rsidR="00372FAF" w:rsidRPr="00086637" w:rsidRDefault="00372FAF" w:rsidP="009A6DFB">
      <w:pPr>
        <w:pStyle w:val="BL"/>
        <w:spacing w:line="360" w:lineRule="auto"/>
        <w:rPr>
          <w:rFonts w:ascii="Arial" w:hAnsi="Arial" w:cs="Arial"/>
          <w:color w:val="auto"/>
          <w:szCs w:val="24"/>
        </w:rPr>
      </w:pPr>
      <w:r w:rsidRPr="00086637">
        <w:rPr>
          <w:rStyle w:val="FT2BL"/>
          <w:rFonts w:ascii="Arial" w:hAnsi="Arial" w:cs="Arial"/>
          <w:color w:val="auto"/>
          <w:sz w:val="24"/>
          <w:szCs w:val="24"/>
        </w:rPr>
        <w:t>●</w:t>
      </w:r>
      <w:r w:rsidRPr="00086637">
        <w:rPr>
          <w:rFonts w:ascii="Arial" w:hAnsi="Arial" w:cs="Arial"/>
          <w:color w:val="auto"/>
          <w:szCs w:val="24"/>
        </w:rPr>
        <w:tab/>
      </w:r>
      <w:proofErr w:type="gramStart"/>
      <w:r w:rsidRPr="00086637">
        <w:rPr>
          <w:rFonts w:ascii="Arial" w:hAnsi="Arial" w:cs="Arial"/>
          <w:color w:val="auto"/>
          <w:szCs w:val="24"/>
        </w:rPr>
        <w:t>Networking</w:t>
      </w:r>
      <w:proofErr w:type="gramEnd"/>
      <w:r w:rsidRPr="00086637">
        <w:rPr>
          <w:rFonts w:ascii="Arial" w:hAnsi="Arial" w:cs="Arial"/>
          <w:color w:val="auto"/>
          <w:szCs w:val="24"/>
        </w:rPr>
        <w:t xml:space="preserve"> power</w:t>
      </w:r>
    </w:p>
    <w:p w14:paraId="393B3C2B" w14:textId="77777777" w:rsidR="00372FAF" w:rsidRPr="00086637" w:rsidRDefault="00372FAF" w:rsidP="009A6DFB">
      <w:pPr>
        <w:pStyle w:val="BL"/>
        <w:spacing w:line="360" w:lineRule="auto"/>
        <w:rPr>
          <w:rFonts w:ascii="Arial" w:hAnsi="Arial" w:cs="Arial"/>
          <w:color w:val="auto"/>
          <w:szCs w:val="24"/>
        </w:rPr>
      </w:pPr>
      <w:r w:rsidRPr="00086637">
        <w:rPr>
          <w:rStyle w:val="FT2BL"/>
          <w:rFonts w:ascii="Arial" w:hAnsi="Arial" w:cs="Arial"/>
          <w:color w:val="auto"/>
          <w:sz w:val="24"/>
          <w:szCs w:val="24"/>
        </w:rPr>
        <w:t>●</w:t>
      </w:r>
      <w:r w:rsidRPr="00086637">
        <w:rPr>
          <w:rFonts w:ascii="Arial" w:hAnsi="Arial" w:cs="Arial"/>
          <w:color w:val="auto"/>
          <w:szCs w:val="24"/>
        </w:rPr>
        <w:tab/>
        <w:t>Ownership power</w:t>
      </w:r>
    </w:p>
    <w:p w14:paraId="3080058E" w14:textId="3678004A" w:rsidR="00372FAF" w:rsidRPr="00086637" w:rsidRDefault="00372FAF" w:rsidP="009A6DFB">
      <w:pPr>
        <w:pStyle w:val="BL"/>
        <w:spacing w:line="360" w:lineRule="auto"/>
        <w:rPr>
          <w:rFonts w:ascii="Arial" w:hAnsi="Arial" w:cs="Arial"/>
          <w:color w:val="auto"/>
          <w:szCs w:val="24"/>
        </w:rPr>
      </w:pPr>
      <w:proofErr w:type="gramStart"/>
      <w:r w:rsidRPr="00086637">
        <w:rPr>
          <w:rStyle w:val="FT2BL"/>
          <w:rFonts w:ascii="Arial" w:hAnsi="Arial" w:cs="Arial"/>
          <w:color w:val="auto"/>
          <w:sz w:val="24"/>
          <w:szCs w:val="24"/>
        </w:rPr>
        <w:t>●</w:t>
      </w:r>
      <w:r w:rsidRPr="00086637">
        <w:rPr>
          <w:rFonts w:ascii="Arial" w:hAnsi="Arial" w:cs="Arial"/>
          <w:color w:val="auto"/>
          <w:szCs w:val="24"/>
        </w:rPr>
        <w:tab/>
        <w:t>Representative power</w:t>
      </w:r>
      <w:r w:rsidR="00EA23CF">
        <w:rPr>
          <w:rFonts w:ascii="Arial" w:hAnsi="Arial" w:cs="Arial"/>
          <w:color w:val="auto"/>
          <w:szCs w:val="24"/>
        </w:rPr>
        <w:t>.</w:t>
      </w:r>
      <w:proofErr w:type="gramEnd"/>
    </w:p>
    <w:p w14:paraId="3A61DA73" w14:textId="77777777" w:rsidR="00372FAF" w:rsidRPr="00086637" w:rsidRDefault="00372FAF" w:rsidP="009A6DFB">
      <w:pPr>
        <w:pStyle w:val="NL"/>
        <w:spacing w:line="360" w:lineRule="auto"/>
        <w:rPr>
          <w:rFonts w:ascii="Arial" w:hAnsi="Arial" w:cs="Arial"/>
          <w:color w:val="auto"/>
          <w:sz w:val="24"/>
          <w:szCs w:val="24"/>
        </w:rPr>
      </w:pPr>
      <w:r w:rsidRPr="00086637">
        <w:rPr>
          <w:rFonts w:ascii="Arial" w:hAnsi="Arial" w:cs="Arial"/>
          <w:color w:val="auto"/>
          <w:sz w:val="24"/>
          <w:szCs w:val="24"/>
        </w:rPr>
        <w:tab/>
        <w:t>5.</w:t>
      </w:r>
      <w:r w:rsidRPr="00086637">
        <w:rPr>
          <w:rFonts w:ascii="Arial" w:hAnsi="Arial" w:cs="Arial"/>
          <w:color w:val="auto"/>
          <w:sz w:val="24"/>
          <w:szCs w:val="24"/>
        </w:rPr>
        <w:tab/>
        <w:t>Professional, representative, rubber-stamp, and country club.</w:t>
      </w:r>
    </w:p>
    <w:p w14:paraId="57063AA7" w14:textId="34AFD90C" w:rsidR="00372FAF" w:rsidRDefault="00372FAF" w:rsidP="009A6DFB">
      <w:pPr>
        <w:pStyle w:val="NL"/>
        <w:spacing w:line="360" w:lineRule="auto"/>
        <w:rPr>
          <w:rFonts w:ascii="Arial" w:hAnsi="Arial" w:cs="Arial"/>
          <w:color w:val="auto"/>
          <w:sz w:val="24"/>
          <w:szCs w:val="24"/>
        </w:rPr>
      </w:pPr>
      <w:r w:rsidRPr="00086637">
        <w:rPr>
          <w:rFonts w:ascii="Arial" w:hAnsi="Arial" w:cs="Arial"/>
          <w:color w:val="auto"/>
          <w:sz w:val="24"/>
          <w:szCs w:val="24"/>
        </w:rPr>
        <w:tab/>
        <w:t>6.</w:t>
      </w:r>
      <w:r w:rsidRPr="00086637">
        <w:rPr>
          <w:rFonts w:ascii="Arial" w:hAnsi="Arial" w:cs="Arial"/>
          <w:color w:val="auto"/>
          <w:sz w:val="24"/>
          <w:szCs w:val="24"/>
        </w:rPr>
        <w:tab/>
      </w:r>
      <w:r w:rsidR="0052089C">
        <w:rPr>
          <w:rFonts w:ascii="Arial" w:hAnsi="Arial" w:cs="Arial"/>
          <w:color w:val="auto"/>
          <w:sz w:val="24"/>
          <w:szCs w:val="24"/>
        </w:rPr>
        <w:t>The style and culture of a board can be influenced by</w:t>
      </w:r>
      <w:r w:rsidR="00EA23CF">
        <w:rPr>
          <w:rFonts w:ascii="Arial" w:hAnsi="Arial" w:cs="Arial"/>
          <w:color w:val="auto"/>
          <w:sz w:val="24"/>
          <w:szCs w:val="24"/>
        </w:rPr>
        <w:t>:</w:t>
      </w:r>
    </w:p>
    <w:p w14:paraId="25050072" w14:textId="77777777" w:rsidR="0052089C" w:rsidRDefault="0052089C" w:rsidP="0052089C">
      <w:pPr>
        <w:pStyle w:val="NL"/>
        <w:numPr>
          <w:ilvl w:val="0"/>
          <w:numId w:val="29"/>
        </w:numPr>
        <w:spacing w:line="360" w:lineRule="auto"/>
        <w:rPr>
          <w:rFonts w:ascii="Arial" w:hAnsi="Arial" w:cs="Arial"/>
          <w:color w:val="auto"/>
          <w:sz w:val="24"/>
          <w:szCs w:val="24"/>
        </w:rPr>
      </w:pPr>
      <w:r>
        <w:rPr>
          <w:rFonts w:ascii="Arial" w:hAnsi="Arial" w:cs="Arial"/>
          <w:color w:val="auto"/>
          <w:sz w:val="24"/>
          <w:szCs w:val="24"/>
        </w:rPr>
        <w:t>Board traditions</w:t>
      </w:r>
    </w:p>
    <w:p w14:paraId="4BEEDED8" w14:textId="77777777" w:rsidR="0052089C" w:rsidRDefault="0052089C" w:rsidP="0052089C">
      <w:pPr>
        <w:pStyle w:val="NL"/>
        <w:numPr>
          <w:ilvl w:val="0"/>
          <w:numId w:val="29"/>
        </w:numPr>
        <w:spacing w:line="360" w:lineRule="auto"/>
        <w:rPr>
          <w:rFonts w:ascii="Arial" w:hAnsi="Arial" w:cs="Arial"/>
          <w:color w:val="auto"/>
          <w:sz w:val="24"/>
          <w:szCs w:val="24"/>
        </w:rPr>
      </w:pPr>
      <w:r>
        <w:rPr>
          <w:rFonts w:ascii="Arial" w:hAnsi="Arial" w:cs="Arial"/>
          <w:color w:val="auto"/>
          <w:sz w:val="24"/>
          <w:szCs w:val="24"/>
        </w:rPr>
        <w:t>Corporate vision</w:t>
      </w:r>
    </w:p>
    <w:p w14:paraId="25E7DE9C" w14:textId="1DCF3A3B" w:rsidR="0052089C" w:rsidRDefault="00EA23CF" w:rsidP="0052089C">
      <w:pPr>
        <w:pStyle w:val="NL"/>
        <w:numPr>
          <w:ilvl w:val="0"/>
          <w:numId w:val="29"/>
        </w:numPr>
        <w:spacing w:line="360" w:lineRule="auto"/>
        <w:rPr>
          <w:rFonts w:ascii="Arial" w:hAnsi="Arial" w:cs="Arial"/>
          <w:color w:val="auto"/>
          <w:sz w:val="24"/>
          <w:szCs w:val="24"/>
        </w:rPr>
      </w:pPr>
      <w:r>
        <w:rPr>
          <w:rFonts w:ascii="Arial" w:hAnsi="Arial" w:cs="Arial"/>
          <w:color w:val="auto"/>
          <w:sz w:val="24"/>
          <w:szCs w:val="24"/>
        </w:rPr>
        <w:t>I</w:t>
      </w:r>
      <w:r w:rsidR="0052089C">
        <w:rPr>
          <w:rFonts w:ascii="Arial" w:hAnsi="Arial" w:cs="Arial"/>
          <w:color w:val="auto"/>
          <w:sz w:val="24"/>
          <w:szCs w:val="24"/>
        </w:rPr>
        <w:t>nnovation</w:t>
      </w:r>
    </w:p>
    <w:p w14:paraId="4B53CDDA" w14:textId="77777777" w:rsidR="0052089C" w:rsidRDefault="0052089C" w:rsidP="0052089C">
      <w:pPr>
        <w:pStyle w:val="NL"/>
        <w:numPr>
          <w:ilvl w:val="0"/>
          <w:numId w:val="29"/>
        </w:numPr>
        <w:spacing w:line="360" w:lineRule="auto"/>
        <w:rPr>
          <w:rFonts w:ascii="Arial" w:hAnsi="Arial" w:cs="Arial"/>
          <w:color w:val="auto"/>
          <w:sz w:val="24"/>
          <w:szCs w:val="24"/>
        </w:rPr>
      </w:pPr>
      <w:r>
        <w:rPr>
          <w:rFonts w:ascii="Arial" w:hAnsi="Arial" w:cs="Arial"/>
          <w:color w:val="auto"/>
          <w:sz w:val="24"/>
          <w:szCs w:val="24"/>
        </w:rPr>
        <w:t>Control</w:t>
      </w:r>
    </w:p>
    <w:p w14:paraId="690D1376" w14:textId="77777777" w:rsidR="0052089C" w:rsidRDefault="0052089C" w:rsidP="0052089C">
      <w:pPr>
        <w:pStyle w:val="NL"/>
        <w:numPr>
          <w:ilvl w:val="0"/>
          <w:numId w:val="29"/>
        </w:numPr>
        <w:spacing w:line="360" w:lineRule="auto"/>
        <w:rPr>
          <w:rFonts w:ascii="Arial" w:hAnsi="Arial" w:cs="Arial"/>
          <w:color w:val="auto"/>
          <w:sz w:val="24"/>
          <w:szCs w:val="24"/>
        </w:rPr>
      </w:pPr>
      <w:r>
        <w:rPr>
          <w:rFonts w:ascii="Arial" w:hAnsi="Arial" w:cs="Arial"/>
          <w:color w:val="auto"/>
          <w:sz w:val="24"/>
          <w:szCs w:val="24"/>
        </w:rPr>
        <w:t>Decision taking</w:t>
      </w:r>
    </w:p>
    <w:p w14:paraId="35B08BF5" w14:textId="77777777" w:rsidR="0052089C" w:rsidRDefault="0052089C" w:rsidP="0052089C">
      <w:pPr>
        <w:pStyle w:val="NL"/>
        <w:numPr>
          <w:ilvl w:val="0"/>
          <w:numId w:val="29"/>
        </w:numPr>
        <w:spacing w:line="360" w:lineRule="auto"/>
        <w:rPr>
          <w:rFonts w:ascii="Arial" w:hAnsi="Arial" w:cs="Arial"/>
          <w:color w:val="auto"/>
          <w:sz w:val="24"/>
          <w:szCs w:val="24"/>
        </w:rPr>
      </w:pPr>
      <w:r>
        <w:rPr>
          <w:rFonts w:ascii="Arial" w:hAnsi="Arial" w:cs="Arial"/>
          <w:color w:val="auto"/>
          <w:sz w:val="24"/>
          <w:szCs w:val="24"/>
        </w:rPr>
        <w:t>Leadership</w:t>
      </w:r>
    </w:p>
    <w:p w14:paraId="50F5F3AB" w14:textId="77777777" w:rsidR="0052089C" w:rsidRDefault="0052089C" w:rsidP="0052089C">
      <w:pPr>
        <w:pStyle w:val="NL"/>
        <w:numPr>
          <w:ilvl w:val="0"/>
          <w:numId w:val="29"/>
        </w:numPr>
        <w:spacing w:line="360" w:lineRule="auto"/>
        <w:rPr>
          <w:rFonts w:ascii="Arial" w:hAnsi="Arial" w:cs="Arial"/>
          <w:color w:val="auto"/>
          <w:sz w:val="24"/>
          <w:szCs w:val="24"/>
        </w:rPr>
      </w:pPr>
      <w:r>
        <w:rPr>
          <w:rFonts w:ascii="Arial" w:hAnsi="Arial" w:cs="Arial"/>
          <w:color w:val="auto"/>
          <w:sz w:val="24"/>
          <w:szCs w:val="24"/>
        </w:rPr>
        <w:t>Commitment</w:t>
      </w:r>
    </w:p>
    <w:p w14:paraId="0691D3C5" w14:textId="77777777" w:rsidR="0052089C" w:rsidRDefault="0052089C" w:rsidP="0052089C">
      <w:pPr>
        <w:pStyle w:val="NL"/>
        <w:numPr>
          <w:ilvl w:val="0"/>
          <w:numId w:val="29"/>
        </w:numPr>
        <w:spacing w:line="360" w:lineRule="auto"/>
        <w:rPr>
          <w:rFonts w:ascii="Arial" w:hAnsi="Arial" w:cs="Arial"/>
          <w:color w:val="auto"/>
          <w:sz w:val="24"/>
          <w:szCs w:val="24"/>
        </w:rPr>
      </w:pPr>
      <w:r>
        <w:rPr>
          <w:rFonts w:ascii="Arial" w:hAnsi="Arial" w:cs="Arial"/>
          <w:color w:val="auto"/>
          <w:sz w:val="24"/>
          <w:szCs w:val="24"/>
        </w:rPr>
        <w:lastRenderedPageBreak/>
        <w:t>Adaptability</w:t>
      </w:r>
    </w:p>
    <w:p w14:paraId="2375EE95" w14:textId="77777777" w:rsidR="0052089C" w:rsidRDefault="0052089C" w:rsidP="0052089C">
      <w:pPr>
        <w:pStyle w:val="NL"/>
        <w:numPr>
          <w:ilvl w:val="0"/>
          <w:numId w:val="29"/>
        </w:numPr>
        <w:spacing w:line="360" w:lineRule="auto"/>
        <w:rPr>
          <w:rFonts w:ascii="Arial" w:hAnsi="Arial" w:cs="Arial"/>
          <w:color w:val="auto"/>
          <w:sz w:val="24"/>
          <w:szCs w:val="24"/>
        </w:rPr>
      </w:pPr>
      <w:r>
        <w:rPr>
          <w:rFonts w:ascii="Arial" w:hAnsi="Arial" w:cs="Arial"/>
          <w:color w:val="auto"/>
          <w:sz w:val="24"/>
          <w:szCs w:val="24"/>
        </w:rPr>
        <w:t>Collaboration</w:t>
      </w:r>
    </w:p>
    <w:p w14:paraId="7E4E7E93" w14:textId="77777777" w:rsidR="0052089C" w:rsidRDefault="0052089C" w:rsidP="0052089C">
      <w:pPr>
        <w:pStyle w:val="NL"/>
        <w:numPr>
          <w:ilvl w:val="0"/>
          <w:numId w:val="29"/>
        </w:numPr>
        <w:spacing w:line="360" w:lineRule="auto"/>
        <w:rPr>
          <w:rFonts w:ascii="Arial" w:hAnsi="Arial" w:cs="Arial"/>
          <w:color w:val="auto"/>
          <w:sz w:val="24"/>
          <w:szCs w:val="24"/>
        </w:rPr>
      </w:pPr>
      <w:r>
        <w:rPr>
          <w:rFonts w:ascii="Arial" w:hAnsi="Arial" w:cs="Arial"/>
          <w:color w:val="auto"/>
          <w:sz w:val="24"/>
          <w:szCs w:val="24"/>
        </w:rPr>
        <w:t>Conflict</w:t>
      </w:r>
    </w:p>
    <w:p w14:paraId="245AD34D" w14:textId="77777777" w:rsidR="0052089C" w:rsidRDefault="0052089C" w:rsidP="0052089C">
      <w:pPr>
        <w:pStyle w:val="NL"/>
        <w:numPr>
          <w:ilvl w:val="0"/>
          <w:numId w:val="29"/>
        </w:numPr>
        <w:spacing w:line="360" w:lineRule="auto"/>
        <w:rPr>
          <w:rFonts w:ascii="Arial" w:hAnsi="Arial" w:cs="Arial"/>
          <w:color w:val="auto"/>
          <w:sz w:val="24"/>
          <w:szCs w:val="24"/>
        </w:rPr>
      </w:pPr>
      <w:r>
        <w:rPr>
          <w:rFonts w:ascii="Arial" w:hAnsi="Arial" w:cs="Arial"/>
          <w:color w:val="auto"/>
          <w:sz w:val="24"/>
          <w:szCs w:val="24"/>
        </w:rPr>
        <w:t>Relationships</w:t>
      </w:r>
    </w:p>
    <w:p w14:paraId="4B68FB3A" w14:textId="77777777" w:rsidR="0052089C" w:rsidRDefault="0052089C" w:rsidP="0052089C">
      <w:pPr>
        <w:pStyle w:val="NL"/>
        <w:numPr>
          <w:ilvl w:val="0"/>
          <w:numId w:val="29"/>
        </w:numPr>
        <w:spacing w:line="360" w:lineRule="auto"/>
        <w:rPr>
          <w:rFonts w:ascii="Arial" w:hAnsi="Arial" w:cs="Arial"/>
          <w:color w:val="auto"/>
          <w:sz w:val="24"/>
          <w:szCs w:val="24"/>
        </w:rPr>
      </w:pPr>
      <w:r>
        <w:rPr>
          <w:rFonts w:ascii="Arial" w:hAnsi="Arial" w:cs="Arial"/>
          <w:color w:val="auto"/>
          <w:sz w:val="24"/>
          <w:szCs w:val="24"/>
        </w:rPr>
        <w:t>Communication</w:t>
      </w:r>
    </w:p>
    <w:p w14:paraId="157ABA23" w14:textId="77777777" w:rsidR="0052089C" w:rsidRDefault="0052089C" w:rsidP="0052089C">
      <w:pPr>
        <w:pStyle w:val="NL"/>
        <w:numPr>
          <w:ilvl w:val="0"/>
          <w:numId w:val="29"/>
        </w:numPr>
        <w:spacing w:line="360" w:lineRule="auto"/>
        <w:rPr>
          <w:rFonts w:ascii="Arial" w:hAnsi="Arial" w:cs="Arial"/>
          <w:color w:val="auto"/>
          <w:sz w:val="24"/>
          <w:szCs w:val="24"/>
        </w:rPr>
      </w:pPr>
      <w:r>
        <w:rPr>
          <w:rFonts w:ascii="Arial" w:hAnsi="Arial" w:cs="Arial"/>
          <w:color w:val="auto"/>
          <w:sz w:val="24"/>
          <w:szCs w:val="24"/>
        </w:rPr>
        <w:t>Status</w:t>
      </w:r>
    </w:p>
    <w:p w14:paraId="204390EE" w14:textId="77777777" w:rsidR="0052089C" w:rsidRDefault="0052089C" w:rsidP="0052089C">
      <w:pPr>
        <w:pStyle w:val="NL"/>
        <w:numPr>
          <w:ilvl w:val="0"/>
          <w:numId w:val="29"/>
        </w:numPr>
        <w:spacing w:line="360" w:lineRule="auto"/>
        <w:rPr>
          <w:rFonts w:ascii="Arial" w:hAnsi="Arial" w:cs="Arial"/>
          <w:color w:val="auto"/>
          <w:sz w:val="24"/>
          <w:szCs w:val="24"/>
        </w:rPr>
      </w:pPr>
      <w:r>
        <w:rPr>
          <w:rFonts w:ascii="Arial" w:hAnsi="Arial" w:cs="Arial"/>
          <w:color w:val="auto"/>
          <w:sz w:val="24"/>
          <w:szCs w:val="24"/>
        </w:rPr>
        <w:t>Conformity</w:t>
      </w:r>
    </w:p>
    <w:p w14:paraId="5B1BC77C" w14:textId="77777777" w:rsidR="0052089C" w:rsidRDefault="0052089C" w:rsidP="0052089C">
      <w:pPr>
        <w:pStyle w:val="NL"/>
        <w:numPr>
          <w:ilvl w:val="0"/>
          <w:numId w:val="29"/>
        </w:numPr>
        <w:spacing w:line="360" w:lineRule="auto"/>
        <w:rPr>
          <w:rFonts w:ascii="Arial" w:hAnsi="Arial" w:cs="Arial"/>
          <w:color w:val="auto"/>
          <w:sz w:val="24"/>
          <w:szCs w:val="24"/>
        </w:rPr>
      </w:pPr>
      <w:r>
        <w:rPr>
          <w:rFonts w:ascii="Arial" w:hAnsi="Arial" w:cs="Arial"/>
          <w:color w:val="auto"/>
          <w:sz w:val="24"/>
          <w:szCs w:val="24"/>
        </w:rPr>
        <w:t>Trust</w:t>
      </w:r>
    </w:p>
    <w:p w14:paraId="53C0D5C2" w14:textId="77777777" w:rsidR="00372FAF" w:rsidRPr="00086637" w:rsidRDefault="00372FAF" w:rsidP="009A6DFB">
      <w:pPr>
        <w:pStyle w:val="NL"/>
        <w:spacing w:line="360" w:lineRule="auto"/>
        <w:rPr>
          <w:rFonts w:ascii="Arial" w:hAnsi="Arial" w:cs="Arial"/>
          <w:color w:val="auto"/>
          <w:sz w:val="24"/>
          <w:szCs w:val="24"/>
        </w:rPr>
      </w:pPr>
      <w:r w:rsidRPr="00086637">
        <w:rPr>
          <w:rFonts w:ascii="Arial" w:hAnsi="Arial" w:cs="Arial"/>
          <w:color w:val="auto"/>
          <w:sz w:val="24"/>
          <w:szCs w:val="24"/>
        </w:rPr>
        <w:tab/>
        <w:t>7.</w:t>
      </w:r>
      <w:r w:rsidRPr="00086637">
        <w:rPr>
          <w:rFonts w:ascii="Arial" w:hAnsi="Arial" w:cs="Arial"/>
          <w:color w:val="auto"/>
          <w:sz w:val="24"/>
          <w:szCs w:val="24"/>
        </w:rPr>
        <w:tab/>
        <w:t>To manage the board.</w:t>
      </w:r>
    </w:p>
    <w:p w14:paraId="1FEBCA8B" w14:textId="77777777" w:rsidR="00A06C36" w:rsidRDefault="00372FAF" w:rsidP="00FD544B">
      <w:pPr>
        <w:pStyle w:val="NL"/>
        <w:spacing w:line="360" w:lineRule="auto"/>
        <w:ind w:left="0" w:firstLine="0"/>
        <w:rPr>
          <w:rFonts w:ascii="Arial" w:hAnsi="Arial" w:cs="Arial"/>
          <w:color w:val="auto"/>
          <w:sz w:val="24"/>
          <w:szCs w:val="24"/>
        </w:rPr>
      </w:pPr>
      <w:r w:rsidRPr="00086637">
        <w:rPr>
          <w:rFonts w:ascii="Arial" w:hAnsi="Arial" w:cs="Arial"/>
          <w:color w:val="auto"/>
          <w:sz w:val="24"/>
          <w:szCs w:val="24"/>
        </w:rPr>
        <w:t>8.</w:t>
      </w:r>
      <w:r w:rsidRPr="00086637">
        <w:rPr>
          <w:rFonts w:ascii="Arial" w:hAnsi="Arial" w:cs="Arial"/>
          <w:color w:val="auto"/>
          <w:sz w:val="24"/>
          <w:szCs w:val="24"/>
        </w:rPr>
        <w:tab/>
      </w:r>
    </w:p>
    <w:p w14:paraId="27D55B07" w14:textId="31F9AD2C" w:rsidR="00372FAF" w:rsidRPr="00086637" w:rsidRDefault="00372FAF" w:rsidP="00F82EBD">
      <w:pPr>
        <w:pStyle w:val="NL"/>
        <w:numPr>
          <w:ilvl w:val="0"/>
          <w:numId w:val="47"/>
        </w:numPr>
        <w:spacing w:line="360" w:lineRule="auto"/>
        <w:rPr>
          <w:rFonts w:ascii="Arial" w:hAnsi="Arial" w:cs="Arial"/>
          <w:color w:val="auto"/>
          <w:sz w:val="24"/>
          <w:szCs w:val="24"/>
        </w:rPr>
      </w:pPr>
      <w:r w:rsidRPr="00086637">
        <w:rPr>
          <w:rFonts w:ascii="Arial" w:hAnsi="Arial" w:cs="Arial"/>
          <w:color w:val="auto"/>
          <w:sz w:val="24"/>
          <w:szCs w:val="24"/>
        </w:rPr>
        <w:t>Management of the board</w:t>
      </w:r>
    </w:p>
    <w:p w14:paraId="3F11F66E" w14:textId="77777777" w:rsidR="00372FAF" w:rsidRPr="00086637" w:rsidRDefault="00372FAF" w:rsidP="00FD544B">
      <w:pPr>
        <w:pStyle w:val="BL1"/>
        <w:numPr>
          <w:ilvl w:val="0"/>
          <w:numId w:val="33"/>
        </w:numPr>
        <w:spacing w:line="360" w:lineRule="auto"/>
        <w:rPr>
          <w:rFonts w:ascii="Arial" w:hAnsi="Arial" w:cs="Arial"/>
          <w:szCs w:val="24"/>
        </w:rPr>
      </w:pPr>
      <w:r w:rsidRPr="00086637">
        <w:rPr>
          <w:rFonts w:ascii="Arial" w:hAnsi="Arial" w:cs="Arial"/>
          <w:szCs w:val="24"/>
        </w:rPr>
        <w:t>Management of meetings</w:t>
      </w:r>
    </w:p>
    <w:p w14:paraId="2F27C077" w14:textId="77777777" w:rsidR="00372FAF" w:rsidRPr="00086637" w:rsidRDefault="00372FAF" w:rsidP="00FD544B">
      <w:pPr>
        <w:pStyle w:val="BL1"/>
        <w:numPr>
          <w:ilvl w:val="0"/>
          <w:numId w:val="33"/>
        </w:numPr>
        <w:spacing w:line="360" w:lineRule="auto"/>
        <w:rPr>
          <w:rFonts w:ascii="Arial" w:hAnsi="Arial" w:cs="Arial"/>
          <w:szCs w:val="24"/>
        </w:rPr>
      </w:pPr>
      <w:r w:rsidRPr="00086637">
        <w:rPr>
          <w:rFonts w:ascii="Arial" w:hAnsi="Arial" w:cs="Arial"/>
          <w:szCs w:val="24"/>
        </w:rPr>
        <w:t>Strategic leadership</w:t>
      </w:r>
    </w:p>
    <w:p w14:paraId="230F5B4A" w14:textId="77777777" w:rsidR="00372FAF" w:rsidRPr="00086637" w:rsidRDefault="00372FAF" w:rsidP="00FD544B">
      <w:pPr>
        <w:pStyle w:val="BL1"/>
        <w:numPr>
          <w:ilvl w:val="0"/>
          <w:numId w:val="33"/>
        </w:numPr>
        <w:spacing w:line="360" w:lineRule="auto"/>
        <w:rPr>
          <w:rFonts w:ascii="Arial" w:hAnsi="Arial" w:cs="Arial"/>
          <w:szCs w:val="24"/>
        </w:rPr>
      </w:pPr>
      <w:r w:rsidRPr="00086637">
        <w:rPr>
          <w:rFonts w:ascii="Arial" w:hAnsi="Arial" w:cs="Arial"/>
          <w:szCs w:val="24"/>
        </w:rPr>
        <w:t>Linking the board with management</w:t>
      </w:r>
    </w:p>
    <w:p w14:paraId="1F2DF95B" w14:textId="77777777" w:rsidR="00372FAF" w:rsidRPr="00086637" w:rsidRDefault="00372FAF" w:rsidP="00FD544B">
      <w:pPr>
        <w:pStyle w:val="BL1"/>
        <w:numPr>
          <w:ilvl w:val="0"/>
          <w:numId w:val="33"/>
        </w:numPr>
        <w:spacing w:line="360" w:lineRule="auto"/>
        <w:rPr>
          <w:rFonts w:ascii="Arial" w:hAnsi="Arial" w:cs="Arial"/>
          <w:szCs w:val="24"/>
        </w:rPr>
      </w:pPr>
      <w:r w:rsidRPr="00086637">
        <w:rPr>
          <w:rFonts w:ascii="Arial" w:hAnsi="Arial" w:cs="Arial"/>
          <w:szCs w:val="24"/>
        </w:rPr>
        <w:t>Arbitration</w:t>
      </w:r>
    </w:p>
    <w:p w14:paraId="41C3D8DF" w14:textId="1518350F" w:rsidR="00372FAF" w:rsidRDefault="00372FAF" w:rsidP="00FD544B">
      <w:pPr>
        <w:pStyle w:val="BL1"/>
        <w:numPr>
          <w:ilvl w:val="0"/>
          <w:numId w:val="33"/>
        </w:numPr>
        <w:spacing w:line="360" w:lineRule="auto"/>
        <w:rPr>
          <w:rFonts w:ascii="Arial" w:hAnsi="Arial" w:cs="Arial"/>
          <w:szCs w:val="24"/>
        </w:rPr>
      </w:pPr>
      <w:r w:rsidRPr="00086637">
        <w:rPr>
          <w:rFonts w:ascii="Arial" w:hAnsi="Arial" w:cs="Arial"/>
          <w:szCs w:val="24"/>
        </w:rPr>
        <w:t>Figurehead or public face of the company</w:t>
      </w:r>
      <w:r w:rsidR="00A06C36">
        <w:rPr>
          <w:rFonts w:ascii="Arial" w:hAnsi="Arial" w:cs="Arial"/>
          <w:szCs w:val="24"/>
        </w:rPr>
        <w:t>.</w:t>
      </w:r>
    </w:p>
    <w:p w14:paraId="1163C16D" w14:textId="5E5E5026" w:rsidR="00FD544B" w:rsidRDefault="00FD544B" w:rsidP="00FD544B">
      <w:pPr>
        <w:pStyle w:val="NL"/>
        <w:spacing w:line="360" w:lineRule="auto"/>
        <w:ind w:left="142" w:firstLine="0"/>
        <w:rPr>
          <w:rFonts w:ascii="Arial" w:hAnsi="Arial" w:cs="Arial"/>
          <w:color w:val="auto"/>
          <w:sz w:val="24"/>
          <w:szCs w:val="24"/>
        </w:rPr>
      </w:pPr>
      <w:r>
        <w:rPr>
          <w:rFonts w:ascii="Arial" w:hAnsi="Arial" w:cs="Arial"/>
          <w:color w:val="auto"/>
          <w:sz w:val="24"/>
          <w:szCs w:val="24"/>
        </w:rPr>
        <w:t>9.</w:t>
      </w:r>
      <w:r w:rsidR="00A06C36">
        <w:rPr>
          <w:rFonts w:ascii="Arial" w:hAnsi="Arial" w:cs="Arial"/>
          <w:color w:val="auto"/>
          <w:sz w:val="24"/>
          <w:szCs w:val="24"/>
        </w:rPr>
        <w:t xml:space="preserve"> </w:t>
      </w:r>
      <w:r>
        <w:rPr>
          <w:rFonts w:ascii="Arial" w:hAnsi="Arial" w:cs="Arial"/>
          <w:color w:val="auto"/>
          <w:sz w:val="24"/>
          <w:szCs w:val="24"/>
        </w:rPr>
        <w:t>The chair of the board has a fundamental leadership role. The chair’s personality, leadership style, and overall ability can be significant. This question calls for a personal interpretation, based on the textbook and, perhaps influenced by the very different styles of the two chairs in the NHS Foundation Trust case series.</w:t>
      </w:r>
    </w:p>
    <w:p w14:paraId="3B0020FB" w14:textId="6335B711" w:rsidR="00FD544B" w:rsidRDefault="00FD544B" w:rsidP="00FD544B">
      <w:pPr>
        <w:pStyle w:val="NL"/>
        <w:spacing w:line="360" w:lineRule="auto"/>
        <w:ind w:left="142" w:firstLine="0"/>
        <w:rPr>
          <w:rFonts w:ascii="Arial" w:eastAsiaTheme="minorHAnsi" w:hAnsi="Arial" w:cs="Arial"/>
          <w:sz w:val="24"/>
          <w:szCs w:val="24"/>
        </w:rPr>
      </w:pPr>
      <w:r>
        <w:rPr>
          <w:rFonts w:ascii="Arial" w:hAnsi="Arial" w:cs="Arial"/>
          <w:color w:val="auto"/>
          <w:sz w:val="24"/>
          <w:szCs w:val="24"/>
        </w:rPr>
        <w:t>10</w:t>
      </w:r>
      <w:r w:rsidR="008239C6">
        <w:rPr>
          <w:rFonts w:ascii="Arial" w:hAnsi="Arial" w:cs="Arial"/>
          <w:color w:val="auto"/>
          <w:sz w:val="24"/>
          <w:szCs w:val="24"/>
        </w:rPr>
        <w:t>.</w:t>
      </w:r>
      <w:r>
        <w:rPr>
          <w:rFonts w:ascii="Arial" w:eastAsiaTheme="minorHAnsi" w:hAnsi="Arial" w:cs="Arial"/>
          <w:sz w:val="24"/>
          <w:szCs w:val="24"/>
        </w:rPr>
        <w:t xml:space="preserve"> T</w:t>
      </w:r>
      <w:r w:rsidRPr="00FD544B">
        <w:rPr>
          <w:rFonts w:ascii="Arial" w:eastAsiaTheme="minorHAnsi" w:hAnsi="Arial" w:cs="Arial"/>
          <w:sz w:val="24"/>
          <w:szCs w:val="24"/>
        </w:rPr>
        <w:t xml:space="preserve">he chair could be called on to </w:t>
      </w:r>
      <w:r>
        <w:rPr>
          <w:rFonts w:ascii="Arial" w:eastAsiaTheme="minorHAnsi" w:hAnsi="Arial" w:cs="Arial"/>
          <w:sz w:val="24"/>
          <w:szCs w:val="24"/>
        </w:rPr>
        <w:t xml:space="preserve">represent the company to the shareholders, to </w:t>
      </w:r>
      <w:r w:rsidRPr="00FD544B">
        <w:rPr>
          <w:rFonts w:ascii="Arial" w:eastAsiaTheme="minorHAnsi" w:hAnsi="Arial" w:cs="Arial"/>
          <w:sz w:val="24"/>
          <w:szCs w:val="24"/>
        </w:rPr>
        <w:t>make public statements</w:t>
      </w:r>
      <w:r>
        <w:rPr>
          <w:rFonts w:ascii="Arial" w:eastAsiaTheme="minorHAnsi" w:hAnsi="Arial" w:cs="Arial"/>
          <w:sz w:val="24"/>
          <w:szCs w:val="24"/>
        </w:rPr>
        <w:t xml:space="preserve"> about the company</w:t>
      </w:r>
      <w:r w:rsidRPr="00FD544B">
        <w:rPr>
          <w:rFonts w:ascii="Arial" w:eastAsiaTheme="minorHAnsi" w:hAnsi="Arial" w:cs="Arial"/>
          <w:sz w:val="24"/>
          <w:szCs w:val="24"/>
        </w:rPr>
        <w:t>, to appear a</w:t>
      </w:r>
      <w:r>
        <w:rPr>
          <w:rFonts w:ascii="Arial" w:eastAsiaTheme="minorHAnsi" w:hAnsi="Arial" w:cs="Arial"/>
          <w:sz w:val="24"/>
          <w:szCs w:val="24"/>
        </w:rPr>
        <w:t>t public inquiries, and to be the face of the company to the media.</w:t>
      </w:r>
    </w:p>
    <w:p w14:paraId="0EFE015F" w14:textId="77777777" w:rsidR="00FD544B" w:rsidRPr="00FD544B" w:rsidRDefault="00FD544B" w:rsidP="00FD544B">
      <w:pPr>
        <w:autoSpaceDE w:val="0"/>
        <w:autoSpaceDN w:val="0"/>
        <w:adjustRightInd w:val="0"/>
        <w:spacing w:after="0" w:line="240" w:lineRule="auto"/>
        <w:rPr>
          <w:rFonts w:ascii="Arial" w:hAnsi="Arial" w:cs="Arial"/>
          <w:color w:val="000000"/>
          <w:sz w:val="24"/>
          <w:szCs w:val="24"/>
        </w:rPr>
      </w:pPr>
    </w:p>
    <w:p w14:paraId="4187583A" w14:textId="77777777" w:rsidR="00FD544B" w:rsidRPr="00F82EBD" w:rsidRDefault="00FD544B" w:rsidP="00FD544B">
      <w:pPr>
        <w:pStyle w:val="NL"/>
        <w:spacing w:line="360" w:lineRule="auto"/>
        <w:ind w:left="142" w:firstLine="0"/>
        <w:rPr>
          <w:rFonts w:ascii="Arial" w:hAnsi="Arial" w:cs="Arial"/>
          <w:sz w:val="24"/>
          <w:szCs w:val="24"/>
        </w:rPr>
      </w:pPr>
    </w:p>
    <w:p w14:paraId="00508430" w14:textId="509AF668" w:rsidR="00372FAF" w:rsidRPr="00F82EBD" w:rsidRDefault="00FD544B" w:rsidP="00FD544B">
      <w:pPr>
        <w:pStyle w:val="NL"/>
        <w:spacing w:line="360" w:lineRule="auto"/>
        <w:ind w:left="142" w:firstLine="0"/>
        <w:rPr>
          <w:rFonts w:ascii="Arial" w:hAnsi="Arial" w:cs="Arial"/>
          <w:b/>
          <w:sz w:val="24"/>
          <w:szCs w:val="24"/>
        </w:rPr>
      </w:pPr>
      <w:r w:rsidRPr="00F82EBD">
        <w:rPr>
          <w:rFonts w:ascii="Arial" w:hAnsi="Arial" w:cs="Arial"/>
          <w:b/>
          <w:sz w:val="24"/>
          <w:szCs w:val="24"/>
        </w:rPr>
        <w:t xml:space="preserve"> </w:t>
      </w:r>
      <w:r w:rsidR="00372FAF" w:rsidRPr="00F82EBD">
        <w:rPr>
          <w:rFonts w:ascii="Arial" w:hAnsi="Arial" w:cs="Arial"/>
          <w:b/>
          <w:sz w:val="24"/>
          <w:szCs w:val="24"/>
        </w:rPr>
        <w:t xml:space="preserve">Chapter 15 Board </w:t>
      </w:r>
      <w:r w:rsidR="00CD7F74">
        <w:rPr>
          <w:rFonts w:ascii="Arial" w:hAnsi="Arial" w:cs="Arial"/>
          <w:b/>
          <w:sz w:val="24"/>
          <w:szCs w:val="24"/>
        </w:rPr>
        <w:t>a</w:t>
      </w:r>
      <w:r w:rsidR="00372FAF" w:rsidRPr="00F82EBD">
        <w:rPr>
          <w:rFonts w:ascii="Arial" w:hAnsi="Arial" w:cs="Arial"/>
          <w:b/>
          <w:sz w:val="24"/>
          <w:szCs w:val="24"/>
        </w:rPr>
        <w:t xml:space="preserve">ctivities: </w:t>
      </w:r>
      <w:r w:rsidR="00CD7F74">
        <w:rPr>
          <w:rFonts w:ascii="Arial" w:hAnsi="Arial" w:cs="Arial"/>
          <w:b/>
          <w:sz w:val="24"/>
          <w:szCs w:val="24"/>
        </w:rPr>
        <w:t>c</w:t>
      </w:r>
      <w:r w:rsidR="00372FAF" w:rsidRPr="00F82EBD">
        <w:rPr>
          <w:rFonts w:ascii="Arial" w:hAnsi="Arial" w:cs="Arial"/>
          <w:b/>
          <w:sz w:val="24"/>
          <w:szCs w:val="24"/>
        </w:rPr>
        <w:t>orporate governance in practice</w:t>
      </w:r>
    </w:p>
    <w:p w14:paraId="2BEBD41F" w14:textId="77777777" w:rsidR="00372FAF" w:rsidRPr="00086637" w:rsidRDefault="00372FAF" w:rsidP="009A6DFB">
      <w:pPr>
        <w:pStyle w:val="NL"/>
        <w:spacing w:line="360" w:lineRule="auto"/>
        <w:rPr>
          <w:rFonts w:ascii="Arial" w:hAnsi="Arial" w:cs="Arial"/>
          <w:color w:val="auto"/>
          <w:sz w:val="24"/>
          <w:szCs w:val="24"/>
        </w:rPr>
      </w:pPr>
      <w:r w:rsidRPr="00086637">
        <w:rPr>
          <w:rFonts w:ascii="Arial" w:hAnsi="Arial" w:cs="Arial"/>
          <w:color w:val="auto"/>
          <w:sz w:val="24"/>
          <w:szCs w:val="24"/>
        </w:rPr>
        <w:tab/>
        <w:t>1.</w:t>
      </w:r>
      <w:r w:rsidRPr="00086637">
        <w:rPr>
          <w:rFonts w:ascii="Arial" w:hAnsi="Arial" w:cs="Arial"/>
          <w:color w:val="auto"/>
          <w:sz w:val="24"/>
          <w:szCs w:val="24"/>
        </w:rPr>
        <w:tab/>
        <w:t>The remuneration committee is responsible for recommending to the board the remuneration packages of executive directors, and sometimes other top management, including their salary, fees, pension arrangements, options to acquire shares in the company, and other benefits.</w:t>
      </w:r>
    </w:p>
    <w:p w14:paraId="113562F6" w14:textId="77777777" w:rsidR="00372FAF" w:rsidRPr="00086637" w:rsidRDefault="00372FAF" w:rsidP="009A6DFB">
      <w:pPr>
        <w:pStyle w:val="NL"/>
        <w:spacing w:line="360" w:lineRule="auto"/>
        <w:rPr>
          <w:rFonts w:ascii="Arial" w:hAnsi="Arial" w:cs="Arial"/>
          <w:color w:val="auto"/>
          <w:sz w:val="24"/>
          <w:szCs w:val="24"/>
        </w:rPr>
      </w:pPr>
      <w:r w:rsidRPr="00086637">
        <w:rPr>
          <w:rFonts w:ascii="Arial" w:hAnsi="Arial" w:cs="Arial"/>
          <w:color w:val="auto"/>
          <w:sz w:val="24"/>
          <w:szCs w:val="24"/>
        </w:rPr>
        <w:lastRenderedPageBreak/>
        <w:tab/>
        <w:t>2.</w:t>
      </w:r>
      <w:r w:rsidRPr="00086637">
        <w:rPr>
          <w:rFonts w:ascii="Arial" w:hAnsi="Arial" w:cs="Arial"/>
          <w:color w:val="auto"/>
          <w:sz w:val="24"/>
          <w:szCs w:val="24"/>
        </w:rPr>
        <w:tab/>
        <w:t>The role of the nomination committee is to suggest names for board membership, in an attempt to introduce different experience, personalities, and diversity to the board, and to avoid domination of the nomination process by the chairman, CEO, or any other dominant directors.</w:t>
      </w:r>
    </w:p>
    <w:p w14:paraId="482233FC" w14:textId="77777777" w:rsidR="00372FAF" w:rsidRPr="00086637" w:rsidRDefault="00372FAF" w:rsidP="009A6DFB">
      <w:pPr>
        <w:pStyle w:val="NL"/>
        <w:spacing w:line="360" w:lineRule="auto"/>
        <w:rPr>
          <w:rFonts w:ascii="Arial" w:hAnsi="Arial" w:cs="Arial"/>
          <w:color w:val="auto"/>
          <w:sz w:val="24"/>
          <w:szCs w:val="24"/>
        </w:rPr>
      </w:pPr>
      <w:r w:rsidRPr="00086637">
        <w:rPr>
          <w:rFonts w:ascii="Arial" w:hAnsi="Arial" w:cs="Arial"/>
          <w:color w:val="auto"/>
          <w:sz w:val="24"/>
          <w:szCs w:val="24"/>
        </w:rPr>
        <w:tab/>
        <w:t>3.</w:t>
      </w:r>
      <w:r w:rsidRPr="00086637">
        <w:rPr>
          <w:rFonts w:ascii="Arial" w:hAnsi="Arial" w:cs="Arial"/>
          <w:color w:val="auto"/>
          <w:sz w:val="24"/>
          <w:szCs w:val="24"/>
        </w:rPr>
        <w:tab/>
        <w:t>The primary role of the audit committee is to liaise between the board and the independent external auditors.</w:t>
      </w:r>
    </w:p>
    <w:p w14:paraId="6331225C" w14:textId="77777777" w:rsidR="00372FAF" w:rsidRPr="00086637" w:rsidRDefault="00372FAF" w:rsidP="009A6DFB">
      <w:pPr>
        <w:pStyle w:val="NL"/>
        <w:spacing w:line="360" w:lineRule="auto"/>
        <w:rPr>
          <w:rFonts w:ascii="Arial" w:hAnsi="Arial" w:cs="Arial"/>
          <w:color w:val="auto"/>
          <w:sz w:val="24"/>
          <w:szCs w:val="24"/>
        </w:rPr>
      </w:pPr>
      <w:r w:rsidRPr="00086637">
        <w:rPr>
          <w:rFonts w:ascii="Arial" w:hAnsi="Arial" w:cs="Arial"/>
          <w:color w:val="auto"/>
          <w:sz w:val="24"/>
          <w:szCs w:val="24"/>
        </w:rPr>
        <w:tab/>
        <w:t>4.</w:t>
      </w:r>
      <w:r w:rsidRPr="00086637">
        <w:rPr>
          <w:rFonts w:ascii="Arial" w:hAnsi="Arial" w:cs="Arial"/>
          <w:color w:val="auto"/>
          <w:sz w:val="24"/>
          <w:szCs w:val="24"/>
        </w:rPr>
        <w:tab/>
      </w:r>
      <w:proofErr w:type="gramStart"/>
      <w:r w:rsidRPr="00086637">
        <w:rPr>
          <w:rFonts w:ascii="Arial" w:hAnsi="Arial" w:cs="Arial"/>
          <w:color w:val="auto"/>
          <w:sz w:val="24"/>
          <w:szCs w:val="24"/>
        </w:rPr>
        <w:t>Liaising</w:t>
      </w:r>
      <w:proofErr w:type="gramEnd"/>
      <w:r w:rsidRPr="00086637">
        <w:rPr>
          <w:rFonts w:ascii="Arial" w:hAnsi="Arial" w:cs="Arial"/>
          <w:color w:val="auto"/>
          <w:sz w:val="24"/>
          <w:szCs w:val="24"/>
        </w:rPr>
        <w:t xml:space="preserve"> between the board and the independent external auditors might include:</w:t>
      </w:r>
    </w:p>
    <w:p w14:paraId="6F001F20" w14:textId="7CDD777C" w:rsidR="00372FAF" w:rsidRPr="00086637" w:rsidRDefault="00372FAF" w:rsidP="009A6DFB">
      <w:pPr>
        <w:pStyle w:val="BL"/>
        <w:spacing w:line="360" w:lineRule="auto"/>
        <w:ind w:left="540" w:hanging="238"/>
        <w:rPr>
          <w:rFonts w:ascii="Arial" w:hAnsi="Arial" w:cs="Arial"/>
          <w:color w:val="auto"/>
          <w:szCs w:val="24"/>
        </w:rPr>
      </w:pPr>
      <w:r w:rsidRPr="00086637">
        <w:rPr>
          <w:rStyle w:val="FT2BL"/>
          <w:rFonts w:ascii="Arial" w:hAnsi="Arial" w:cs="Arial"/>
          <w:color w:val="auto"/>
          <w:sz w:val="24"/>
          <w:szCs w:val="24"/>
        </w:rPr>
        <w:t>●</w:t>
      </w:r>
      <w:r w:rsidRPr="00086637">
        <w:rPr>
          <w:rFonts w:ascii="Arial" w:hAnsi="Arial" w:cs="Arial"/>
          <w:color w:val="auto"/>
          <w:szCs w:val="24"/>
        </w:rPr>
        <w:tab/>
        <w:t>making recommendation</w:t>
      </w:r>
      <w:r w:rsidR="00B2541B">
        <w:rPr>
          <w:rFonts w:ascii="Arial" w:hAnsi="Arial" w:cs="Arial"/>
          <w:color w:val="auto"/>
          <w:szCs w:val="24"/>
        </w:rPr>
        <w:t>s</w:t>
      </w:r>
      <w:r w:rsidRPr="00086637">
        <w:rPr>
          <w:rFonts w:ascii="Arial" w:hAnsi="Arial" w:cs="Arial"/>
          <w:color w:val="auto"/>
          <w:szCs w:val="24"/>
        </w:rPr>
        <w:t xml:space="preserve"> to the board on their appointment, re</w:t>
      </w:r>
      <w:r w:rsidR="00B2541B">
        <w:rPr>
          <w:rFonts w:ascii="Arial" w:hAnsi="Arial" w:cs="Arial"/>
          <w:color w:val="auto"/>
          <w:szCs w:val="24"/>
        </w:rPr>
        <w:t>-</w:t>
      </w:r>
      <w:r w:rsidRPr="00086637">
        <w:rPr>
          <w:rFonts w:ascii="Arial" w:hAnsi="Arial" w:cs="Arial"/>
          <w:color w:val="auto"/>
          <w:szCs w:val="24"/>
        </w:rPr>
        <w:t>appointment, or removal and replacement;</w:t>
      </w:r>
    </w:p>
    <w:p w14:paraId="72B70A8E" w14:textId="77777777" w:rsidR="00372FAF" w:rsidRPr="00086637" w:rsidRDefault="00372FAF" w:rsidP="009A6DFB">
      <w:pPr>
        <w:pStyle w:val="BL"/>
        <w:spacing w:line="360" w:lineRule="auto"/>
        <w:ind w:left="540" w:hanging="238"/>
        <w:rPr>
          <w:rFonts w:ascii="Arial" w:hAnsi="Arial" w:cs="Arial"/>
          <w:color w:val="auto"/>
          <w:szCs w:val="24"/>
        </w:rPr>
      </w:pPr>
      <w:r w:rsidRPr="00086637">
        <w:rPr>
          <w:rStyle w:val="FT2BL"/>
          <w:rFonts w:ascii="Arial" w:hAnsi="Arial" w:cs="Arial"/>
          <w:color w:val="auto"/>
          <w:sz w:val="24"/>
          <w:szCs w:val="24"/>
        </w:rPr>
        <w:t>●</w:t>
      </w:r>
      <w:r w:rsidRPr="00086637">
        <w:rPr>
          <w:rFonts w:ascii="Arial" w:hAnsi="Arial" w:cs="Arial"/>
          <w:color w:val="auto"/>
          <w:szCs w:val="24"/>
        </w:rPr>
        <w:tab/>
        <w:t>reviewing and approving their terms of engagement;</w:t>
      </w:r>
    </w:p>
    <w:p w14:paraId="731CD435" w14:textId="77777777" w:rsidR="00372FAF" w:rsidRPr="00086637" w:rsidRDefault="00372FAF" w:rsidP="009A6DFB">
      <w:pPr>
        <w:pStyle w:val="BL"/>
        <w:spacing w:line="360" w:lineRule="auto"/>
        <w:ind w:left="540" w:hanging="238"/>
        <w:rPr>
          <w:rFonts w:ascii="Arial" w:hAnsi="Arial" w:cs="Arial"/>
          <w:color w:val="auto"/>
          <w:szCs w:val="24"/>
        </w:rPr>
      </w:pPr>
      <w:r w:rsidRPr="00086637">
        <w:rPr>
          <w:rStyle w:val="FT2BL"/>
          <w:rFonts w:ascii="Arial" w:hAnsi="Arial" w:cs="Arial"/>
          <w:color w:val="auto"/>
          <w:sz w:val="24"/>
          <w:szCs w:val="24"/>
        </w:rPr>
        <w:t>●</w:t>
      </w:r>
      <w:r w:rsidRPr="00086637">
        <w:rPr>
          <w:rFonts w:ascii="Arial" w:hAnsi="Arial" w:cs="Arial"/>
          <w:color w:val="auto"/>
          <w:szCs w:val="24"/>
        </w:rPr>
        <w:tab/>
        <w:t>ensuring their objectivity and independence from the company, confirming that no conflicts of interest exist that could affect the auditor’s ability to issue an unbiased opinion on the company’s financial statements;</w:t>
      </w:r>
    </w:p>
    <w:p w14:paraId="3405E160" w14:textId="77777777" w:rsidR="00372FAF" w:rsidRPr="00086637" w:rsidRDefault="00372FAF" w:rsidP="009A6DFB">
      <w:pPr>
        <w:pStyle w:val="BL"/>
        <w:spacing w:line="360" w:lineRule="auto"/>
        <w:ind w:left="540" w:hanging="238"/>
        <w:rPr>
          <w:rFonts w:ascii="Arial" w:hAnsi="Arial" w:cs="Arial"/>
          <w:color w:val="auto"/>
          <w:szCs w:val="24"/>
        </w:rPr>
      </w:pPr>
      <w:r w:rsidRPr="00086637">
        <w:rPr>
          <w:rStyle w:val="FT2BL"/>
          <w:rFonts w:ascii="Arial" w:hAnsi="Arial" w:cs="Arial"/>
          <w:color w:val="auto"/>
          <w:sz w:val="24"/>
          <w:szCs w:val="24"/>
        </w:rPr>
        <w:t>●</w:t>
      </w:r>
      <w:r w:rsidRPr="00086637">
        <w:rPr>
          <w:rFonts w:ascii="Arial" w:hAnsi="Arial" w:cs="Arial"/>
          <w:color w:val="auto"/>
          <w:szCs w:val="24"/>
        </w:rPr>
        <w:tab/>
        <w:t>developing and implementing a policy for their engagement on non-audit work;</w:t>
      </w:r>
    </w:p>
    <w:p w14:paraId="60A3FDE9" w14:textId="77777777" w:rsidR="00372FAF" w:rsidRPr="00086637" w:rsidRDefault="00372FAF" w:rsidP="009A6DFB">
      <w:pPr>
        <w:pStyle w:val="BL"/>
        <w:spacing w:line="360" w:lineRule="auto"/>
        <w:ind w:left="540" w:hanging="238"/>
        <w:rPr>
          <w:rFonts w:ascii="Arial" w:hAnsi="Arial" w:cs="Arial"/>
          <w:color w:val="auto"/>
          <w:szCs w:val="24"/>
        </w:rPr>
      </w:pPr>
      <w:r w:rsidRPr="00086637">
        <w:rPr>
          <w:rStyle w:val="FT2BL"/>
          <w:rFonts w:ascii="Arial" w:hAnsi="Arial" w:cs="Arial"/>
          <w:color w:val="auto"/>
          <w:sz w:val="24"/>
          <w:szCs w:val="24"/>
        </w:rPr>
        <w:t>●</w:t>
      </w:r>
      <w:r w:rsidRPr="00086637">
        <w:rPr>
          <w:rFonts w:ascii="Arial" w:hAnsi="Arial" w:cs="Arial"/>
          <w:color w:val="auto"/>
          <w:szCs w:val="24"/>
        </w:rPr>
        <w:tab/>
        <w:t>approving their remuneration;</w:t>
      </w:r>
    </w:p>
    <w:p w14:paraId="0E50ABEA" w14:textId="77777777" w:rsidR="00372FAF" w:rsidRPr="00086637" w:rsidRDefault="00372FAF" w:rsidP="009A6DFB">
      <w:pPr>
        <w:pStyle w:val="BL"/>
        <w:spacing w:line="360" w:lineRule="auto"/>
        <w:ind w:left="540" w:hanging="238"/>
        <w:rPr>
          <w:rFonts w:ascii="Arial" w:hAnsi="Arial" w:cs="Arial"/>
          <w:color w:val="auto"/>
          <w:szCs w:val="24"/>
        </w:rPr>
      </w:pPr>
      <w:r w:rsidRPr="00086637">
        <w:rPr>
          <w:rStyle w:val="FT2BL"/>
          <w:rFonts w:ascii="Arial" w:hAnsi="Arial" w:cs="Arial"/>
          <w:color w:val="auto"/>
          <w:sz w:val="24"/>
          <w:szCs w:val="24"/>
        </w:rPr>
        <w:t>●</w:t>
      </w:r>
      <w:r w:rsidRPr="00086637">
        <w:rPr>
          <w:rFonts w:ascii="Arial" w:hAnsi="Arial" w:cs="Arial"/>
          <w:color w:val="auto"/>
          <w:szCs w:val="24"/>
        </w:rPr>
        <w:tab/>
        <w:t>working with them on audit procedures and plans, receiving the auditor’s report and management letter about issues that have arisen during the audit, and reviewing and acting on these issues.</w:t>
      </w:r>
    </w:p>
    <w:p w14:paraId="47DFE26F" w14:textId="63EBD809" w:rsidR="00372FAF" w:rsidRPr="00086637" w:rsidRDefault="00372FAF" w:rsidP="009A6DFB">
      <w:pPr>
        <w:pStyle w:val="NL"/>
        <w:spacing w:line="360" w:lineRule="auto"/>
        <w:rPr>
          <w:rFonts w:ascii="Arial" w:hAnsi="Arial" w:cs="Arial"/>
          <w:color w:val="auto"/>
          <w:sz w:val="24"/>
          <w:szCs w:val="24"/>
        </w:rPr>
      </w:pPr>
      <w:r w:rsidRPr="00086637">
        <w:rPr>
          <w:rFonts w:ascii="Arial" w:hAnsi="Arial" w:cs="Arial"/>
          <w:color w:val="auto"/>
          <w:sz w:val="24"/>
          <w:szCs w:val="24"/>
        </w:rPr>
        <w:tab/>
        <w:t>5.</w:t>
      </w:r>
      <w:r w:rsidRPr="00086637">
        <w:rPr>
          <w:rFonts w:ascii="Arial" w:hAnsi="Arial" w:cs="Arial"/>
          <w:color w:val="auto"/>
          <w:sz w:val="24"/>
          <w:szCs w:val="24"/>
        </w:rPr>
        <w:tab/>
        <w:t xml:space="preserve">See the </w:t>
      </w:r>
      <w:r w:rsidR="00CC4DA0">
        <w:rPr>
          <w:rFonts w:ascii="Arial" w:hAnsi="Arial" w:cs="Arial"/>
          <w:color w:val="auto"/>
          <w:sz w:val="24"/>
          <w:szCs w:val="24"/>
        </w:rPr>
        <w:t>17</w:t>
      </w:r>
      <w:r w:rsidRPr="00086637">
        <w:rPr>
          <w:rFonts w:ascii="Arial" w:hAnsi="Arial" w:cs="Arial"/>
          <w:color w:val="auto"/>
          <w:sz w:val="24"/>
          <w:szCs w:val="24"/>
        </w:rPr>
        <w:t xml:space="preserve"> items listed in the main text.</w:t>
      </w:r>
    </w:p>
    <w:p w14:paraId="72FE9F87" w14:textId="3AE903E4" w:rsidR="00372FAF" w:rsidRPr="00086637" w:rsidRDefault="00372FAF" w:rsidP="009A6DFB">
      <w:pPr>
        <w:pStyle w:val="NL"/>
        <w:spacing w:line="360" w:lineRule="auto"/>
        <w:rPr>
          <w:rFonts w:ascii="Arial" w:hAnsi="Arial" w:cs="Arial"/>
          <w:color w:val="auto"/>
          <w:sz w:val="24"/>
          <w:szCs w:val="24"/>
        </w:rPr>
      </w:pPr>
      <w:r w:rsidRPr="00086637">
        <w:rPr>
          <w:rFonts w:ascii="Arial" w:hAnsi="Arial" w:cs="Arial"/>
          <w:color w:val="auto"/>
          <w:sz w:val="24"/>
          <w:szCs w:val="24"/>
        </w:rPr>
        <w:tab/>
        <w:t>6.</w:t>
      </w:r>
      <w:r w:rsidRPr="00086637">
        <w:rPr>
          <w:rFonts w:ascii="Arial" w:hAnsi="Arial" w:cs="Arial"/>
          <w:color w:val="auto"/>
          <w:sz w:val="24"/>
          <w:szCs w:val="24"/>
        </w:rPr>
        <w:tab/>
      </w:r>
      <w:r w:rsidR="00005826">
        <w:rPr>
          <w:rFonts w:ascii="Arial" w:hAnsi="Arial" w:cs="Arial"/>
          <w:color w:val="auto"/>
          <w:sz w:val="24"/>
          <w:szCs w:val="24"/>
        </w:rPr>
        <w:t xml:space="preserve">Some boards expect their audit committee to be responsible for the internal audit function, with the head of internal audit reporting to the audit committee, rather than the </w:t>
      </w:r>
      <w:r w:rsidR="00B2541B">
        <w:rPr>
          <w:rFonts w:ascii="Arial" w:hAnsi="Arial" w:cs="Arial"/>
          <w:color w:val="auto"/>
          <w:sz w:val="24"/>
          <w:szCs w:val="24"/>
        </w:rPr>
        <w:t>c</w:t>
      </w:r>
      <w:r w:rsidR="00005826">
        <w:rPr>
          <w:rFonts w:ascii="Arial" w:hAnsi="Arial" w:cs="Arial"/>
          <w:color w:val="auto"/>
          <w:sz w:val="24"/>
          <w:szCs w:val="24"/>
        </w:rPr>
        <w:t xml:space="preserve">hief </w:t>
      </w:r>
      <w:r w:rsidR="00B2541B">
        <w:rPr>
          <w:rFonts w:ascii="Arial" w:hAnsi="Arial" w:cs="Arial"/>
          <w:color w:val="auto"/>
          <w:sz w:val="24"/>
          <w:szCs w:val="24"/>
        </w:rPr>
        <w:t>f</w:t>
      </w:r>
      <w:r w:rsidR="00005826">
        <w:rPr>
          <w:rFonts w:ascii="Arial" w:hAnsi="Arial" w:cs="Arial"/>
          <w:color w:val="auto"/>
          <w:sz w:val="24"/>
          <w:szCs w:val="24"/>
        </w:rPr>
        <w:t xml:space="preserve">inance </w:t>
      </w:r>
      <w:r w:rsidR="00B2541B">
        <w:rPr>
          <w:rFonts w:ascii="Arial" w:hAnsi="Arial" w:cs="Arial"/>
          <w:color w:val="auto"/>
          <w:sz w:val="24"/>
          <w:szCs w:val="24"/>
        </w:rPr>
        <w:t>o</w:t>
      </w:r>
      <w:r w:rsidR="00005826">
        <w:rPr>
          <w:rFonts w:ascii="Arial" w:hAnsi="Arial" w:cs="Arial"/>
          <w:color w:val="auto"/>
          <w:sz w:val="24"/>
          <w:szCs w:val="24"/>
        </w:rPr>
        <w:t>fficer, as is the case in many other companies.</w:t>
      </w:r>
    </w:p>
    <w:p w14:paraId="2D3AEAC4" w14:textId="7A426932" w:rsidR="00372FAF" w:rsidRPr="00086637" w:rsidRDefault="00372FAF" w:rsidP="009A6DFB">
      <w:pPr>
        <w:pStyle w:val="NL"/>
        <w:spacing w:line="360" w:lineRule="auto"/>
        <w:rPr>
          <w:rFonts w:ascii="Arial" w:hAnsi="Arial" w:cs="Arial"/>
          <w:color w:val="auto"/>
          <w:sz w:val="24"/>
          <w:szCs w:val="24"/>
        </w:rPr>
      </w:pPr>
      <w:r w:rsidRPr="00086637">
        <w:rPr>
          <w:rFonts w:ascii="Arial" w:hAnsi="Arial" w:cs="Arial"/>
          <w:color w:val="auto"/>
          <w:sz w:val="24"/>
          <w:szCs w:val="24"/>
        </w:rPr>
        <w:tab/>
        <w:t>7.</w:t>
      </w:r>
      <w:r w:rsidRPr="00086637">
        <w:rPr>
          <w:rFonts w:ascii="Arial" w:hAnsi="Arial" w:cs="Arial"/>
          <w:color w:val="auto"/>
          <w:sz w:val="24"/>
          <w:szCs w:val="24"/>
        </w:rPr>
        <w:tab/>
        <w:t>The directors are responsible for the preparation</w:t>
      </w:r>
      <w:r w:rsidR="00005826">
        <w:rPr>
          <w:rFonts w:ascii="Arial" w:hAnsi="Arial" w:cs="Arial"/>
          <w:color w:val="auto"/>
          <w:sz w:val="24"/>
          <w:szCs w:val="24"/>
        </w:rPr>
        <w:t xml:space="preserve"> and presentation</w:t>
      </w:r>
      <w:r w:rsidRPr="00086637">
        <w:rPr>
          <w:rFonts w:ascii="Arial" w:hAnsi="Arial" w:cs="Arial"/>
          <w:color w:val="auto"/>
          <w:sz w:val="24"/>
          <w:szCs w:val="24"/>
        </w:rPr>
        <w:t xml:space="preserve"> of the financial statements</w:t>
      </w:r>
      <w:r w:rsidR="00005826">
        <w:rPr>
          <w:rFonts w:ascii="Arial" w:hAnsi="Arial" w:cs="Arial"/>
          <w:color w:val="auto"/>
          <w:sz w:val="24"/>
          <w:szCs w:val="24"/>
        </w:rPr>
        <w:t xml:space="preserve">. </w:t>
      </w:r>
      <w:r w:rsidRPr="00086637">
        <w:rPr>
          <w:rFonts w:ascii="Arial" w:hAnsi="Arial" w:cs="Arial"/>
          <w:color w:val="auto"/>
          <w:sz w:val="24"/>
          <w:szCs w:val="24"/>
        </w:rPr>
        <w:t>The auditor</w:t>
      </w:r>
      <w:r w:rsidR="002049F0">
        <w:rPr>
          <w:rFonts w:ascii="Arial" w:hAnsi="Arial" w:cs="Arial"/>
          <w:color w:val="auto"/>
          <w:sz w:val="24"/>
          <w:szCs w:val="24"/>
        </w:rPr>
        <w:t>’</w:t>
      </w:r>
      <w:r w:rsidRPr="00086637">
        <w:rPr>
          <w:rFonts w:ascii="Arial" w:hAnsi="Arial" w:cs="Arial"/>
          <w:color w:val="auto"/>
          <w:sz w:val="24"/>
          <w:szCs w:val="24"/>
        </w:rPr>
        <w:t xml:space="preserve">s responsibility is to audit </w:t>
      </w:r>
      <w:r w:rsidR="00005826">
        <w:rPr>
          <w:rFonts w:ascii="Arial" w:hAnsi="Arial" w:cs="Arial"/>
          <w:color w:val="auto"/>
          <w:sz w:val="24"/>
          <w:szCs w:val="24"/>
        </w:rPr>
        <w:t xml:space="preserve">the financial records and to express an opinion to shareholders whether they </w:t>
      </w:r>
      <w:r w:rsidR="00005826" w:rsidRPr="00086637">
        <w:rPr>
          <w:rFonts w:ascii="Arial" w:hAnsi="Arial" w:cs="Arial"/>
          <w:color w:val="auto"/>
          <w:sz w:val="24"/>
          <w:szCs w:val="24"/>
        </w:rPr>
        <w:t>give a true and fair view</w:t>
      </w:r>
      <w:r w:rsidR="00005826">
        <w:rPr>
          <w:rFonts w:ascii="Arial" w:hAnsi="Arial" w:cs="Arial"/>
          <w:color w:val="auto"/>
          <w:sz w:val="24"/>
          <w:szCs w:val="24"/>
        </w:rPr>
        <w:t xml:space="preserve"> of the state of the company’s affairs, also confirming that hat they are </w:t>
      </w:r>
      <w:r w:rsidR="008D0D49">
        <w:rPr>
          <w:rFonts w:ascii="Arial" w:hAnsi="Arial" w:cs="Arial"/>
          <w:color w:val="auto"/>
          <w:sz w:val="24"/>
          <w:szCs w:val="24"/>
        </w:rPr>
        <w:t>i</w:t>
      </w:r>
      <w:r w:rsidRPr="00086637">
        <w:rPr>
          <w:rFonts w:ascii="Arial" w:hAnsi="Arial" w:cs="Arial"/>
          <w:color w:val="auto"/>
          <w:sz w:val="24"/>
          <w:szCs w:val="24"/>
        </w:rPr>
        <w:t xml:space="preserve">n accordance </w:t>
      </w:r>
      <w:r w:rsidR="008D0D49">
        <w:rPr>
          <w:rFonts w:ascii="Arial" w:hAnsi="Arial" w:cs="Arial"/>
          <w:color w:val="auto"/>
          <w:sz w:val="24"/>
          <w:szCs w:val="24"/>
        </w:rPr>
        <w:t>with the requirements of</w:t>
      </w:r>
      <w:r w:rsidR="008239C6">
        <w:rPr>
          <w:rFonts w:ascii="Arial" w:hAnsi="Arial" w:cs="Arial"/>
          <w:color w:val="auto"/>
          <w:sz w:val="24"/>
          <w:szCs w:val="24"/>
        </w:rPr>
        <w:t xml:space="preserve"> </w:t>
      </w:r>
      <w:r w:rsidR="008D0D49">
        <w:rPr>
          <w:rFonts w:ascii="Arial" w:hAnsi="Arial" w:cs="Arial"/>
          <w:color w:val="auto"/>
          <w:sz w:val="24"/>
          <w:szCs w:val="24"/>
        </w:rPr>
        <w:t>company</w:t>
      </w:r>
      <w:r w:rsidRPr="00086637">
        <w:rPr>
          <w:rFonts w:ascii="Arial" w:hAnsi="Arial" w:cs="Arial"/>
          <w:color w:val="auto"/>
          <w:sz w:val="24"/>
          <w:szCs w:val="24"/>
        </w:rPr>
        <w:t xml:space="preserve"> law and International Auditing Standards.</w:t>
      </w:r>
    </w:p>
    <w:p w14:paraId="484D2A42" w14:textId="77777777" w:rsidR="00372FAF" w:rsidRPr="00086637" w:rsidRDefault="00372FAF" w:rsidP="009A6DFB">
      <w:pPr>
        <w:pStyle w:val="NL"/>
        <w:spacing w:line="360" w:lineRule="auto"/>
        <w:rPr>
          <w:rFonts w:ascii="Arial" w:hAnsi="Arial" w:cs="Arial"/>
          <w:color w:val="auto"/>
          <w:sz w:val="24"/>
          <w:szCs w:val="24"/>
        </w:rPr>
      </w:pPr>
      <w:r w:rsidRPr="00086637">
        <w:rPr>
          <w:rFonts w:ascii="Arial" w:hAnsi="Arial" w:cs="Arial"/>
          <w:color w:val="auto"/>
          <w:sz w:val="24"/>
          <w:szCs w:val="24"/>
        </w:rPr>
        <w:tab/>
        <w:t>8.</w:t>
      </w:r>
      <w:r w:rsidRPr="00086637">
        <w:rPr>
          <w:rFonts w:ascii="Arial" w:hAnsi="Arial" w:cs="Arial"/>
          <w:color w:val="auto"/>
          <w:sz w:val="24"/>
          <w:szCs w:val="24"/>
        </w:rPr>
        <w:tab/>
        <w:t xml:space="preserve">The </w:t>
      </w:r>
      <w:proofErr w:type="spellStart"/>
      <w:r w:rsidRPr="00086637">
        <w:rPr>
          <w:rFonts w:ascii="Arial" w:hAnsi="Arial" w:cs="Arial"/>
          <w:color w:val="auto"/>
          <w:sz w:val="24"/>
          <w:szCs w:val="24"/>
        </w:rPr>
        <w:t>PCAOB</w:t>
      </w:r>
      <w:proofErr w:type="spellEnd"/>
      <w:r w:rsidRPr="00086637">
        <w:rPr>
          <w:rFonts w:ascii="Arial" w:hAnsi="Arial" w:cs="Arial"/>
          <w:color w:val="auto"/>
          <w:sz w:val="24"/>
          <w:szCs w:val="24"/>
        </w:rPr>
        <w:t xml:space="preserve"> standards require auditors to:</w:t>
      </w:r>
    </w:p>
    <w:p w14:paraId="535B03A3" w14:textId="77777777" w:rsidR="00372FAF" w:rsidRPr="00086637" w:rsidRDefault="00372FAF" w:rsidP="009A6DFB">
      <w:pPr>
        <w:pStyle w:val="BL"/>
        <w:spacing w:line="360" w:lineRule="auto"/>
        <w:ind w:left="630" w:hanging="328"/>
        <w:rPr>
          <w:rFonts w:ascii="Arial" w:hAnsi="Arial" w:cs="Arial"/>
          <w:color w:val="auto"/>
          <w:szCs w:val="24"/>
        </w:rPr>
      </w:pPr>
      <w:r w:rsidRPr="00086637">
        <w:rPr>
          <w:rStyle w:val="FT2BL"/>
          <w:rFonts w:ascii="Arial" w:hAnsi="Arial" w:cs="Arial"/>
          <w:color w:val="auto"/>
          <w:sz w:val="24"/>
          <w:szCs w:val="24"/>
        </w:rPr>
        <w:t>●</w:t>
      </w:r>
      <w:r w:rsidRPr="00086637">
        <w:rPr>
          <w:rFonts w:ascii="Arial" w:hAnsi="Arial" w:cs="Arial"/>
          <w:color w:val="auto"/>
          <w:szCs w:val="24"/>
        </w:rPr>
        <w:tab/>
        <w:t>obtain reasonable assurance that effective internal control over financial reporting has been maintained;</w:t>
      </w:r>
    </w:p>
    <w:p w14:paraId="65A76000" w14:textId="77777777" w:rsidR="00372FAF" w:rsidRPr="00086637" w:rsidRDefault="00372FAF" w:rsidP="009A6DFB">
      <w:pPr>
        <w:pStyle w:val="BL"/>
        <w:spacing w:line="360" w:lineRule="auto"/>
        <w:ind w:left="630" w:hanging="328"/>
        <w:rPr>
          <w:rFonts w:ascii="Arial" w:hAnsi="Arial" w:cs="Arial"/>
          <w:color w:val="auto"/>
          <w:szCs w:val="24"/>
        </w:rPr>
      </w:pPr>
      <w:r w:rsidRPr="00086637">
        <w:rPr>
          <w:rStyle w:val="FT2BL"/>
          <w:rFonts w:ascii="Arial" w:hAnsi="Arial" w:cs="Arial"/>
          <w:color w:val="auto"/>
          <w:sz w:val="24"/>
          <w:szCs w:val="24"/>
        </w:rPr>
        <w:t>●</w:t>
      </w:r>
      <w:r w:rsidRPr="00086637">
        <w:rPr>
          <w:rFonts w:ascii="Arial" w:hAnsi="Arial" w:cs="Arial"/>
          <w:color w:val="auto"/>
          <w:szCs w:val="24"/>
        </w:rPr>
        <w:tab/>
        <w:t xml:space="preserve">assess the risk that a material weakness exists, testing and evaluating the </w:t>
      </w:r>
      <w:r w:rsidRPr="00086637">
        <w:rPr>
          <w:rFonts w:ascii="Arial" w:hAnsi="Arial" w:cs="Arial"/>
          <w:color w:val="auto"/>
          <w:szCs w:val="24"/>
        </w:rPr>
        <w:lastRenderedPageBreak/>
        <w:t>design, and operating effectiveness of internal control based on the assessed risk;</w:t>
      </w:r>
    </w:p>
    <w:p w14:paraId="611ACD65" w14:textId="77777777" w:rsidR="00372FAF" w:rsidRPr="00086637" w:rsidRDefault="00372FAF" w:rsidP="009A6DFB">
      <w:pPr>
        <w:pStyle w:val="BL"/>
        <w:spacing w:line="360" w:lineRule="auto"/>
        <w:ind w:left="630" w:hanging="328"/>
        <w:rPr>
          <w:rFonts w:ascii="Arial" w:hAnsi="Arial" w:cs="Arial"/>
          <w:color w:val="auto"/>
          <w:szCs w:val="24"/>
        </w:rPr>
      </w:pPr>
      <w:r w:rsidRPr="00086637">
        <w:rPr>
          <w:rStyle w:val="FT2BL"/>
          <w:rFonts w:ascii="Arial" w:hAnsi="Arial" w:cs="Arial"/>
          <w:color w:val="auto"/>
          <w:sz w:val="24"/>
          <w:szCs w:val="24"/>
        </w:rPr>
        <w:t>●</w:t>
      </w:r>
      <w:r w:rsidRPr="00086637">
        <w:rPr>
          <w:rFonts w:ascii="Arial" w:hAnsi="Arial" w:cs="Arial"/>
          <w:color w:val="auto"/>
          <w:szCs w:val="24"/>
        </w:rPr>
        <w:tab/>
        <w:t>perform such other procedures as are considered necessary in the circumstances.</w:t>
      </w:r>
    </w:p>
    <w:p w14:paraId="5C467D06" w14:textId="77777777" w:rsidR="00372FAF" w:rsidRPr="00086637" w:rsidRDefault="00372FAF" w:rsidP="009A6DFB">
      <w:pPr>
        <w:pStyle w:val="NL"/>
        <w:tabs>
          <w:tab w:val="clear" w:pos="180"/>
          <w:tab w:val="clear" w:pos="300"/>
        </w:tabs>
        <w:spacing w:line="360" w:lineRule="auto"/>
        <w:rPr>
          <w:rFonts w:ascii="Arial" w:hAnsi="Arial" w:cs="Arial"/>
          <w:color w:val="auto"/>
          <w:sz w:val="24"/>
          <w:szCs w:val="24"/>
        </w:rPr>
      </w:pPr>
      <w:r w:rsidRPr="00086637">
        <w:rPr>
          <w:rFonts w:ascii="Arial" w:hAnsi="Arial" w:cs="Arial"/>
          <w:color w:val="auto"/>
          <w:sz w:val="24"/>
          <w:szCs w:val="24"/>
        </w:rPr>
        <w:t>9.</w:t>
      </w:r>
      <w:r w:rsidRPr="00086637">
        <w:rPr>
          <w:rFonts w:ascii="Arial" w:hAnsi="Arial" w:cs="Arial"/>
          <w:color w:val="auto"/>
          <w:sz w:val="24"/>
          <w:szCs w:val="24"/>
        </w:rPr>
        <w:tab/>
        <w:t xml:space="preserve">In the United States, the company secretary is typically known as the corporate </w:t>
      </w:r>
      <w:r w:rsidR="008D0D49">
        <w:rPr>
          <w:rFonts w:ascii="Arial" w:hAnsi="Arial" w:cs="Arial"/>
          <w:color w:val="auto"/>
          <w:sz w:val="24"/>
          <w:szCs w:val="24"/>
        </w:rPr>
        <w:t>secretary</w:t>
      </w:r>
      <w:r w:rsidRPr="00086637">
        <w:rPr>
          <w:rFonts w:ascii="Arial" w:hAnsi="Arial" w:cs="Arial"/>
          <w:color w:val="auto"/>
          <w:sz w:val="24"/>
          <w:szCs w:val="24"/>
        </w:rPr>
        <w:t>, and the role is frequently carried out by the corporate lawyer.</w:t>
      </w:r>
    </w:p>
    <w:p w14:paraId="17372726" w14:textId="77777777" w:rsidR="008D0D49" w:rsidRPr="008D0D49" w:rsidRDefault="00372FAF" w:rsidP="008D0D49">
      <w:pPr>
        <w:autoSpaceDE w:val="0"/>
        <w:autoSpaceDN w:val="0"/>
        <w:adjustRightInd w:val="0"/>
        <w:spacing w:after="0" w:line="360" w:lineRule="auto"/>
        <w:rPr>
          <w:rFonts w:ascii="Arial" w:eastAsiaTheme="minorHAnsi" w:hAnsi="Arial" w:cs="Arial"/>
          <w:sz w:val="24"/>
          <w:szCs w:val="24"/>
          <w:lang w:val="en-GB"/>
        </w:rPr>
      </w:pPr>
      <w:r w:rsidRPr="00086637">
        <w:rPr>
          <w:rFonts w:ascii="Arial" w:hAnsi="Arial" w:cs="Arial"/>
          <w:sz w:val="24"/>
          <w:szCs w:val="24"/>
        </w:rPr>
        <w:t>10.</w:t>
      </w:r>
      <w:r w:rsidRPr="008D0D49">
        <w:rPr>
          <w:rFonts w:ascii="Arial" w:hAnsi="Arial" w:cs="Arial"/>
          <w:sz w:val="24"/>
          <w:szCs w:val="24"/>
        </w:rPr>
        <w:tab/>
      </w:r>
      <w:r w:rsidR="008D0D49" w:rsidRPr="008D0D49">
        <w:rPr>
          <w:rFonts w:ascii="Arial" w:eastAsiaTheme="minorHAnsi" w:hAnsi="Arial" w:cs="Arial"/>
          <w:sz w:val="24"/>
          <w:szCs w:val="24"/>
          <w:lang w:val="en-GB"/>
        </w:rPr>
        <w:t>The duties of the company secretary typically include:</w:t>
      </w:r>
    </w:p>
    <w:p w14:paraId="39E599B9" w14:textId="77777777" w:rsidR="008D0D49" w:rsidRPr="008D0D49" w:rsidRDefault="008D0D49" w:rsidP="008D0D49">
      <w:pPr>
        <w:pStyle w:val="ListParagraph"/>
        <w:numPr>
          <w:ilvl w:val="0"/>
          <w:numId w:val="34"/>
        </w:numPr>
        <w:autoSpaceDE w:val="0"/>
        <w:autoSpaceDN w:val="0"/>
        <w:adjustRightInd w:val="0"/>
        <w:spacing w:after="0" w:line="360" w:lineRule="auto"/>
        <w:rPr>
          <w:rFonts w:ascii="Arial" w:eastAsiaTheme="minorHAnsi" w:hAnsi="Arial" w:cs="Arial"/>
          <w:sz w:val="24"/>
          <w:szCs w:val="24"/>
          <w:lang w:val="en-GB"/>
        </w:rPr>
      </w:pPr>
      <w:r w:rsidRPr="008D0D49">
        <w:rPr>
          <w:rFonts w:ascii="Arial" w:eastAsiaTheme="minorHAnsi" w:hAnsi="Arial" w:cs="Arial"/>
          <w:sz w:val="24"/>
          <w:szCs w:val="24"/>
          <w:lang w:val="en-GB"/>
        </w:rPr>
        <w:t>advising the chair on legal rules and regulations affecting the company;</w:t>
      </w:r>
    </w:p>
    <w:p w14:paraId="38471B89" w14:textId="77777777" w:rsidR="008D0D49" w:rsidRPr="008D0D49" w:rsidRDefault="008D0D49" w:rsidP="008D0D49">
      <w:pPr>
        <w:pStyle w:val="ListParagraph"/>
        <w:numPr>
          <w:ilvl w:val="0"/>
          <w:numId w:val="34"/>
        </w:numPr>
        <w:autoSpaceDE w:val="0"/>
        <w:autoSpaceDN w:val="0"/>
        <w:adjustRightInd w:val="0"/>
        <w:spacing w:after="0" w:line="360" w:lineRule="auto"/>
        <w:rPr>
          <w:rFonts w:ascii="Arial" w:eastAsiaTheme="minorHAnsi" w:hAnsi="Arial" w:cs="Arial"/>
          <w:sz w:val="24"/>
          <w:szCs w:val="24"/>
          <w:lang w:val="en-GB"/>
        </w:rPr>
      </w:pPr>
      <w:r w:rsidRPr="008D0D49">
        <w:rPr>
          <w:rFonts w:ascii="Arial" w:eastAsiaTheme="minorHAnsi" w:hAnsi="Arial" w:cs="Arial"/>
          <w:sz w:val="24"/>
          <w:szCs w:val="24"/>
          <w:lang w:val="en-GB"/>
        </w:rPr>
        <w:t>convening board, board committee, and company (shareholder) meetings;</w:t>
      </w:r>
    </w:p>
    <w:p w14:paraId="1AF81BA2" w14:textId="77777777" w:rsidR="00372FAF" w:rsidRPr="008D0D49" w:rsidRDefault="008D0D49" w:rsidP="008D0D49">
      <w:pPr>
        <w:pStyle w:val="NL"/>
        <w:numPr>
          <w:ilvl w:val="0"/>
          <w:numId w:val="34"/>
        </w:numPr>
        <w:tabs>
          <w:tab w:val="clear" w:pos="180"/>
          <w:tab w:val="clear" w:pos="300"/>
        </w:tabs>
        <w:spacing w:line="360" w:lineRule="auto"/>
        <w:rPr>
          <w:rFonts w:ascii="Arial" w:hAnsi="Arial" w:cs="Arial"/>
          <w:color w:val="auto"/>
          <w:sz w:val="24"/>
          <w:szCs w:val="24"/>
        </w:rPr>
      </w:pPr>
      <w:proofErr w:type="gramStart"/>
      <w:r w:rsidRPr="008D0D49">
        <w:rPr>
          <w:rFonts w:ascii="Arial" w:eastAsiaTheme="minorHAnsi" w:hAnsi="Arial" w:cs="Arial"/>
          <w:sz w:val="24"/>
          <w:szCs w:val="24"/>
        </w:rPr>
        <w:t>advising</w:t>
      </w:r>
      <w:proofErr w:type="gramEnd"/>
      <w:r w:rsidRPr="008D0D49">
        <w:rPr>
          <w:rFonts w:ascii="Arial" w:eastAsiaTheme="minorHAnsi" w:hAnsi="Arial" w:cs="Arial"/>
          <w:sz w:val="24"/>
          <w:szCs w:val="24"/>
        </w:rPr>
        <w:t xml:space="preserve"> on and guiding board and board committee procedures.</w:t>
      </w:r>
    </w:p>
    <w:p w14:paraId="3B48C68E" w14:textId="77777777" w:rsidR="008D0D49" w:rsidRDefault="008D0D49" w:rsidP="009A6DFB">
      <w:pPr>
        <w:pStyle w:val="H2"/>
        <w:spacing w:line="360" w:lineRule="auto"/>
        <w:rPr>
          <w:rFonts w:ascii="Arial" w:hAnsi="Arial" w:cs="Arial"/>
          <w:szCs w:val="24"/>
        </w:rPr>
      </w:pPr>
    </w:p>
    <w:p w14:paraId="71F611F8" w14:textId="58BF00C2" w:rsidR="00372FAF" w:rsidRPr="00086637" w:rsidRDefault="00372FAF" w:rsidP="009A6DFB">
      <w:pPr>
        <w:pStyle w:val="H2"/>
        <w:spacing w:line="360" w:lineRule="auto"/>
        <w:rPr>
          <w:rFonts w:ascii="Arial" w:hAnsi="Arial" w:cs="Arial"/>
          <w:szCs w:val="24"/>
        </w:rPr>
      </w:pPr>
      <w:r w:rsidRPr="00086637">
        <w:rPr>
          <w:rFonts w:ascii="Arial" w:hAnsi="Arial" w:cs="Arial"/>
          <w:szCs w:val="24"/>
        </w:rPr>
        <w:t xml:space="preserve">Chapter 16 Board </w:t>
      </w:r>
      <w:r w:rsidR="002049F0">
        <w:rPr>
          <w:rFonts w:ascii="Arial" w:hAnsi="Arial" w:cs="Arial"/>
          <w:szCs w:val="24"/>
        </w:rPr>
        <w:t>e</w:t>
      </w:r>
      <w:r w:rsidRPr="00086637">
        <w:rPr>
          <w:rFonts w:ascii="Arial" w:hAnsi="Arial" w:cs="Arial"/>
          <w:szCs w:val="24"/>
        </w:rPr>
        <w:t xml:space="preserve">ffectiveness: </w:t>
      </w:r>
      <w:r w:rsidR="002049F0">
        <w:rPr>
          <w:rFonts w:ascii="Arial" w:hAnsi="Arial" w:cs="Arial"/>
          <w:szCs w:val="24"/>
        </w:rPr>
        <w:t>b</w:t>
      </w:r>
      <w:r w:rsidRPr="00086637">
        <w:rPr>
          <w:rFonts w:ascii="Arial" w:hAnsi="Arial" w:cs="Arial"/>
          <w:szCs w:val="24"/>
        </w:rPr>
        <w:t>uilding better boards</w:t>
      </w:r>
    </w:p>
    <w:p w14:paraId="081C55E0" w14:textId="77777777" w:rsidR="00372FAF" w:rsidRPr="00086637" w:rsidRDefault="00372FAF" w:rsidP="009A6DFB">
      <w:pPr>
        <w:pStyle w:val="NL"/>
        <w:spacing w:line="360" w:lineRule="auto"/>
        <w:rPr>
          <w:rFonts w:ascii="Arial" w:hAnsi="Arial" w:cs="Arial"/>
          <w:color w:val="auto"/>
          <w:sz w:val="24"/>
          <w:szCs w:val="24"/>
        </w:rPr>
      </w:pPr>
      <w:r w:rsidRPr="00086637">
        <w:rPr>
          <w:rFonts w:ascii="Arial" w:hAnsi="Arial" w:cs="Arial"/>
          <w:color w:val="auto"/>
          <w:sz w:val="24"/>
          <w:szCs w:val="24"/>
        </w:rPr>
        <w:tab/>
        <w:t>1.</w:t>
      </w:r>
      <w:r w:rsidRPr="00086637">
        <w:rPr>
          <w:rFonts w:ascii="Arial" w:hAnsi="Arial" w:cs="Arial"/>
          <w:color w:val="auto"/>
          <w:sz w:val="24"/>
          <w:szCs w:val="24"/>
        </w:rPr>
        <w:tab/>
        <w:t>Commitment, character, collaboration, competence, creativity, contribution.</w:t>
      </w:r>
    </w:p>
    <w:p w14:paraId="421732BD" w14:textId="66C52964" w:rsidR="00237B36" w:rsidRDefault="00372FAF" w:rsidP="00BC4999">
      <w:pPr>
        <w:autoSpaceDE w:val="0"/>
        <w:autoSpaceDN w:val="0"/>
        <w:adjustRightInd w:val="0"/>
        <w:spacing w:after="0" w:line="360" w:lineRule="auto"/>
        <w:rPr>
          <w:rFonts w:ascii="Arial" w:hAnsi="Arial" w:cs="Arial"/>
          <w:sz w:val="24"/>
          <w:szCs w:val="24"/>
        </w:rPr>
      </w:pPr>
      <w:r w:rsidRPr="00086637">
        <w:rPr>
          <w:rFonts w:ascii="Arial" w:hAnsi="Arial" w:cs="Arial"/>
          <w:sz w:val="24"/>
          <w:szCs w:val="24"/>
        </w:rPr>
        <w:t>2.</w:t>
      </w:r>
      <w:r w:rsidR="00237B36" w:rsidRPr="00237B36">
        <w:rPr>
          <w:rFonts w:ascii="Arial" w:hAnsi="Arial" w:cs="Arial"/>
          <w:sz w:val="28"/>
          <w:szCs w:val="28"/>
        </w:rPr>
        <w:t xml:space="preserve"> </w:t>
      </w:r>
      <w:r w:rsidR="00237B36" w:rsidRPr="00237B36">
        <w:rPr>
          <w:rFonts w:ascii="Arial" w:hAnsi="Arial" w:cs="Arial"/>
          <w:sz w:val="24"/>
          <w:szCs w:val="24"/>
        </w:rPr>
        <w:t>The fundamental areas in which the new director needs to be fully informed are knowledge of the company, of its business, and of its financial situation</w:t>
      </w:r>
      <w:r w:rsidR="008239C6">
        <w:rPr>
          <w:rFonts w:ascii="Arial" w:hAnsi="Arial" w:cs="Arial"/>
          <w:sz w:val="24"/>
          <w:szCs w:val="24"/>
        </w:rPr>
        <w:t>.</w:t>
      </w:r>
      <w:r w:rsidR="00237B36">
        <w:rPr>
          <w:rFonts w:ascii="Arial" w:hAnsi="Arial" w:cs="Arial"/>
          <w:sz w:val="24"/>
          <w:szCs w:val="24"/>
        </w:rPr>
        <w:t xml:space="preserve"> This should include knowledge of the company’s products or services, its markets</w:t>
      </w:r>
      <w:r w:rsidR="004C2E88">
        <w:rPr>
          <w:rFonts w:ascii="Arial" w:hAnsi="Arial" w:cs="Arial"/>
          <w:sz w:val="24"/>
          <w:szCs w:val="24"/>
        </w:rPr>
        <w:t>,</w:t>
      </w:r>
      <w:r w:rsidR="00237B36">
        <w:rPr>
          <w:rFonts w:ascii="Arial" w:hAnsi="Arial" w:cs="Arial"/>
          <w:sz w:val="24"/>
          <w:szCs w:val="24"/>
        </w:rPr>
        <w:t xml:space="preserve"> and its competitors. An appreciation of the state of key functions or divisions in the organization and any current issues are important, including operations, marketing, human resource management, information systems, research and development, and any other key areas</w:t>
      </w:r>
      <w:r w:rsidR="004C2E88">
        <w:rPr>
          <w:rFonts w:ascii="Arial" w:hAnsi="Arial" w:cs="Arial"/>
          <w:sz w:val="24"/>
          <w:szCs w:val="24"/>
        </w:rPr>
        <w:t>.</w:t>
      </w:r>
    </w:p>
    <w:p w14:paraId="0F0257A0" w14:textId="77777777" w:rsidR="00372FAF" w:rsidRPr="00086637" w:rsidRDefault="00372FAF" w:rsidP="00237B36">
      <w:pPr>
        <w:pStyle w:val="NL"/>
        <w:spacing w:line="360" w:lineRule="auto"/>
        <w:rPr>
          <w:rFonts w:ascii="Arial" w:hAnsi="Arial" w:cs="Arial"/>
          <w:color w:val="auto"/>
          <w:sz w:val="24"/>
          <w:szCs w:val="24"/>
        </w:rPr>
      </w:pPr>
      <w:r w:rsidRPr="00086637">
        <w:rPr>
          <w:rFonts w:ascii="Arial" w:hAnsi="Arial" w:cs="Arial"/>
          <w:color w:val="auto"/>
          <w:sz w:val="24"/>
          <w:szCs w:val="24"/>
        </w:rPr>
        <w:tab/>
        <w:t>3.</w:t>
      </w:r>
      <w:r w:rsidRPr="00086637">
        <w:rPr>
          <w:rFonts w:ascii="Arial" w:hAnsi="Arial" w:cs="Arial"/>
          <w:color w:val="auto"/>
          <w:sz w:val="24"/>
          <w:szCs w:val="24"/>
        </w:rPr>
        <w:tab/>
        <w:t>Confidentiality, security, integrity, availability, assurance, cost-effectiveness, flexibility, simplicity, and ease of use.</w:t>
      </w:r>
    </w:p>
    <w:p w14:paraId="67E85C3B" w14:textId="77777777" w:rsidR="00372FAF" w:rsidRPr="00086637" w:rsidRDefault="00372FAF" w:rsidP="00237B36">
      <w:pPr>
        <w:pStyle w:val="NL"/>
        <w:spacing w:line="360" w:lineRule="auto"/>
        <w:rPr>
          <w:rFonts w:ascii="Arial" w:hAnsi="Arial" w:cs="Arial"/>
          <w:color w:val="auto"/>
          <w:sz w:val="24"/>
          <w:szCs w:val="24"/>
        </w:rPr>
      </w:pPr>
      <w:r w:rsidRPr="00086637">
        <w:rPr>
          <w:rFonts w:ascii="Arial" w:hAnsi="Arial" w:cs="Arial"/>
          <w:color w:val="auto"/>
          <w:sz w:val="24"/>
          <w:szCs w:val="24"/>
        </w:rPr>
        <w:tab/>
        <w:t>4.</w:t>
      </w:r>
      <w:r w:rsidRPr="00086637">
        <w:rPr>
          <w:rFonts w:ascii="Arial" w:hAnsi="Arial" w:cs="Arial"/>
          <w:color w:val="auto"/>
          <w:sz w:val="24"/>
          <w:szCs w:val="24"/>
        </w:rPr>
        <w:tab/>
        <w:t>Why, what, when, where, and who.</w:t>
      </w:r>
    </w:p>
    <w:p w14:paraId="58272BBC" w14:textId="77777777" w:rsidR="00372FAF" w:rsidRPr="00086637" w:rsidRDefault="00372FAF" w:rsidP="00237B36">
      <w:pPr>
        <w:pStyle w:val="NL"/>
        <w:spacing w:line="360" w:lineRule="auto"/>
        <w:rPr>
          <w:rFonts w:ascii="Arial" w:hAnsi="Arial" w:cs="Arial"/>
          <w:color w:val="auto"/>
          <w:sz w:val="24"/>
          <w:szCs w:val="24"/>
        </w:rPr>
      </w:pPr>
      <w:r w:rsidRPr="00086637">
        <w:rPr>
          <w:rFonts w:ascii="Arial" w:hAnsi="Arial" w:cs="Arial"/>
          <w:color w:val="auto"/>
          <w:sz w:val="24"/>
          <w:szCs w:val="24"/>
        </w:rPr>
        <w:tab/>
        <w:t>5.</w:t>
      </w:r>
      <w:r w:rsidRPr="00086637">
        <w:rPr>
          <w:rFonts w:ascii="Arial" w:hAnsi="Arial" w:cs="Arial"/>
          <w:color w:val="auto"/>
          <w:sz w:val="24"/>
          <w:szCs w:val="24"/>
        </w:rPr>
        <w:tab/>
      </w:r>
      <w:r w:rsidR="00237B36">
        <w:rPr>
          <w:rFonts w:ascii="Arial" w:hAnsi="Arial" w:cs="Arial"/>
          <w:color w:val="auto"/>
          <w:sz w:val="24"/>
          <w:szCs w:val="24"/>
        </w:rPr>
        <w:t xml:space="preserve">No. </w:t>
      </w:r>
      <w:r w:rsidRPr="00086637">
        <w:rPr>
          <w:rFonts w:ascii="Arial" w:hAnsi="Arial" w:cs="Arial"/>
          <w:color w:val="auto"/>
          <w:sz w:val="24"/>
          <w:szCs w:val="24"/>
        </w:rPr>
        <w:t>A director cannot opt out of certain items because he or she lacks appropriate knowledge, although he or she may rely on information received and the opinions of fellow directors, given in good faith, unless he or she has any reason to doubt—in which case he or she must pursue the issue to its root.</w:t>
      </w:r>
    </w:p>
    <w:p w14:paraId="71C59F24" w14:textId="77777777" w:rsidR="00372FAF" w:rsidRPr="00086637" w:rsidRDefault="00372FAF" w:rsidP="00237B36">
      <w:pPr>
        <w:pStyle w:val="NL"/>
        <w:spacing w:line="360" w:lineRule="auto"/>
        <w:rPr>
          <w:rFonts w:ascii="Arial" w:hAnsi="Arial" w:cs="Arial"/>
          <w:color w:val="auto"/>
          <w:sz w:val="24"/>
          <w:szCs w:val="24"/>
        </w:rPr>
      </w:pPr>
      <w:r w:rsidRPr="00086637">
        <w:rPr>
          <w:rFonts w:ascii="Arial" w:hAnsi="Arial" w:cs="Arial"/>
          <w:color w:val="auto"/>
          <w:sz w:val="24"/>
          <w:szCs w:val="24"/>
        </w:rPr>
        <w:tab/>
        <w:t>6.</w:t>
      </w:r>
      <w:r w:rsidRPr="00086637">
        <w:rPr>
          <w:rFonts w:ascii="Arial" w:hAnsi="Arial" w:cs="Arial"/>
          <w:color w:val="auto"/>
          <w:sz w:val="24"/>
          <w:szCs w:val="24"/>
        </w:rPr>
        <w:tab/>
      </w:r>
      <w:r w:rsidR="00237B36">
        <w:rPr>
          <w:rFonts w:ascii="Arial" w:hAnsi="Arial" w:cs="Arial"/>
          <w:color w:val="auto"/>
          <w:sz w:val="24"/>
          <w:szCs w:val="24"/>
        </w:rPr>
        <w:t xml:space="preserve">No. </w:t>
      </w:r>
      <w:r w:rsidRPr="00086637">
        <w:rPr>
          <w:rFonts w:ascii="Arial" w:hAnsi="Arial" w:cs="Arial"/>
          <w:color w:val="auto"/>
          <w:sz w:val="24"/>
          <w:szCs w:val="24"/>
        </w:rPr>
        <w:t>Although, subject to the articles, there are no specific rules governing the content or format of minutes of board or board subcommittee meetings; they should provide a competent and complete record of what transpired, what was decided, and what actions are to be taken by whom and when.</w:t>
      </w:r>
    </w:p>
    <w:p w14:paraId="45770BBC" w14:textId="77777777" w:rsidR="00372FAF" w:rsidRPr="00086637" w:rsidRDefault="00372FAF" w:rsidP="00237B36">
      <w:pPr>
        <w:pStyle w:val="NL"/>
        <w:spacing w:line="360" w:lineRule="auto"/>
        <w:rPr>
          <w:rFonts w:ascii="Arial" w:hAnsi="Arial" w:cs="Arial"/>
          <w:color w:val="auto"/>
          <w:sz w:val="24"/>
          <w:szCs w:val="24"/>
        </w:rPr>
      </w:pPr>
      <w:r w:rsidRPr="00086637">
        <w:rPr>
          <w:rFonts w:ascii="Arial" w:hAnsi="Arial" w:cs="Arial"/>
          <w:color w:val="auto"/>
          <w:sz w:val="24"/>
          <w:szCs w:val="24"/>
        </w:rPr>
        <w:lastRenderedPageBreak/>
        <w:tab/>
        <w:t>7.</w:t>
      </w:r>
      <w:r w:rsidRPr="00086637">
        <w:rPr>
          <w:rFonts w:ascii="Arial" w:hAnsi="Arial" w:cs="Arial"/>
          <w:color w:val="auto"/>
          <w:sz w:val="24"/>
          <w:szCs w:val="24"/>
        </w:rPr>
        <w:tab/>
        <w:t>A good report with high-quality information is:</w:t>
      </w:r>
    </w:p>
    <w:p w14:paraId="0309F541" w14:textId="34D1E1E8" w:rsidR="00372FAF" w:rsidRPr="00086637" w:rsidRDefault="00372FAF" w:rsidP="00237B36">
      <w:pPr>
        <w:pStyle w:val="BL"/>
        <w:numPr>
          <w:ilvl w:val="0"/>
          <w:numId w:val="35"/>
        </w:numPr>
        <w:spacing w:line="360" w:lineRule="auto"/>
        <w:rPr>
          <w:rFonts w:ascii="Arial" w:hAnsi="Arial" w:cs="Arial"/>
          <w:color w:val="auto"/>
          <w:szCs w:val="24"/>
        </w:rPr>
      </w:pPr>
      <w:r w:rsidRPr="00086637">
        <w:rPr>
          <w:rFonts w:ascii="Arial" w:hAnsi="Arial" w:cs="Arial"/>
          <w:color w:val="auto"/>
          <w:szCs w:val="24"/>
        </w:rPr>
        <w:tab/>
        <w:t>understandable</w:t>
      </w:r>
    </w:p>
    <w:p w14:paraId="30127CCE" w14:textId="72D44F6E" w:rsidR="00372FAF" w:rsidRPr="00086637" w:rsidRDefault="00372FAF" w:rsidP="00237B36">
      <w:pPr>
        <w:pStyle w:val="BL"/>
        <w:numPr>
          <w:ilvl w:val="0"/>
          <w:numId w:val="35"/>
        </w:numPr>
        <w:spacing w:line="360" w:lineRule="auto"/>
        <w:rPr>
          <w:rFonts w:ascii="Arial" w:hAnsi="Arial" w:cs="Arial"/>
          <w:color w:val="auto"/>
          <w:szCs w:val="24"/>
        </w:rPr>
      </w:pPr>
      <w:r w:rsidRPr="00086637">
        <w:rPr>
          <w:rFonts w:ascii="Arial" w:hAnsi="Arial" w:cs="Arial"/>
          <w:color w:val="auto"/>
          <w:szCs w:val="24"/>
        </w:rPr>
        <w:tab/>
        <w:t>reliable</w:t>
      </w:r>
    </w:p>
    <w:p w14:paraId="504ABB89" w14:textId="55F81A1B" w:rsidR="00372FAF" w:rsidRPr="00086637" w:rsidRDefault="00372FAF" w:rsidP="00237B36">
      <w:pPr>
        <w:pStyle w:val="BL"/>
        <w:numPr>
          <w:ilvl w:val="0"/>
          <w:numId w:val="35"/>
        </w:numPr>
        <w:spacing w:line="360" w:lineRule="auto"/>
        <w:rPr>
          <w:rFonts w:ascii="Arial" w:hAnsi="Arial" w:cs="Arial"/>
          <w:color w:val="auto"/>
          <w:szCs w:val="24"/>
        </w:rPr>
      </w:pPr>
      <w:r w:rsidRPr="00086637">
        <w:rPr>
          <w:rFonts w:ascii="Arial" w:hAnsi="Arial" w:cs="Arial"/>
          <w:color w:val="auto"/>
          <w:szCs w:val="24"/>
        </w:rPr>
        <w:tab/>
        <w:t>relevant</w:t>
      </w:r>
    </w:p>
    <w:p w14:paraId="5E09594C" w14:textId="2A0E7446" w:rsidR="00372FAF" w:rsidRPr="00086637" w:rsidRDefault="00372FAF" w:rsidP="00237B36">
      <w:pPr>
        <w:pStyle w:val="BL"/>
        <w:numPr>
          <w:ilvl w:val="0"/>
          <w:numId w:val="35"/>
        </w:numPr>
        <w:spacing w:line="360" w:lineRule="auto"/>
        <w:rPr>
          <w:rFonts w:ascii="Arial" w:hAnsi="Arial" w:cs="Arial"/>
          <w:color w:val="auto"/>
          <w:szCs w:val="24"/>
        </w:rPr>
      </w:pPr>
      <w:r w:rsidRPr="00086637">
        <w:rPr>
          <w:rFonts w:ascii="Arial" w:hAnsi="Arial" w:cs="Arial"/>
          <w:color w:val="auto"/>
          <w:szCs w:val="24"/>
        </w:rPr>
        <w:tab/>
        <w:t>comprehensive</w:t>
      </w:r>
    </w:p>
    <w:p w14:paraId="27B3B358" w14:textId="078F5B94" w:rsidR="00372FAF" w:rsidRPr="00086637" w:rsidRDefault="00372FAF" w:rsidP="00237B36">
      <w:pPr>
        <w:pStyle w:val="BL"/>
        <w:numPr>
          <w:ilvl w:val="0"/>
          <w:numId w:val="35"/>
        </w:numPr>
        <w:spacing w:line="360" w:lineRule="auto"/>
        <w:rPr>
          <w:rFonts w:ascii="Arial" w:hAnsi="Arial" w:cs="Arial"/>
          <w:color w:val="auto"/>
          <w:szCs w:val="24"/>
        </w:rPr>
      </w:pPr>
      <w:r w:rsidRPr="00086637">
        <w:rPr>
          <w:rFonts w:ascii="Arial" w:hAnsi="Arial" w:cs="Arial"/>
          <w:color w:val="auto"/>
          <w:szCs w:val="24"/>
        </w:rPr>
        <w:tab/>
        <w:t>concise</w:t>
      </w:r>
    </w:p>
    <w:p w14:paraId="33F3FEAD" w14:textId="21B8EE72" w:rsidR="00372FAF" w:rsidRPr="00086637" w:rsidRDefault="00372FAF" w:rsidP="00237B36">
      <w:pPr>
        <w:pStyle w:val="BL"/>
        <w:numPr>
          <w:ilvl w:val="0"/>
          <w:numId w:val="35"/>
        </w:numPr>
        <w:spacing w:line="360" w:lineRule="auto"/>
        <w:rPr>
          <w:rFonts w:ascii="Arial" w:hAnsi="Arial" w:cs="Arial"/>
          <w:color w:val="auto"/>
          <w:szCs w:val="24"/>
        </w:rPr>
      </w:pPr>
      <w:r w:rsidRPr="00086637">
        <w:rPr>
          <w:rFonts w:ascii="Arial" w:hAnsi="Arial" w:cs="Arial"/>
          <w:color w:val="auto"/>
          <w:szCs w:val="24"/>
        </w:rPr>
        <w:tab/>
        <w:t>timely</w:t>
      </w:r>
    </w:p>
    <w:p w14:paraId="327E062B" w14:textId="77777777" w:rsidR="00372FAF" w:rsidRPr="00086637" w:rsidRDefault="00372FAF" w:rsidP="00237B36">
      <w:pPr>
        <w:pStyle w:val="BL"/>
        <w:numPr>
          <w:ilvl w:val="0"/>
          <w:numId w:val="35"/>
        </w:numPr>
        <w:spacing w:line="360" w:lineRule="auto"/>
        <w:rPr>
          <w:rFonts w:ascii="Arial" w:hAnsi="Arial" w:cs="Arial"/>
          <w:color w:val="auto"/>
          <w:szCs w:val="24"/>
        </w:rPr>
      </w:pPr>
      <w:r w:rsidRPr="00086637">
        <w:rPr>
          <w:rFonts w:ascii="Arial" w:hAnsi="Arial" w:cs="Arial"/>
          <w:color w:val="auto"/>
          <w:szCs w:val="24"/>
        </w:rPr>
        <w:tab/>
      </w:r>
      <w:proofErr w:type="gramStart"/>
      <w:r w:rsidRPr="00086637">
        <w:rPr>
          <w:rFonts w:ascii="Arial" w:hAnsi="Arial" w:cs="Arial"/>
          <w:color w:val="auto"/>
          <w:szCs w:val="24"/>
        </w:rPr>
        <w:t>cost-effective</w:t>
      </w:r>
      <w:proofErr w:type="gramEnd"/>
      <w:r w:rsidRPr="00086637">
        <w:rPr>
          <w:rFonts w:ascii="Arial" w:hAnsi="Arial" w:cs="Arial"/>
          <w:color w:val="auto"/>
          <w:szCs w:val="24"/>
        </w:rPr>
        <w:t>.</w:t>
      </w:r>
    </w:p>
    <w:p w14:paraId="27BF78DD" w14:textId="77777777" w:rsidR="00372FAF" w:rsidRPr="00086637" w:rsidRDefault="00372FAF" w:rsidP="00237B36">
      <w:pPr>
        <w:pStyle w:val="NL"/>
        <w:spacing w:line="360" w:lineRule="auto"/>
        <w:rPr>
          <w:rFonts w:ascii="Arial" w:hAnsi="Arial" w:cs="Arial"/>
          <w:color w:val="auto"/>
          <w:sz w:val="24"/>
          <w:szCs w:val="24"/>
        </w:rPr>
      </w:pPr>
      <w:r w:rsidRPr="00086637">
        <w:rPr>
          <w:rFonts w:ascii="Arial" w:hAnsi="Arial" w:cs="Arial"/>
          <w:color w:val="auto"/>
          <w:sz w:val="24"/>
          <w:szCs w:val="24"/>
        </w:rPr>
        <w:tab/>
        <w:t>8.</w:t>
      </w:r>
      <w:r w:rsidRPr="00086637">
        <w:rPr>
          <w:rFonts w:ascii="Arial" w:hAnsi="Arial" w:cs="Arial"/>
          <w:color w:val="auto"/>
          <w:sz w:val="24"/>
          <w:szCs w:val="24"/>
        </w:rPr>
        <w:tab/>
        <w:t>A newly appointed director needs a proper induction programme to reduce the learning time taken before beginning to make significant contributions to board deliberations.</w:t>
      </w:r>
    </w:p>
    <w:p w14:paraId="778C7692" w14:textId="77777777" w:rsidR="00372FAF" w:rsidRPr="00086637" w:rsidRDefault="00372FAF" w:rsidP="009A6DFB">
      <w:pPr>
        <w:pStyle w:val="NL"/>
        <w:spacing w:line="360" w:lineRule="auto"/>
        <w:rPr>
          <w:rFonts w:ascii="Arial" w:hAnsi="Arial" w:cs="Arial"/>
          <w:color w:val="auto"/>
          <w:sz w:val="24"/>
          <w:szCs w:val="24"/>
        </w:rPr>
      </w:pPr>
      <w:r w:rsidRPr="00086637">
        <w:rPr>
          <w:rFonts w:ascii="Arial" w:hAnsi="Arial" w:cs="Arial"/>
          <w:color w:val="auto"/>
          <w:sz w:val="24"/>
          <w:szCs w:val="24"/>
        </w:rPr>
        <w:tab/>
        <w:t>9.</w:t>
      </w:r>
      <w:r w:rsidRPr="00086637">
        <w:rPr>
          <w:rFonts w:ascii="Arial" w:hAnsi="Arial" w:cs="Arial"/>
          <w:color w:val="auto"/>
          <w:sz w:val="24"/>
          <w:szCs w:val="24"/>
        </w:rPr>
        <w:tab/>
        <w:t>Directors’ and officers’ insurance.</w:t>
      </w:r>
    </w:p>
    <w:p w14:paraId="62ADB965" w14:textId="77777777" w:rsidR="00372FAF" w:rsidRPr="00086637" w:rsidRDefault="00372FAF" w:rsidP="009A6DFB">
      <w:pPr>
        <w:pStyle w:val="NL"/>
        <w:spacing w:line="360" w:lineRule="auto"/>
        <w:rPr>
          <w:rFonts w:ascii="Arial" w:hAnsi="Arial" w:cs="Arial"/>
          <w:color w:val="auto"/>
          <w:sz w:val="24"/>
          <w:szCs w:val="24"/>
        </w:rPr>
      </w:pPr>
      <w:r w:rsidRPr="00086637">
        <w:rPr>
          <w:rFonts w:ascii="Arial" w:hAnsi="Arial" w:cs="Arial"/>
          <w:color w:val="auto"/>
          <w:sz w:val="24"/>
          <w:szCs w:val="24"/>
        </w:rPr>
        <w:tab/>
        <w:t>10.</w:t>
      </w:r>
      <w:r w:rsidRPr="00086637">
        <w:rPr>
          <w:rFonts w:ascii="Arial" w:hAnsi="Arial" w:cs="Arial"/>
          <w:color w:val="auto"/>
          <w:sz w:val="24"/>
          <w:szCs w:val="24"/>
        </w:rPr>
        <w:tab/>
        <w:t>No. Actions can be brought against the company, the board, and/or individual directors. Claims for unlimited amounts can put directors’ personal assets at risk.</w:t>
      </w:r>
    </w:p>
    <w:p w14:paraId="3DAE495C" w14:textId="77777777" w:rsidR="00237B36" w:rsidRDefault="00237B36" w:rsidP="009A6DFB">
      <w:pPr>
        <w:pStyle w:val="H2"/>
        <w:spacing w:line="360" w:lineRule="auto"/>
        <w:rPr>
          <w:rFonts w:ascii="Arial" w:hAnsi="Arial" w:cs="Arial"/>
          <w:szCs w:val="24"/>
        </w:rPr>
      </w:pPr>
    </w:p>
    <w:p w14:paraId="624116F3" w14:textId="770F062D" w:rsidR="00372FAF" w:rsidRPr="00086637" w:rsidRDefault="00372FAF" w:rsidP="009A6DFB">
      <w:pPr>
        <w:pStyle w:val="H2"/>
        <w:spacing w:line="360" w:lineRule="auto"/>
        <w:rPr>
          <w:rFonts w:ascii="Arial" w:hAnsi="Arial" w:cs="Arial"/>
          <w:szCs w:val="24"/>
        </w:rPr>
      </w:pPr>
      <w:r w:rsidRPr="00086637">
        <w:rPr>
          <w:rFonts w:ascii="Arial" w:hAnsi="Arial" w:cs="Arial"/>
          <w:szCs w:val="24"/>
        </w:rPr>
        <w:t xml:space="preserve">Chapter 17 Board </w:t>
      </w:r>
      <w:r w:rsidR="00222045">
        <w:rPr>
          <w:rFonts w:ascii="Arial" w:hAnsi="Arial" w:cs="Arial"/>
          <w:szCs w:val="24"/>
        </w:rPr>
        <w:t>e</w:t>
      </w:r>
      <w:r w:rsidRPr="00086637">
        <w:rPr>
          <w:rFonts w:ascii="Arial" w:hAnsi="Arial" w:cs="Arial"/>
          <w:szCs w:val="24"/>
        </w:rPr>
        <w:t xml:space="preserve">valuation: </w:t>
      </w:r>
      <w:r w:rsidR="00222045">
        <w:rPr>
          <w:rFonts w:ascii="Arial" w:hAnsi="Arial" w:cs="Arial"/>
          <w:szCs w:val="24"/>
        </w:rPr>
        <w:t>r</w:t>
      </w:r>
      <w:r w:rsidRPr="00086637">
        <w:rPr>
          <w:rFonts w:ascii="Arial" w:hAnsi="Arial" w:cs="Arial"/>
          <w:szCs w:val="24"/>
        </w:rPr>
        <w:t>eviewing directors and boards</w:t>
      </w:r>
    </w:p>
    <w:p w14:paraId="761A61E2" w14:textId="77777777" w:rsidR="00394C6B" w:rsidRDefault="00394C6B" w:rsidP="00394C6B">
      <w:pPr>
        <w:autoSpaceDE w:val="0"/>
        <w:autoSpaceDN w:val="0"/>
        <w:adjustRightInd w:val="0"/>
        <w:spacing w:after="0" w:line="240" w:lineRule="auto"/>
        <w:rPr>
          <w:rFonts w:ascii="Arial" w:hAnsi="Arial" w:cs="Arial"/>
          <w:sz w:val="24"/>
          <w:szCs w:val="24"/>
        </w:rPr>
      </w:pPr>
      <w:r>
        <w:rPr>
          <w:rFonts w:ascii="Arial" w:hAnsi="Arial" w:cs="Arial"/>
          <w:sz w:val="24"/>
          <w:szCs w:val="24"/>
        </w:rPr>
        <w:t>1.</w:t>
      </w:r>
    </w:p>
    <w:p w14:paraId="6D2A13BC" w14:textId="77777777" w:rsidR="00394C6B" w:rsidRPr="00394C6B" w:rsidRDefault="00394C6B" w:rsidP="00F82EBD">
      <w:pPr>
        <w:pStyle w:val="ListParagraph"/>
        <w:numPr>
          <w:ilvl w:val="0"/>
          <w:numId w:val="38"/>
        </w:numPr>
        <w:autoSpaceDE w:val="0"/>
        <w:autoSpaceDN w:val="0"/>
        <w:adjustRightInd w:val="0"/>
        <w:spacing w:after="0" w:line="360" w:lineRule="auto"/>
        <w:rPr>
          <w:rFonts w:ascii="Arial" w:hAnsi="Arial" w:cs="Arial"/>
          <w:sz w:val="24"/>
          <w:szCs w:val="24"/>
        </w:rPr>
      </w:pPr>
      <w:r w:rsidRPr="00394C6B">
        <w:rPr>
          <w:rFonts w:ascii="Arial" w:hAnsi="Arial" w:cs="Arial"/>
          <w:sz w:val="24"/>
          <w:szCs w:val="24"/>
        </w:rPr>
        <w:t>Chair initiates and board approves</w:t>
      </w:r>
    </w:p>
    <w:p w14:paraId="2008DC92" w14:textId="77777777" w:rsidR="00A17D3A" w:rsidRDefault="00394C6B" w:rsidP="00222045">
      <w:pPr>
        <w:pStyle w:val="ListParagraph"/>
        <w:numPr>
          <w:ilvl w:val="0"/>
          <w:numId w:val="38"/>
        </w:numPr>
        <w:autoSpaceDE w:val="0"/>
        <w:autoSpaceDN w:val="0"/>
        <w:adjustRightInd w:val="0"/>
        <w:spacing w:after="0" w:line="360" w:lineRule="auto"/>
        <w:rPr>
          <w:rFonts w:ascii="Arial" w:hAnsi="Arial" w:cs="Arial"/>
          <w:sz w:val="24"/>
          <w:szCs w:val="24"/>
        </w:rPr>
      </w:pPr>
      <w:r w:rsidRPr="00394C6B">
        <w:rPr>
          <w:rFonts w:ascii="Arial" w:hAnsi="Arial" w:cs="Arial"/>
          <w:sz w:val="24"/>
          <w:szCs w:val="24"/>
        </w:rPr>
        <w:t xml:space="preserve">Determine methodology </w:t>
      </w:r>
    </w:p>
    <w:p w14:paraId="0243FE39" w14:textId="68A53275" w:rsidR="00394C6B" w:rsidRPr="00394C6B" w:rsidRDefault="00394C6B" w:rsidP="00F82EBD">
      <w:pPr>
        <w:pStyle w:val="ListParagraph"/>
        <w:numPr>
          <w:ilvl w:val="0"/>
          <w:numId w:val="38"/>
        </w:numPr>
        <w:autoSpaceDE w:val="0"/>
        <w:autoSpaceDN w:val="0"/>
        <w:adjustRightInd w:val="0"/>
        <w:spacing w:after="0" w:line="360" w:lineRule="auto"/>
        <w:rPr>
          <w:rFonts w:ascii="Arial" w:hAnsi="Arial" w:cs="Arial"/>
          <w:sz w:val="24"/>
          <w:szCs w:val="24"/>
        </w:rPr>
      </w:pPr>
      <w:r w:rsidRPr="00394C6B">
        <w:rPr>
          <w:rFonts w:ascii="Arial" w:hAnsi="Arial" w:cs="Arial"/>
          <w:sz w:val="24"/>
          <w:szCs w:val="24"/>
        </w:rPr>
        <w:t>Informal o</w:t>
      </w:r>
      <w:r w:rsidR="00A17D3A">
        <w:rPr>
          <w:rFonts w:ascii="Arial" w:hAnsi="Arial" w:cs="Arial"/>
          <w:sz w:val="24"/>
          <w:szCs w:val="24"/>
        </w:rPr>
        <w:t>r</w:t>
      </w:r>
      <w:r w:rsidRPr="00394C6B">
        <w:rPr>
          <w:rFonts w:ascii="Arial" w:hAnsi="Arial" w:cs="Arial"/>
          <w:sz w:val="24"/>
          <w:szCs w:val="24"/>
        </w:rPr>
        <w:t xml:space="preserve"> formalized director performance review</w:t>
      </w:r>
    </w:p>
    <w:p w14:paraId="057C8BFB" w14:textId="77777777" w:rsidR="00394C6B" w:rsidRPr="00394C6B" w:rsidRDefault="00394C6B" w:rsidP="00F82EBD">
      <w:pPr>
        <w:pStyle w:val="ListParagraph"/>
        <w:numPr>
          <w:ilvl w:val="0"/>
          <w:numId w:val="38"/>
        </w:numPr>
        <w:autoSpaceDE w:val="0"/>
        <w:autoSpaceDN w:val="0"/>
        <w:adjustRightInd w:val="0"/>
        <w:spacing w:after="0" w:line="360" w:lineRule="auto"/>
        <w:rPr>
          <w:rFonts w:ascii="Arial" w:hAnsi="Arial" w:cs="Arial"/>
          <w:sz w:val="24"/>
          <w:szCs w:val="24"/>
        </w:rPr>
      </w:pPr>
      <w:r w:rsidRPr="00394C6B">
        <w:rPr>
          <w:rFonts w:ascii="Arial" w:hAnsi="Arial" w:cs="Arial"/>
          <w:sz w:val="24"/>
          <w:szCs w:val="24"/>
        </w:rPr>
        <w:t>Establish criteria to be used for the review</w:t>
      </w:r>
    </w:p>
    <w:p w14:paraId="1612C34D" w14:textId="6858DA97" w:rsidR="00394C6B" w:rsidRPr="00394C6B" w:rsidRDefault="00394C6B" w:rsidP="00F82EBD">
      <w:pPr>
        <w:pStyle w:val="ListParagraph"/>
        <w:numPr>
          <w:ilvl w:val="0"/>
          <w:numId w:val="38"/>
        </w:numPr>
        <w:autoSpaceDE w:val="0"/>
        <w:autoSpaceDN w:val="0"/>
        <w:adjustRightInd w:val="0"/>
        <w:spacing w:after="0" w:line="360" w:lineRule="auto"/>
        <w:rPr>
          <w:rFonts w:ascii="Arial" w:hAnsi="Arial" w:cs="Arial"/>
          <w:sz w:val="24"/>
          <w:szCs w:val="24"/>
        </w:rPr>
      </w:pPr>
      <w:r w:rsidRPr="00394C6B">
        <w:rPr>
          <w:rFonts w:ascii="Arial" w:hAnsi="Arial" w:cs="Arial"/>
          <w:sz w:val="24"/>
          <w:szCs w:val="24"/>
        </w:rPr>
        <w:t>Confidential briefing to directors</w:t>
      </w:r>
      <w:r w:rsidR="00A17D3A">
        <w:rPr>
          <w:rFonts w:ascii="Arial" w:hAnsi="Arial" w:cs="Arial"/>
          <w:sz w:val="24"/>
          <w:szCs w:val="24"/>
        </w:rPr>
        <w:t xml:space="preserve"> </w:t>
      </w:r>
      <w:r w:rsidRPr="00394C6B">
        <w:rPr>
          <w:rFonts w:ascii="Arial" w:hAnsi="Arial" w:cs="Arial"/>
          <w:sz w:val="24"/>
          <w:szCs w:val="24"/>
        </w:rPr>
        <w:t>on what the appraisal will involve</w:t>
      </w:r>
    </w:p>
    <w:p w14:paraId="68DB2466" w14:textId="77777777" w:rsidR="00394C6B" w:rsidRPr="00394C6B" w:rsidRDefault="00394C6B" w:rsidP="00F82EBD">
      <w:pPr>
        <w:pStyle w:val="ListParagraph"/>
        <w:numPr>
          <w:ilvl w:val="0"/>
          <w:numId w:val="38"/>
        </w:numPr>
        <w:autoSpaceDE w:val="0"/>
        <w:autoSpaceDN w:val="0"/>
        <w:adjustRightInd w:val="0"/>
        <w:spacing w:after="0" w:line="360" w:lineRule="auto"/>
        <w:rPr>
          <w:rFonts w:ascii="Arial" w:hAnsi="Arial" w:cs="Arial"/>
          <w:sz w:val="24"/>
          <w:szCs w:val="24"/>
        </w:rPr>
      </w:pPr>
      <w:r w:rsidRPr="00394C6B">
        <w:rPr>
          <w:rFonts w:ascii="Arial" w:hAnsi="Arial" w:cs="Arial"/>
          <w:sz w:val="24"/>
          <w:szCs w:val="24"/>
        </w:rPr>
        <w:t>Gather relevant performance data</w:t>
      </w:r>
    </w:p>
    <w:p w14:paraId="3A1039EE" w14:textId="77777777" w:rsidR="00394C6B" w:rsidRPr="00394C6B" w:rsidRDefault="00394C6B" w:rsidP="00F82EBD">
      <w:pPr>
        <w:pStyle w:val="ListParagraph"/>
        <w:numPr>
          <w:ilvl w:val="0"/>
          <w:numId w:val="38"/>
        </w:numPr>
        <w:autoSpaceDE w:val="0"/>
        <w:autoSpaceDN w:val="0"/>
        <w:adjustRightInd w:val="0"/>
        <w:spacing w:after="0" w:line="360" w:lineRule="auto"/>
        <w:rPr>
          <w:rFonts w:ascii="Arial" w:hAnsi="Arial" w:cs="Arial"/>
          <w:sz w:val="24"/>
          <w:szCs w:val="24"/>
        </w:rPr>
      </w:pPr>
      <w:r w:rsidRPr="00394C6B">
        <w:rPr>
          <w:rFonts w:ascii="Arial" w:hAnsi="Arial" w:cs="Arial"/>
          <w:sz w:val="24"/>
          <w:szCs w:val="24"/>
        </w:rPr>
        <w:t>Draw conclusions</w:t>
      </w:r>
    </w:p>
    <w:p w14:paraId="1B8B2B97" w14:textId="77777777" w:rsidR="00394C6B" w:rsidRPr="00394C6B" w:rsidRDefault="00394C6B" w:rsidP="00F82EBD">
      <w:pPr>
        <w:pStyle w:val="ListParagraph"/>
        <w:numPr>
          <w:ilvl w:val="0"/>
          <w:numId w:val="38"/>
        </w:numPr>
        <w:autoSpaceDE w:val="0"/>
        <w:autoSpaceDN w:val="0"/>
        <w:adjustRightInd w:val="0"/>
        <w:spacing w:after="0" w:line="360" w:lineRule="auto"/>
        <w:rPr>
          <w:rFonts w:ascii="Arial" w:hAnsi="Arial" w:cs="Arial"/>
          <w:sz w:val="24"/>
          <w:szCs w:val="24"/>
        </w:rPr>
      </w:pPr>
      <w:r w:rsidRPr="00394C6B">
        <w:rPr>
          <w:rFonts w:ascii="Arial" w:hAnsi="Arial" w:cs="Arial"/>
          <w:sz w:val="24"/>
          <w:szCs w:val="24"/>
        </w:rPr>
        <w:t>Discussion with the director reviewed</w:t>
      </w:r>
    </w:p>
    <w:p w14:paraId="45140850" w14:textId="71141693" w:rsidR="00394C6B" w:rsidRPr="00394C6B" w:rsidRDefault="00394C6B" w:rsidP="00F82EBD">
      <w:pPr>
        <w:pStyle w:val="ListParagraph"/>
        <w:numPr>
          <w:ilvl w:val="0"/>
          <w:numId w:val="38"/>
        </w:numPr>
        <w:autoSpaceDE w:val="0"/>
        <w:autoSpaceDN w:val="0"/>
        <w:adjustRightInd w:val="0"/>
        <w:spacing w:after="0" w:line="360" w:lineRule="auto"/>
        <w:rPr>
          <w:rFonts w:ascii="Arial" w:hAnsi="Arial" w:cs="Arial"/>
          <w:sz w:val="24"/>
          <w:szCs w:val="24"/>
        </w:rPr>
      </w:pPr>
      <w:r w:rsidRPr="00394C6B">
        <w:rPr>
          <w:rFonts w:ascii="Arial" w:hAnsi="Arial" w:cs="Arial"/>
          <w:sz w:val="24"/>
          <w:szCs w:val="24"/>
        </w:rPr>
        <w:t>Identify courses of action for each director</w:t>
      </w:r>
      <w:r w:rsidR="00A17D3A">
        <w:rPr>
          <w:rFonts w:ascii="Arial" w:hAnsi="Arial" w:cs="Arial"/>
          <w:sz w:val="24"/>
          <w:szCs w:val="24"/>
        </w:rPr>
        <w:t>,</w:t>
      </w:r>
      <w:r w:rsidRPr="00394C6B">
        <w:rPr>
          <w:rFonts w:ascii="Arial" w:hAnsi="Arial" w:cs="Arial"/>
          <w:sz w:val="24"/>
          <w:szCs w:val="24"/>
        </w:rPr>
        <w:t xml:space="preserve"> e.g. knowledge needed, attendance improved, personal attitudes or style need changing etc.</w:t>
      </w:r>
    </w:p>
    <w:p w14:paraId="2C8FB157" w14:textId="77777777" w:rsidR="00372FAF" w:rsidRPr="00086637" w:rsidRDefault="00372FAF" w:rsidP="009A6DFB">
      <w:pPr>
        <w:pStyle w:val="NL"/>
        <w:spacing w:line="360" w:lineRule="auto"/>
        <w:rPr>
          <w:rFonts w:ascii="Arial" w:hAnsi="Arial" w:cs="Arial"/>
          <w:color w:val="auto"/>
          <w:sz w:val="24"/>
          <w:szCs w:val="24"/>
        </w:rPr>
      </w:pPr>
      <w:r w:rsidRPr="00086637">
        <w:rPr>
          <w:rFonts w:ascii="Arial" w:hAnsi="Arial" w:cs="Arial"/>
          <w:color w:val="auto"/>
          <w:sz w:val="24"/>
          <w:szCs w:val="24"/>
        </w:rPr>
        <w:tab/>
        <w:t>2.</w:t>
      </w:r>
      <w:r w:rsidRPr="00086637">
        <w:rPr>
          <w:rFonts w:ascii="Arial" w:hAnsi="Arial" w:cs="Arial"/>
          <w:color w:val="auto"/>
          <w:sz w:val="24"/>
          <w:szCs w:val="24"/>
        </w:rPr>
        <w:tab/>
        <w:t>In many cases at the moment, director appraisals are being conducted in an informal way, with the chairman personally assessing the performance and commenting privately to the director involved.</w:t>
      </w:r>
    </w:p>
    <w:p w14:paraId="1F932D00" w14:textId="77777777" w:rsidR="00372FAF" w:rsidRPr="00086637" w:rsidRDefault="00372FAF" w:rsidP="009A6DFB">
      <w:pPr>
        <w:pStyle w:val="NL"/>
        <w:spacing w:line="360" w:lineRule="auto"/>
        <w:rPr>
          <w:rFonts w:ascii="Arial" w:hAnsi="Arial" w:cs="Arial"/>
          <w:color w:val="auto"/>
          <w:sz w:val="24"/>
          <w:szCs w:val="24"/>
        </w:rPr>
      </w:pPr>
      <w:r w:rsidRPr="00086637">
        <w:rPr>
          <w:rFonts w:ascii="Arial" w:hAnsi="Arial" w:cs="Arial"/>
          <w:color w:val="auto"/>
          <w:sz w:val="24"/>
          <w:szCs w:val="24"/>
        </w:rPr>
        <w:tab/>
        <w:t>3.</w:t>
      </w:r>
      <w:r w:rsidRPr="00086637">
        <w:rPr>
          <w:rFonts w:ascii="Arial" w:hAnsi="Arial" w:cs="Arial"/>
          <w:color w:val="auto"/>
          <w:sz w:val="24"/>
          <w:szCs w:val="24"/>
        </w:rPr>
        <w:tab/>
        <w:t xml:space="preserve">Yes, the pressure is on for director appraisals to be more formalized. To set up </w:t>
      </w:r>
      <w:r w:rsidRPr="00086637">
        <w:rPr>
          <w:rFonts w:ascii="Arial" w:hAnsi="Arial" w:cs="Arial"/>
          <w:color w:val="auto"/>
          <w:sz w:val="24"/>
          <w:szCs w:val="24"/>
        </w:rPr>
        <w:lastRenderedPageBreak/>
        <w:t>such a process needs a board policy decision, with the full support of all the directors.</w:t>
      </w:r>
    </w:p>
    <w:p w14:paraId="6C321D08" w14:textId="77777777" w:rsidR="00372FAF" w:rsidRPr="00086637" w:rsidRDefault="00372FAF" w:rsidP="009A6DFB">
      <w:pPr>
        <w:pStyle w:val="NL"/>
        <w:spacing w:line="360" w:lineRule="auto"/>
        <w:rPr>
          <w:rFonts w:ascii="Arial" w:hAnsi="Arial" w:cs="Arial"/>
          <w:color w:val="auto"/>
          <w:sz w:val="24"/>
          <w:szCs w:val="24"/>
        </w:rPr>
      </w:pPr>
      <w:r w:rsidRPr="00086637">
        <w:rPr>
          <w:rFonts w:ascii="Arial" w:hAnsi="Arial" w:cs="Arial"/>
          <w:color w:val="auto"/>
          <w:sz w:val="24"/>
          <w:szCs w:val="24"/>
        </w:rPr>
        <w:tab/>
        <w:t>4.</w:t>
      </w:r>
      <w:r w:rsidRPr="00086637">
        <w:rPr>
          <w:rFonts w:ascii="Arial" w:hAnsi="Arial" w:cs="Arial"/>
          <w:color w:val="auto"/>
          <w:sz w:val="24"/>
          <w:szCs w:val="24"/>
        </w:rPr>
        <w:tab/>
        <w:t>Typically, the output of an individual director performance assessment will be a confidential report to the chairman and, possibly, the chairman of the board’s nomination committee, if involved in the review process. Given the personal nature of the report, most chairmen will not table it at a board meeting, but discuss the relevant portion with each director.</w:t>
      </w:r>
    </w:p>
    <w:p w14:paraId="5990B969" w14:textId="77777777" w:rsidR="00372FAF" w:rsidRPr="00086637" w:rsidRDefault="00372FAF" w:rsidP="009A6DFB">
      <w:pPr>
        <w:pStyle w:val="NL"/>
        <w:spacing w:line="360" w:lineRule="auto"/>
        <w:rPr>
          <w:rFonts w:ascii="Arial" w:hAnsi="Arial" w:cs="Arial"/>
          <w:color w:val="auto"/>
          <w:sz w:val="24"/>
          <w:szCs w:val="24"/>
        </w:rPr>
      </w:pPr>
      <w:r w:rsidRPr="00086637">
        <w:rPr>
          <w:rFonts w:ascii="Arial" w:hAnsi="Arial" w:cs="Arial"/>
          <w:color w:val="auto"/>
          <w:sz w:val="24"/>
          <w:szCs w:val="24"/>
        </w:rPr>
        <w:tab/>
        <w:t>5.</w:t>
      </w:r>
      <w:r w:rsidRPr="00086637">
        <w:rPr>
          <w:rFonts w:ascii="Arial" w:hAnsi="Arial" w:cs="Arial"/>
          <w:color w:val="auto"/>
          <w:sz w:val="24"/>
          <w:szCs w:val="24"/>
        </w:rPr>
        <w:tab/>
        <w:t>The UK Corporate Governance Code calls on the non-executive directors, led by the senior independent director, to be responsible for performance evaluation of the chairman, taking into account the views of executive directors. But in most cases, the chairman’s performance is reflected in the performance of the company as a whole. Continued poor performance will bring calls for a change of chairman from major investors, the media, or occasionally from fellow directors who are dissatisfied.</w:t>
      </w:r>
    </w:p>
    <w:p w14:paraId="2025D494" w14:textId="77777777" w:rsidR="00372FAF" w:rsidRPr="00086637" w:rsidRDefault="00372FAF" w:rsidP="009A6DFB">
      <w:pPr>
        <w:pStyle w:val="NL"/>
        <w:spacing w:line="360" w:lineRule="auto"/>
        <w:rPr>
          <w:rFonts w:ascii="Arial" w:hAnsi="Arial" w:cs="Arial"/>
          <w:color w:val="auto"/>
          <w:sz w:val="24"/>
          <w:szCs w:val="24"/>
        </w:rPr>
      </w:pPr>
      <w:r w:rsidRPr="00086637">
        <w:rPr>
          <w:rFonts w:ascii="Arial" w:hAnsi="Arial" w:cs="Arial"/>
          <w:color w:val="auto"/>
          <w:sz w:val="24"/>
          <w:szCs w:val="24"/>
        </w:rPr>
        <w:tab/>
        <w:t>6.</w:t>
      </w:r>
      <w:r w:rsidRPr="00086637">
        <w:rPr>
          <w:rFonts w:ascii="Arial" w:hAnsi="Arial" w:cs="Arial"/>
          <w:color w:val="auto"/>
          <w:sz w:val="24"/>
          <w:szCs w:val="24"/>
        </w:rPr>
        <w:tab/>
        <w:t>Yes and yes.</w:t>
      </w:r>
    </w:p>
    <w:p w14:paraId="6658E6AA" w14:textId="77777777" w:rsidR="00372FAF" w:rsidRPr="00086637" w:rsidRDefault="00372FAF" w:rsidP="009A6DFB">
      <w:pPr>
        <w:pStyle w:val="NL"/>
        <w:spacing w:line="360" w:lineRule="auto"/>
        <w:rPr>
          <w:rFonts w:ascii="Arial" w:hAnsi="Arial" w:cs="Arial"/>
          <w:color w:val="auto"/>
          <w:sz w:val="24"/>
          <w:szCs w:val="24"/>
        </w:rPr>
      </w:pPr>
      <w:r w:rsidRPr="00086637">
        <w:rPr>
          <w:rFonts w:ascii="Arial" w:hAnsi="Arial" w:cs="Arial"/>
          <w:color w:val="auto"/>
          <w:sz w:val="24"/>
          <w:szCs w:val="24"/>
        </w:rPr>
        <w:tab/>
        <w:t>7.</w:t>
      </w:r>
      <w:r w:rsidRPr="00086637">
        <w:rPr>
          <w:rFonts w:ascii="Arial" w:hAnsi="Arial" w:cs="Arial"/>
          <w:color w:val="auto"/>
          <w:sz w:val="24"/>
          <w:szCs w:val="24"/>
        </w:rPr>
        <w:tab/>
        <w:t>The chairman often assumes the role of:</w:t>
      </w:r>
    </w:p>
    <w:p w14:paraId="7B95EABC" w14:textId="33C6CE57" w:rsidR="00372FAF" w:rsidRPr="00086637" w:rsidRDefault="00372FAF" w:rsidP="00F82EBD">
      <w:pPr>
        <w:pStyle w:val="BL1"/>
        <w:numPr>
          <w:ilvl w:val="0"/>
          <w:numId w:val="48"/>
        </w:numPr>
        <w:spacing w:line="360" w:lineRule="auto"/>
        <w:rPr>
          <w:rFonts w:ascii="Arial" w:hAnsi="Arial" w:cs="Arial"/>
          <w:szCs w:val="24"/>
        </w:rPr>
      </w:pPr>
      <w:r w:rsidRPr="00086637">
        <w:rPr>
          <w:rFonts w:ascii="Arial" w:hAnsi="Arial" w:cs="Arial"/>
          <w:szCs w:val="24"/>
        </w:rPr>
        <w:t xml:space="preserve">an experienced </w:t>
      </w:r>
      <w:proofErr w:type="spellStart"/>
      <w:r w:rsidRPr="00086637">
        <w:rPr>
          <w:rFonts w:ascii="Arial" w:hAnsi="Arial" w:cs="Arial"/>
          <w:szCs w:val="24"/>
        </w:rPr>
        <w:t>INED</w:t>
      </w:r>
      <w:proofErr w:type="spellEnd"/>
      <w:r w:rsidRPr="00086637">
        <w:rPr>
          <w:rFonts w:ascii="Arial" w:hAnsi="Arial" w:cs="Arial"/>
          <w:szCs w:val="24"/>
        </w:rPr>
        <w:t xml:space="preserve">, perhaps the senior </w:t>
      </w:r>
      <w:proofErr w:type="spellStart"/>
      <w:r w:rsidRPr="00086637">
        <w:rPr>
          <w:rFonts w:ascii="Arial" w:hAnsi="Arial" w:cs="Arial"/>
          <w:szCs w:val="24"/>
        </w:rPr>
        <w:t>INED</w:t>
      </w:r>
      <w:proofErr w:type="spellEnd"/>
      <w:r w:rsidRPr="00086637">
        <w:rPr>
          <w:rFonts w:ascii="Arial" w:hAnsi="Arial" w:cs="Arial"/>
          <w:szCs w:val="24"/>
        </w:rPr>
        <w:t>;</w:t>
      </w:r>
    </w:p>
    <w:p w14:paraId="415B2C7A" w14:textId="6CE6A044" w:rsidR="00372FAF" w:rsidRPr="00086637" w:rsidRDefault="00372FAF" w:rsidP="00F82EBD">
      <w:pPr>
        <w:pStyle w:val="BL1"/>
        <w:numPr>
          <w:ilvl w:val="0"/>
          <w:numId w:val="48"/>
        </w:numPr>
        <w:spacing w:line="360" w:lineRule="auto"/>
        <w:rPr>
          <w:rFonts w:ascii="Arial" w:hAnsi="Arial" w:cs="Arial"/>
          <w:szCs w:val="24"/>
        </w:rPr>
      </w:pPr>
      <w:r w:rsidRPr="00086637">
        <w:rPr>
          <w:rFonts w:ascii="Arial" w:hAnsi="Arial" w:cs="Arial"/>
          <w:szCs w:val="24"/>
        </w:rPr>
        <w:t>an executive director, such as the CEO or the CFO;</w:t>
      </w:r>
    </w:p>
    <w:p w14:paraId="61C619A9" w14:textId="669F478A" w:rsidR="00372FAF" w:rsidRPr="00086637" w:rsidRDefault="00372FAF" w:rsidP="00F82EBD">
      <w:pPr>
        <w:pStyle w:val="BL1"/>
        <w:numPr>
          <w:ilvl w:val="0"/>
          <w:numId w:val="48"/>
        </w:numPr>
        <w:spacing w:line="360" w:lineRule="auto"/>
        <w:rPr>
          <w:rFonts w:ascii="Arial" w:hAnsi="Arial" w:cs="Arial"/>
          <w:szCs w:val="24"/>
        </w:rPr>
      </w:pPr>
      <w:r w:rsidRPr="00086637">
        <w:rPr>
          <w:rFonts w:ascii="Arial" w:hAnsi="Arial" w:cs="Arial"/>
          <w:szCs w:val="24"/>
        </w:rPr>
        <w:t>the internal auditor;</w:t>
      </w:r>
    </w:p>
    <w:p w14:paraId="07D36454" w14:textId="0788561F" w:rsidR="00372FAF" w:rsidRPr="00086637" w:rsidRDefault="00372FAF" w:rsidP="00F82EBD">
      <w:pPr>
        <w:pStyle w:val="BL1"/>
        <w:numPr>
          <w:ilvl w:val="0"/>
          <w:numId w:val="48"/>
        </w:numPr>
        <w:spacing w:line="360" w:lineRule="auto"/>
        <w:rPr>
          <w:rFonts w:ascii="Arial" w:hAnsi="Arial" w:cs="Arial"/>
          <w:szCs w:val="24"/>
        </w:rPr>
      </w:pPr>
      <w:r w:rsidRPr="00086637">
        <w:rPr>
          <w:rFonts w:ascii="Arial" w:hAnsi="Arial" w:cs="Arial"/>
          <w:szCs w:val="24"/>
        </w:rPr>
        <w:t>the audit committee;</w:t>
      </w:r>
    </w:p>
    <w:p w14:paraId="53BCAEA0" w14:textId="145CA6B3" w:rsidR="00372FAF" w:rsidRDefault="00372FAF" w:rsidP="00F82EBD">
      <w:pPr>
        <w:pStyle w:val="BL1"/>
        <w:numPr>
          <w:ilvl w:val="0"/>
          <w:numId w:val="48"/>
        </w:numPr>
        <w:spacing w:line="360" w:lineRule="auto"/>
        <w:rPr>
          <w:rFonts w:ascii="Arial" w:hAnsi="Arial" w:cs="Arial"/>
          <w:szCs w:val="24"/>
        </w:rPr>
      </w:pPr>
      <w:r w:rsidRPr="00086637">
        <w:rPr>
          <w:rFonts w:ascii="Arial" w:hAnsi="Arial" w:cs="Arial"/>
          <w:szCs w:val="24"/>
        </w:rPr>
        <w:t>a past chairman;</w:t>
      </w:r>
    </w:p>
    <w:p w14:paraId="08840E3D" w14:textId="4173E6C9" w:rsidR="00372FAF" w:rsidRPr="00086637" w:rsidRDefault="00372FAF" w:rsidP="00F82EBD">
      <w:pPr>
        <w:pStyle w:val="BL1"/>
        <w:numPr>
          <w:ilvl w:val="0"/>
          <w:numId w:val="48"/>
        </w:numPr>
        <w:spacing w:line="360" w:lineRule="auto"/>
        <w:rPr>
          <w:rFonts w:ascii="Arial" w:hAnsi="Arial" w:cs="Arial"/>
          <w:szCs w:val="24"/>
        </w:rPr>
      </w:pPr>
      <w:r w:rsidRPr="00086637">
        <w:rPr>
          <w:rFonts w:ascii="Arial" w:hAnsi="Arial" w:cs="Arial"/>
          <w:szCs w:val="24"/>
        </w:rPr>
        <w:t xml:space="preserve">a respected chairman or </w:t>
      </w:r>
      <w:proofErr w:type="spellStart"/>
      <w:r w:rsidRPr="00086637">
        <w:rPr>
          <w:rFonts w:ascii="Arial" w:hAnsi="Arial" w:cs="Arial"/>
          <w:szCs w:val="24"/>
        </w:rPr>
        <w:t>INED</w:t>
      </w:r>
      <w:proofErr w:type="spellEnd"/>
      <w:r w:rsidRPr="00086637">
        <w:rPr>
          <w:rFonts w:ascii="Arial" w:hAnsi="Arial" w:cs="Arial"/>
          <w:szCs w:val="24"/>
        </w:rPr>
        <w:t xml:space="preserve"> from the board of another company not in competition;</w:t>
      </w:r>
    </w:p>
    <w:p w14:paraId="4D22F308" w14:textId="16698AFC" w:rsidR="00372FAF" w:rsidRPr="00086637" w:rsidRDefault="00372FAF" w:rsidP="00F82EBD">
      <w:pPr>
        <w:pStyle w:val="BL1"/>
        <w:numPr>
          <w:ilvl w:val="0"/>
          <w:numId w:val="48"/>
        </w:numPr>
        <w:spacing w:line="360" w:lineRule="auto"/>
        <w:rPr>
          <w:rFonts w:ascii="Arial" w:hAnsi="Arial" w:cs="Arial"/>
          <w:szCs w:val="24"/>
        </w:rPr>
      </w:pPr>
      <w:proofErr w:type="gramStart"/>
      <w:r w:rsidRPr="00086637">
        <w:rPr>
          <w:rFonts w:ascii="Arial" w:hAnsi="Arial" w:cs="Arial"/>
          <w:szCs w:val="24"/>
        </w:rPr>
        <w:t>an</w:t>
      </w:r>
      <w:proofErr w:type="gramEnd"/>
      <w:r w:rsidRPr="00086637">
        <w:rPr>
          <w:rFonts w:ascii="Arial" w:hAnsi="Arial" w:cs="Arial"/>
          <w:szCs w:val="24"/>
        </w:rPr>
        <w:t xml:space="preserve"> independent organization or firm of </w:t>
      </w:r>
      <w:r w:rsidRPr="00086637">
        <w:rPr>
          <w:rFonts w:ascii="Arial" w:hAnsi="Arial" w:cs="Arial"/>
          <w:szCs w:val="24"/>
        </w:rPr>
        <w:softHyphen/>
        <w:t>consultants.</w:t>
      </w:r>
    </w:p>
    <w:p w14:paraId="50D24E93" w14:textId="72849B98" w:rsidR="00297A7B" w:rsidRPr="000A1A10" w:rsidRDefault="00372FAF" w:rsidP="00297A7B">
      <w:pPr>
        <w:autoSpaceDE w:val="0"/>
        <w:autoSpaceDN w:val="0"/>
        <w:adjustRightInd w:val="0"/>
        <w:spacing w:after="0" w:line="360" w:lineRule="auto"/>
        <w:rPr>
          <w:rFonts w:ascii="Arial" w:hAnsi="Arial" w:cs="Arial"/>
          <w:sz w:val="28"/>
          <w:szCs w:val="28"/>
        </w:rPr>
      </w:pPr>
      <w:r w:rsidRPr="00086637">
        <w:rPr>
          <w:rFonts w:ascii="Arial" w:hAnsi="Arial" w:cs="Arial"/>
          <w:sz w:val="24"/>
          <w:szCs w:val="24"/>
        </w:rPr>
        <w:t>8.</w:t>
      </w:r>
      <w:r w:rsidR="00297A7B">
        <w:rPr>
          <w:rFonts w:ascii="Arial" w:hAnsi="Arial" w:cs="Arial"/>
          <w:sz w:val="24"/>
          <w:szCs w:val="24"/>
        </w:rPr>
        <w:t xml:space="preserve"> The stages of a board review project are:</w:t>
      </w:r>
    </w:p>
    <w:p w14:paraId="2F1D40FC" w14:textId="77777777" w:rsidR="00372FAF" w:rsidRPr="00297A7B" w:rsidRDefault="00297A7B" w:rsidP="00297A7B">
      <w:pPr>
        <w:pStyle w:val="NL"/>
        <w:numPr>
          <w:ilvl w:val="0"/>
          <w:numId w:val="39"/>
        </w:numPr>
        <w:spacing w:line="360" w:lineRule="auto"/>
        <w:rPr>
          <w:rFonts w:ascii="Arial" w:eastAsiaTheme="minorHAnsi" w:hAnsi="Arial" w:cs="Arial"/>
          <w:sz w:val="24"/>
          <w:szCs w:val="24"/>
        </w:rPr>
      </w:pPr>
      <w:r w:rsidRPr="00297A7B">
        <w:rPr>
          <w:rFonts w:ascii="Arial" w:eastAsiaTheme="minorHAnsi" w:hAnsi="Arial" w:cs="Arial"/>
          <w:sz w:val="24"/>
          <w:szCs w:val="24"/>
        </w:rPr>
        <w:t>Review the overall governance structure</w:t>
      </w:r>
    </w:p>
    <w:p w14:paraId="1052C663" w14:textId="77777777" w:rsidR="00297A7B" w:rsidRPr="00297A7B" w:rsidRDefault="00297A7B" w:rsidP="00297A7B">
      <w:pPr>
        <w:pStyle w:val="NL"/>
        <w:numPr>
          <w:ilvl w:val="0"/>
          <w:numId w:val="39"/>
        </w:numPr>
        <w:spacing w:line="360" w:lineRule="auto"/>
        <w:rPr>
          <w:rFonts w:ascii="Arial" w:eastAsiaTheme="minorHAnsi" w:hAnsi="Arial" w:cs="Arial"/>
          <w:sz w:val="24"/>
          <w:szCs w:val="24"/>
        </w:rPr>
      </w:pPr>
      <w:r w:rsidRPr="00297A7B">
        <w:rPr>
          <w:rFonts w:ascii="Arial" w:eastAsiaTheme="minorHAnsi" w:hAnsi="Arial" w:cs="Arial"/>
          <w:sz w:val="24"/>
          <w:szCs w:val="24"/>
        </w:rPr>
        <w:t>Review the board structure</w:t>
      </w:r>
    </w:p>
    <w:p w14:paraId="52917857" w14:textId="77777777" w:rsidR="00297A7B" w:rsidRPr="00297A7B" w:rsidRDefault="00297A7B" w:rsidP="00297A7B">
      <w:pPr>
        <w:pStyle w:val="NL"/>
        <w:numPr>
          <w:ilvl w:val="0"/>
          <w:numId w:val="39"/>
        </w:numPr>
        <w:spacing w:line="360" w:lineRule="auto"/>
        <w:rPr>
          <w:rFonts w:ascii="Arial" w:eastAsiaTheme="minorHAnsi" w:hAnsi="Arial" w:cs="Arial"/>
          <w:sz w:val="24"/>
          <w:szCs w:val="24"/>
        </w:rPr>
      </w:pPr>
      <w:r w:rsidRPr="00297A7B">
        <w:rPr>
          <w:rFonts w:ascii="Arial" w:eastAsiaTheme="minorHAnsi" w:hAnsi="Arial" w:cs="Arial"/>
          <w:sz w:val="24"/>
          <w:szCs w:val="24"/>
        </w:rPr>
        <w:t>Profile board members</w:t>
      </w:r>
    </w:p>
    <w:p w14:paraId="31C27A2C" w14:textId="77777777" w:rsidR="00297A7B" w:rsidRPr="00297A7B" w:rsidRDefault="00297A7B" w:rsidP="00297A7B">
      <w:pPr>
        <w:pStyle w:val="NL"/>
        <w:numPr>
          <w:ilvl w:val="0"/>
          <w:numId w:val="39"/>
        </w:numPr>
        <w:spacing w:line="360" w:lineRule="auto"/>
        <w:rPr>
          <w:rFonts w:ascii="Arial" w:eastAsiaTheme="minorHAnsi" w:hAnsi="Arial" w:cs="Arial"/>
          <w:sz w:val="24"/>
          <w:szCs w:val="24"/>
        </w:rPr>
      </w:pPr>
      <w:r w:rsidRPr="00297A7B">
        <w:rPr>
          <w:rFonts w:ascii="Arial" w:eastAsiaTheme="minorHAnsi" w:hAnsi="Arial" w:cs="Arial"/>
          <w:sz w:val="24"/>
          <w:szCs w:val="24"/>
        </w:rPr>
        <w:t>Review board style, efficiency, and effectiveness</w:t>
      </w:r>
    </w:p>
    <w:p w14:paraId="0CD5B84A" w14:textId="519C1F42" w:rsidR="00297A7B" w:rsidRPr="00297A7B" w:rsidRDefault="00297A7B" w:rsidP="00297A7B">
      <w:pPr>
        <w:pStyle w:val="NL"/>
        <w:numPr>
          <w:ilvl w:val="0"/>
          <w:numId w:val="39"/>
        </w:numPr>
        <w:spacing w:line="360" w:lineRule="auto"/>
        <w:rPr>
          <w:rFonts w:ascii="Arial" w:eastAsiaTheme="minorHAnsi" w:hAnsi="Arial" w:cs="Arial"/>
          <w:sz w:val="24"/>
          <w:szCs w:val="24"/>
        </w:rPr>
      </w:pPr>
      <w:r w:rsidRPr="00297A7B">
        <w:rPr>
          <w:rFonts w:ascii="Arial" w:eastAsiaTheme="minorHAnsi" w:hAnsi="Arial" w:cs="Arial"/>
          <w:sz w:val="24"/>
          <w:szCs w:val="24"/>
        </w:rPr>
        <w:t>Determine a strategy for board development</w:t>
      </w:r>
      <w:r w:rsidR="00C9703A">
        <w:rPr>
          <w:rFonts w:ascii="Arial" w:eastAsiaTheme="minorHAnsi" w:hAnsi="Arial" w:cs="Arial"/>
          <w:sz w:val="24"/>
          <w:szCs w:val="24"/>
        </w:rPr>
        <w:t>.</w:t>
      </w:r>
    </w:p>
    <w:p w14:paraId="4BC5CEA5" w14:textId="6451F90C" w:rsidR="00C9703A" w:rsidRDefault="00372FAF" w:rsidP="009A6DFB">
      <w:pPr>
        <w:pStyle w:val="NL"/>
        <w:spacing w:line="360" w:lineRule="auto"/>
        <w:rPr>
          <w:rFonts w:ascii="Arial" w:hAnsi="Arial" w:cs="Arial"/>
          <w:color w:val="auto"/>
          <w:sz w:val="24"/>
          <w:szCs w:val="24"/>
        </w:rPr>
      </w:pPr>
      <w:r w:rsidRPr="00086637">
        <w:rPr>
          <w:rFonts w:ascii="Arial" w:hAnsi="Arial" w:cs="Arial"/>
          <w:color w:val="auto"/>
          <w:sz w:val="24"/>
          <w:szCs w:val="24"/>
        </w:rPr>
        <w:tab/>
        <w:t>9.</w:t>
      </w:r>
    </w:p>
    <w:p w14:paraId="7E0B9B3D" w14:textId="6D680CF4" w:rsidR="00372FAF" w:rsidRPr="00086637" w:rsidRDefault="00372FAF" w:rsidP="00F82EBD">
      <w:pPr>
        <w:pStyle w:val="NL"/>
        <w:numPr>
          <w:ilvl w:val="0"/>
          <w:numId w:val="49"/>
        </w:numPr>
        <w:spacing w:line="360" w:lineRule="auto"/>
        <w:rPr>
          <w:rFonts w:ascii="Arial" w:hAnsi="Arial" w:cs="Arial"/>
          <w:color w:val="auto"/>
          <w:sz w:val="24"/>
          <w:szCs w:val="24"/>
        </w:rPr>
      </w:pPr>
      <w:r w:rsidRPr="00086637">
        <w:rPr>
          <w:rFonts w:ascii="Arial" w:hAnsi="Arial" w:cs="Arial"/>
          <w:color w:val="auto"/>
          <w:sz w:val="24"/>
          <w:szCs w:val="24"/>
        </w:rPr>
        <w:lastRenderedPageBreak/>
        <w:t>Ownership structure and external influences</w:t>
      </w:r>
    </w:p>
    <w:p w14:paraId="1E4F6162" w14:textId="37CC31AD" w:rsidR="00372FAF" w:rsidRPr="00086637" w:rsidRDefault="00372FAF" w:rsidP="00F82EBD">
      <w:pPr>
        <w:pStyle w:val="BL1"/>
        <w:numPr>
          <w:ilvl w:val="0"/>
          <w:numId w:val="49"/>
        </w:numPr>
        <w:spacing w:line="360" w:lineRule="auto"/>
        <w:rPr>
          <w:rFonts w:ascii="Arial" w:hAnsi="Arial" w:cs="Arial"/>
          <w:szCs w:val="24"/>
        </w:rPr>
      </w:pPr>
      <w:r w:rsidRPr="00086637">
        <w:rPr>
          <w:rFonts w:ascii="Arial" w:hAnsi="Arial" w:cs="Arial"/>
          <w:szCs w:val="24"/>
        </w:rPr>
        <w:t>Shareholder rights and relations</w:t>
      </w:r>
    </w:p>
    <w:p w14:paraId="6657A791" w14:textId="2F9A9E67" w:rsidR="00372FAF" w:rsidRPr="00086637" w:rsidRDefault="00372FAF" w:rsidP="00F82EBD">
      <w:pPr>
        <w:pStyle w:val="BL1"/>
        <w:numPr>
          <w:ilvl w:val="0"/>
          <w:numId w:val="49"/>
        </w:numPr>
        <w:spacing w:line="360" w:lineRule="auto"/>
        <w:rPr>
          <w:rFonts w:ascii="Arial" w:hAnsi="Arial" w:cs="Arial"/>
          <w:szCs w:val="24"/>
        </w:rPr>
      </w:pPr>
      <w:r w:rsidRPr="00086637">
        <w:rPr>
          <w:rFonts w:ascii="Arial" w:hAnsi="Arial" w:cs="Arial"/>
          <w:szCs w:val="24"/>
        </w:rPr>
        <w:t>Transparency, disclosure, and audit</w:t>
      </w:r>
    </w:p>
    <w:p w14:paraId="4BC46401" w14:textId="59BBA61D" w:rsidR="00372FAF" w:rsidRPr="00086637" w:rsidRDefault="00372FAF" w:rsidP="00F82EBD">
      <w:pPr>
        <w:pStyle w:val="BL1"/>
        <w:numPr>
          <w:ilvl w:val="0"/>
          <w:numId w:val="49"/>
        </w:numPr>
        <w:spacing w:line="360" w:lineRule="auto"/>
        <w:rPr>
          <w:rFonts w:ascii="Arial" w:hAnsi="Arial" w:cs="Arial"/>
          <w:szCs w:val="24"/>
        </w:rPr>
      </w:pPr>
      <w:r w:rsidRPr="00086637">
        <w:rPr>
          <w:rFonts w:ascii="Arial" w:hAnsi="Arial" w:cs="Arial"/>
          <w:szCs w:val="24"/>
        </w:rPr>
        <w:t>Board structure and effectiveness</w:t>
      </w:r>
      <w:r w:rsidR="00C9703A">
        <w:rPr>
          <w:rFonts w:ascii="Arial" w:hAnsi="Arial" w:cs="Arial"/>
          <w:szCs w:val="24"/>
        </w:rPr>
        <w:t>.</w:t>
      </w:r>
    </w:p>
    <w:p w14:paraId="6AB9C301" w14:textId="0EE0986E" w:rsidR="00C9703A" w:rsidRDefault="00372FAF" w:rsidP="009A6DFB">
      <w:pPr>
        <w:pStyle w:val="NL"/>
        <w:tabs>
          <w:tab w:val="clear" w:pos="300"/>
        </w:tabs>
        <w:spacing w:line="360" w:lineRule="auto"/>
        <w:ind w:left="720" w:hanging="720"/>
        <w:rPr>
          <w:rFonts w:ascii="Arial" w:hAnsi="Arial" w:cs="Arial"/>
          <w:color w:val="auto"/>
          <w:sz w:val="24"/>
          <w:szCs w:val="24"/>
        </w:rPr>
      </w:pPr>
      <w:r w:rsidRPr="00086637">
        <w:rPr>
          <w:rFonts w:ascii="Arial" w:hAnsi="Arial" w:cs="Arial"/>
          <w:color w:val="auto"/>
          <w:sz w:val="24"/>
          <w:szCs w:val="24"/>
        </w:rPr>
        <w:tab/>
        <w:t>10.</w:t>
      </w:r>
    </w:p>
    <w:p w14:paraId="483D5DA5" w14:textId="69FEB02E" w:rsidR="00372FAF" w:rsidRPr="00086637" w:rsidRDefault="00372FAF" w:rsidP="00F82EBD">
      <w:pPr>
        <w:pStyle w:val="NL"/>
        <w:numPr>
          <w:ilvl w:val="0"/>
          <w:numId w:val="50"/>
        </w:numPr>
        <w:tabs>
          <w:tab w:val="clear" w:pos="300"/>
        </w:tabs>
        <w:spacing w:line="360" w:lineRule="auto"/>
        <w:rPr>
          <w:rFonts w:ascii="Arial" w:hAnsi="Arial" w:cs="Arial"/>
          <w:color w:val="auto"/>
          <w:sz w:val="24"/>
          <w:szCs w:val="24"/>
        </w:rPr>
      </w:pPr>
      <w:r w:rsidRPr="00086637">
        <w:rPr>
          <w:rFonts w:ascii="Arial" w:hAnsi="Arial" w:cs="Arial"/>
          <w:color w:val="auto"/>
          <w:sz w:val="24"/>
          <w:szCs w:val="24"/>
        </w:rPr>
        <w:t>The World Bank and International Monetary Fund Reports on the Observance of Standards and Codes (ROSC) programme</w:t>
      </w:r>
      <w:r w:rsidR="00C9703A">
        <w:rPr>
          <w:rFonts w:ascii="Arial" w:hAnsi="Arial" w:cs="Arial"/>
          <w:color w:val="auto"/>
          <w:sz w:val="24"/>
          <w:szCs w:val="24"/>
        </w:rPr>
        <w:t>;</w:t>
      </w:r>
    </w:p>
    <w:p w14:paraId="753E5044" w14:textId="59446B08" w:rsidR="00372FAF" w:rsidRPr="00086637" w:rsidRDefault="00372FAF" w:rsidP="00F82EBD">
      <w:pPr>
        <w:pStyle w:val="BL1"/>
        <w:numPr>
          <w:ilvl w:val="0"/>
          <w:numId w:val="50"/>
        </w:numPr>
        <w:spacing w:line="360" w:lineRule="auto"/>
        <w:rPr>
          <w:rFonts w:ascii="Arial" w:hAnsi="Arial" w:cs="Arial"/>
          <w:szCs w:val="24"/>
        </w:rPr>
      </w:pPr>
      <w:r w:rsidRPr="00086637">
        <w:rPr>
          <w:rFonts w:ascii="Arial" w:hAnsi="Arial" w:cs="Arial"/>
          <w:szCs w:val="24"/>
        </w:rPr>
        <w:t>The European Bank for Reconstruction and Development (2003) (EBRD) corporate governance assessment project</w:t>
      </w:r>
      <w:r w:rsidR="00C9703A">
        <w:rPr>
          <w:rFonts w:ascii="Arial" w:hAnsi="Arial" w:cs="Arial"/>
          <w:szCs w:val="24"/>
        </w:rPr>
        <w:t>;</w:t>
      </w:r>
    </w:p>
    <w:p w14:paraId="729A2BEC" w14:textId="30CAFF27" w:rsidR="00372FAF" w:rsidRPr="00086637" w:rsidRDefault="00372FAF" w:rsidP="00F82EBD">
      <w:pPr>
        <w:pStyle w:val="BL1"/>
        <w:numPr>
          <w:ilvl w:val="0"/>
          <w:numId w:val="50"/>
        </w:numPr>
        <w:spacing w:line="360" w:lineRule="auto"/>
        <w:rPr>
          <w:rFonts w:ascii="Arial" w:hAnsi="Arial" w:cs="Arial"/>
          <w:szCs w:val="24"/>
        </w:rPr>
      </w:pPr>
      <w:r w:rsidRPr="00086637">
        <w:rPr>
          <w:rFonts w:ascii="Arial" w:hAnsi="Arial" w:cs="Arial"/>
          <w:szCs w:val="24"/>
        </w:rPr>
        <w:t>The FTSE ISS CGI company ratings</w:t>
      </w:r>
    </w:p>
    <w:p w14:paraId="1F93FA3E" w14:textId="77777777" w:rsidR="00394C6B" w:rsidRDefault="00394C6B" w:rsidP="009A6DFB">
      <w:pPr>
        <w:pStyle w:val="H2"/>
        <w:spacing w:line="360" w:lineRule="auto"/>
        <w:rPr>
          <w:rFonts w:ascii="Arial" w:hAnsi="Arial" w:cs="Arial"/>
          <w:szCs w:val="24"/>
        </w:rPr>
      </w:pPr>
    </w:p>
    <w:p w14:paraId="0AF3D998" w14:textId="24F1CA86" w:rsidR="00372FAF" w:rsidRPr="00086637" w:rsidRDefault="00372FAF" w:rsidP="009A6DFB">
      <w:pPr>
        <w:pStyle w:val="H2"/>
        <w:spacing w:line="360" w:lineRule="auto"/>
        <w:rPr>
          <w:rFonts w:ascii="Arial" w:hAnsi="Arial" w:cs="Arial"/>
          <w:szCs w:val="24"/>
        </w:rPr>
      </w:pPr>
      <w:r w:rsidRPr="00086637">
        <w:rPr>
          <w:rFonts w:ascii="Arial" w:hAnsi="Arial" w:cs="Arial"/>
          <w:szCs w:val="24"/>
        </w:rPr>
        <w:t xml:space="preserve">Chapter 18 Corporate </w:t>
      </w:r>
      <w:r w:rsidR="00C9703A">
        <w:rPr>
          <w:rFonts w:ascii="Arial" w:hAnsi="Arial" w:cs="Arial"/>
          <w:szCs w:val="24"/>
        </w:rPr>
        <w:t>g</w:t>
      </w:r>
      <w:r w:rsidRPr="00086637">
        <w:rPr>
          <w:rFonts w:ascii="Arial" w:hAnsi="Arial" w:cs="Arial"/>
          <w:szCs w:val="24"/>
        </w:rPr>
        <w:t xml:space="preserve">overnance: </w:t>
      </w:r>
      <w:r w:rsidR="00C9703A">
        <w:rPr>
          <w:rFonts w:ascii="Arial" w:hAnsi="Arial" w:cs="Arial"/>
          <w:szCs w:val="24"/>
        </w:rPr>
        <w:t>t</w:t>
      </w:r>
      <w:r w:rsidRPr="00086637">
        <w:rPr>
          <w:rFonts w:ascii="Arial" w:hAnsi="Arial" w:cs="Arial"/>
          <w:szCs w:val="24"/>
        </w:rPr>
        <w:t>he next thirty years</w:t>
      </w:r>
    </w:p>
    <w:p w14:paraId="47EF511E" w14:textId="77777777" w:rsidR="00634F5B" w:rsidRDefault="00634F5B" w:rsidP="00634F5B">
      <w:pPr>
        <w:pStyle w:val="NL"/>
        <w:numPr>
          <w:ilvl w:val="0"/>
          <w:numId w:val="41"/>
        </w:numPr>
        <w:spacing w:line="360" w:lineRule="auto"/>
        <w:rPr>
          <w:rFonts w:ascii="Arial" w:hAnsi="Arial" w:cs="Arial"/>
          <w:color w:val="auto"/>
          <w:sz w:val="24"/>
          <w:szCs w:val="24"/>
        </w:rPr>
      </w:pPr>
      <w:r>
        <w:rPr>
          <w:rFonts w:ascii="Arial" w:hAnsi="Arial" w:cs="Arial"/>
          <w:color w:val="auto"/>
          <w:sz w:val="24"/>
          <w:szCs w:val="24"/>
        </w:rPr>
        <w:t>Drivers of change include:</w:t>
      </w:r>
    </w:p>
    <w:p w14:paraId="4307CEE1" w14:textId="4950B2DA" w:rsidR="00634F5B" w:rsidRPr="00634F5B" w:rsidRDefault="00C0073D" w:rsidP="00634F5B">
      <w:pPr>
        <w:pStyle w:val="NL"/>
        <w:numPr>
          <w:ilvl w:val="0"/>
          <w:numId w:val="40"/>
        </w:numPr>
        <w:spacing w:line="360" w:lineRule="auto"/>
        <w:rPr>
          <w:rFonts w:ascii="Arial" w:eastAsiaTheme="minorHAnsi" w:hAnsi="Arial" w:cs="Arial"/>
          <w:sz w:val="24"/>
          <w:szCs w:val="24"/>
        </w:rPr>
      </w:pPr>
      <w:r>
        <w:rPr>
          <w:rFonts w:ascii="Arial" w:eastAsiaTheme="minorHAnsi" w:hAnsi="Arial" w:cs="Arial"/>
          <w:sz w:val="24"/>
          <w:szCs w:val="24"/>
        </w:rPr>
        <w:t>T</w:t>
      </w:r>
      <w:r w:rsidR="00634F5B" w:rsidRPr="00634F5B">
        <w:rPr>
          <w:rFonts w:ascii="Arial" w:eastAsiaTheme="minorHAnsi" w:hAnsi="Arial" w:cs="Arial"/>
          <w:sz w:val="24"/>
          <w:szCs w:val="24"/>
        </w:rPr>
        <w:t>o</w:t>
      </w:r>
      <w:r w:rsidR="00F82EBD">
        <w:rPr>
          <w:rFonts w:ascii="Arial" w:eastAsiaTheme="minorHAnsi" w:hAnsi="Arial" w:cs="Arial"/>
          <w:sz w:val="24"/>
          <w:szCs w:val="24"/>
        </w:rPr>
        <w:t xml:space="preserve"> end</w:t>
      </w:r>
      <w:r w:rsidR="00634F5B" w:rsidRPr="00634F5B">
        <w:rPr>
          <w:rFonts w:ascii="Arial" w:eastAsiaTheme="minorHAnsi" w:hAnsi="Arial" w:cs="Arial"/>
          <w:sz w:val="24"/>
          <w:szCs w:val="24"/>
        </w:rPr>
        <w:t xml:space="preserve"> corruption, corporate collapse, and economic catastrophe</w:t>
      </w:r>
    </w:p>
    <w:p w14:paraId="1D98658F" w14:textId="77777777" w:rsidR="00634F5B" w:rsidRPr="00634F5B" w:rsidRDefault="00634F5B" w:rsidP="00634F5B">
      <w:pPr>
        <w:pStyle w:val="NL"/>
        <w:numPr>
          <w:ilvl w:val="0"/>
          <w:numId w:val="40"/>
        </w:numPr>
        <w:spacing w:line="360" w:lineRule="auto"/>
        <w:rPr>
          <w:rFonts w:ascii="Arial" w:hAnsi="Arial" w:cs="Arial"/>
          <w:color w:val="auto"/>
          <w:sz w:val="24"/>
          <w:szCs w:val="24"/>
        </w:rPr>
      </w:pPr>
      <w:r w:rsidRPr="00634F5B">
        <w:rPr>
          <w:rFonts w:ascii="Arial" w:eastAsiaTheme="minorHAnsi" w:hAnsi="Arial" w:cs="Arial"/>
          <w:sz w:val="24"/>
          <w:szCs w:val="24"/>
        </w:rPr>
        <w:t>Efforts by reformers and interest groups</w:t>
      </w:r>
    </w:p>
    <w:p w14:paraId="7A7CCDED" w14:textId="77777777" w:rsidR="00634F5B" w:rsidRPr="00634F5B" w:rsidRDefault="00634F5B" w:rsidP="00634F5B">
      <w:pPr>
        <w:pStyle w:val="NL"/>
        <w:numPr>
          <w:ilvl w:val="0"/>
          <w:numId w:val="40"/>
        </w:numPr>
        <w:spacing w:line="360" w:lineRule="auto"/>
        <w:rPr>
          <w:rFonts w:ascii="Arial" w:eastAsiaTheme="minorHAnsi" w:hAnsi="Arial" w:cs="Arial"/>
          <w:sz w:val="24"/>
          <w:szCs w:val="24"/>
        </w:rPr>
      </w:pPr>
      <w:r w:rsidRPr="00634F5B">
        <w:rPr>
          <w:rFonts w:ascii="Arial" w:eastAsiaTheme="minorHAnsi" w:hAnsi="Arial" w:cs="Arial"/>
          <w:sz w:val="24"/>
          <w:szCs w:val="24"/>
        </w:rPr>
        <w:t>Corporate governance research and development</w:t>
      </w:r>
    </w:p>
    <w:p w14:paraId="20F4F908" w14:textId="77777777" w:rsidR="00634F5B" w:rsidRPr="00634F5B" w:rsidRDefault="00634F5B" w:rsidP="00634F5B">
      <w:pPr>
        <w:pStyle w:val="NL"/>
        <w:numPr>
          <w:ilvl w:val="0"/>
          <w:numId w:val="40"/>
        </w:numPr>
        <w:spacing w:line="360" w:lineRule="auto"/>
        <w:rPr>
          <w:rFonts w:ascii="Arial" w:eastAsiaTheme="minorHAnsi" w:hAnsi="Arial" w:cs="Arial"/>
          <w:sz w:val="24"/>
          <w:szCs w:val="24"/>
        </w:rPr>
      </w:pPr>
      <w:r w:rsidRPr="00634F5B">
        <w:rPr>
          <w:rFonts w:ascii="Arial" w:eastAsiaTheme="minorHAnsi" w:hAnsi="Arial" w:cs="Arial"/>
          <w:sz w:val="24"/>
          <w:szCs w:val="24"/>
        </w:rPr>
        <w:t>Social, political, and economic changes</w:t>
      </w:r>
    </w:p>
    <w:p w14:paraId="04FC734F" w14:textId="0EF28334" w:rsidR="00634F5B" w:rsidRPr="00C0073D" w:rsidRDefault="00634F5B" w:rsidP="00F82EBD">
      <w:pPr>
        <w:pStyle w:val="NL"/>
        <w:numPr>
          <w:ilvl w:val="0"/>
          <w:numId w:val="40"/>
        </w:numPr>
        <w:spacing w:line="360" w:lineRule="auto"/>
        <w:rPr>
          <w:rFonts w:ascii="Arial" w:hAnsi="Arial" w:cs="Arial"/>
          <w:color w:val="auto"/>
          <w:sz w:val="24"/>
          <w:szCs w:val="24"/>
        </w:rPr>
      </w:pPr>
      <w:r w:rsidRPr="00C0073D">
        <w:rPr>
          <w:rFonts w:ascii="Arial" w:eastAsiaTheme="minorHAnsi" w:hAnsi="Arial" w:cs="Arial"/>
          <w:sz w:val="24"/>
          <w:szCs w:val="24"/>
        </w:rPr>
        <w:t>Society’s changing expectations</w:t>
      </w:r>
      <w:r w:rsidR="00C0073D" w:rsidRPr="00C0073D">
        <w:rPr>
          <w:rFonts w:ascii="Arial" w:eastAsiaTheme="minorHAnsi" w:hAnsi="Arial" w:cs="Arial"/>
          <w:sz w:val="24"/>
          <w:szCs w:val="24"/>
        </w:rPr>
        <w:t>.</w:t>
      </w:r>
    </w:p>
    <w:p w14:paraId="63E04E7A" w14:textId="77777777" w:rsidR="00634F5B" w:rsidRPr="00634F5B" w:rsidRDefault="00634F5B" w:rsidP="00634F5B">
      <w:pPr>
        <w:pStyle w:val="NL"/>
        <w:spacing w:line="360" w:lineRule="auto"/>
        <w:rPr>
          <w:rFonts w:ascii="Arial" w:eastAsiaTheme="minorHAnsi" w:hAnsi="Arial" w:cs="Arial"/>
          <w:sz w:val="24"/>
          <w:szCs w:val="24"/>
        </w:rPr>
      </w:pPr>
    </w:p>
    <w:p w14:paraId="2F2F81AD" w14:textId="77777777" w:rsidR="00372FAF" w:rsidRPr="00086637" w:rsidRDefault="00372FAF" w:rsidP="009A6DFB">
      <w:pPr>
        <w:pStyle w:val="NL"/>
        <w:spacing w:line="360" w:lineRule="auto"/>
        <w:rPr>
          <w:rFonts w:ascii="Arial" w:hAnsi="Arial" w:cs="Arial"/>
          <w:color w:val="auto"/>
          <w:sz w:val="24"/>
          <w:szCs w:val="24"/>
        </w:rPr>
      </w:pPr>
      <w:r w:rsidRPr="00086637">
        <w:rPr>
          <w:rFonts w:ascii="Arial" w:hAnsi="Arial" w:cs="Arial"/>
          <w:color w:val="auto"/>
          <w:sz w:val="24"/>
          <w:szCs w:val="24"/>
        </w:rPr>
        <w:tab/>
        <w:t>2.</w:t>
      </w:r>
      <w:r w:rsidRPr="00086637">
        <w:rPr>
          <w:rFonts w:ascii="Arial" w:hAnsi="Arial" w:cs="Arial"/>
          <w:color w:val="auto"/>
          <w:sz w:val="24"/>
          <w:szCs w:val="24"/>
        </w:rPr>
        <w:tab/>
        <w:t>The Commission supports the NYSE’s listing requirements generally providing for a majority of independent directors, but also believes that companies can have additional non-independent directors so that there is an appropriate range and mix of expertise, diversity, and knowledge on the board.</w:t>
      </w:r>
    </w:p>
    <w:p w14:paraId="4C8E9E24" w14:textId="77777777" w:rsidR="00372FAF" w:rsidRPr="00086637" w:rsidRDefault="00372FAF" w:rsidP="009A6DFB">
      <w:pPr>
        <w:pStyle w:val="NL"/>
        <w:spacing w:line="360" w:lineRule="auto"/>
        <w:rPr>
          <w:rFonts w:ascii="Arial" w:hAnsi="Arial" w:cs="Arial"/>
          <w:color w:val="auto"/>
          <w:sz w:val="24"/>
          <w:szCs w:val="24"/>
        </w:rPr>
      </w:pPr>
      <w:r w:rsidRPr="00086637">
        <w:rPr>
          <w:rFonts w:ascii="Arial" w:hAnsi="Arial" w:cs="Arial"/>
          <w:color w:val="auto"/>
          <w:sz w:val="24"/>
          <w:szCs w:val="24"/>
        </w:rPr>
        <w:tab/>
        <w:t>3.</w:t>
      </w:r>
      <w:r w:rsidRPr="00086637">
        <w:rPr>
          <w:rFonts w:ascii="Arial" w:hAnsi="Arial" w:cs="Arial"/>
          <w:color w:val="auto"/>
          <w:sz w:val="24"/>
          <w:szCs w:val="24"/>
        </w:rPr>
        <w:tab/>
        <w:t>American concepts of corporate governance rely on rules, and the British on principles.</w:t>
      </w:r>
    </w:p>
    <w:p w14:paraId="1655B22F" w14:textId="77777777" w:rsidR="00372FAF" w:rsidRPr="00086637" w:rsidRDefault="00372FAF" w:rsidP="009A6DFB">
      <w:pPr>
        <w:pStyle w:val="NL"/>
        <w:spacing w:line="360" w:lineRule="auto"/>
        <w:rPr>
          <w:rFonts w:ascii="Arial" w:hAnsi="Arial" w:cs="Arial"/>
          <w:color w:val="auto"/>
          <w:sz w:val="24"/>
          <w:szCs w:val="24"/>
        </w:rPr>
      </w:pPr>
      <w:r w:rsidRPr="00086637">
        <w:rPr>
          <w:rFonts w:ascii="Arial" w:hAnsi="Arial" w:cs="Arial"/>
          <w:color w:val="auto"/>
          <w:sz w:val="24"/>
          <w:szCs w:val="24"/>
        </w:rPr>
        <w:tab/>
        <w:t>4.</w:t>
      </w:r>
      <w:r w:rsidRPr="00086637">
        <w:rPr>
          <w:rFonts w:ascii="Arial" w:hAnsi="Arial" w:cs="Arial"/>
          <w:color w:val="auto"/>
          <w:sz w:val="24"/>
          <w:szCs w:val="24"/>
        </w:rPr>
        <w:tab/>
        <w:t>The question is which is preferable: a dominant leader, who can provide single-minded leadership and enhance performance, or shared responsibility, which reduces risk?</w:t>
      </w:r>
    </w:p>
    <w:p w14:paraId="70A16626" w14:textId="77777777" w:rsidR="00372FAF" w:rsidRPr="00086637" w:rsidRDefault="00372FAF" w:rsidP="009A6DFB">
      <w:pPr>
        <w:pStyle w:val="NL"/>
        <w:spacing w:line="360" w:lineRule="auto"/>
        <w:rPr>
          <w:rFonts w:ascii="Arial" w:hAnsi="Arial" w:cs="Arial"/>
          <w:color w:val="auto"/>
          <w:sz w:val="24"/>
          <w:szCs w:val="24"/>
        </w:rPr>
      </w:pPr>
      <w:r w:rsidRPr="00086637">
        <w:rPr>
          <w:rFonts w:ascii="Arial" w:hAnsi="Arial" w:cs="Arial"/>
          <w:color w:val="auto"/>
          <w:sz w:val="24"/>
          <w:szCs w:val="24"/>
        </w:rPr>
        <w:tab/>
        <w:t>5.</w:t>
      </w:r>
      <w:r w:rsidRPr="00086637">
        <w:rPr>
          <w:rFonts w:ascii="Arial" w:hAnsi="Arial" w:cs="Arial"/>
          <w:color w:val="auto"/>
          <w:sz w:val="24"/>
          <w:szCs w:val="24"/>
        </w:rPr>
        <w:tab/>
        <w:t>Recognize that good corporate governance is about the effectiveness of the governing body not about compliance with codes.</w:t>
      </w:r>
    </w:p>
    <w:p w14:paraId="7AD8BF08" w14:textId="77777777" w:rsidR="00634F5B" w:rsidRPr="00164D15" w:rsidRDefault="00372FAF" w:rsidP="00C05FE8">
      <w:pPr>
        <w:pStyle w:val="NL"/>
        <w:spacing w:line="360" w:lineRule="auto"/>
        <w:rPr>
          <w:rFonts w:ascii="Arial" w:hAnsi="Arial" w:cs="Arial"/>
          <w:sz w:val="24"/>
          <w:szCs w:val="24"/>
        </w:rPr>
      </w:pPr>
      <w:r w:rsidRPr="00086637">
        <w:rPr>
          <w:rFonts w:ascii="Arial" w:hAnsi="Arial" w:cs="Arial"/>
          <w:color w:val="auto"/>
          <w:sz w:val="24"/>
          <w:szCs w:val="24"/>
        </w:rPr>
        <w:tab/>
        <w:t>6.</w:t>
      </w:r>
      <w:r w:rsidRPr="00086637">
        <w:rPr>
          <w:rFonts w:ascii="Arial" w:hAnsi="Arial" w:cs="Arial"/>
          <w:color w:val="auto"/>
          <w:sz w:val="24"/>
          <w:szCs w:val="24"/>
        </w:rPr>
        <w:tab/>
      </w:r>
      <w:r w:rsidR="00634F5B" w:rsidRPr="00F82EBD">
        <w:rPr>
          <w:rFonts w:ascii="Arial" w:eastAsiaTheme="minorHAnsi" w:hAnsi="Arial" w:cs="Arial"/>
          <w:sz w:val="24"/>
          <w:szCs w:val="24"/>
        </w:rPr>
        <w:t xml:space="preserve">Society today is not satisfied with corporate behaviour. Evidence is widespread. </w:t>
      </w:r>
      <w:r w:rsidR="00634F5B" w:rsidRPr="00F82EBD">
        <w:rPr>
          <w:rFonts w:ascii="Arial" w:eastAsiaTheme="minorHAnsi" w:hAnsi="Arial" w:cs="Arial"/>
          <w:sz w:val="24"/>
          <w:szCs w:val="24"/>
        </w:rPr>
        <w:lastRenderedPageBreak/>
        <w:t>Scepticism abounds about business which is seen to lead to greed, excessive remuneration that erodes shareholder wealth, retirement awards and performance bonuses not linked to performance, and growing disparity of wealth in society. Around the world corruption seems rife</w:t>
      </w:r>
      <w:r w:rsidR="00C05FE8" w:rsidRPr="00F82EBD">
        <w:rPr>
          <w:rFonts w:ascii="Arial" w:eastAsiaTheme="minorHAnsi" w:hAnsi="Arial" w:cs="Arial"/>
          <w:sz w:val="24"/>
          <w:szCs w:val="24"/>
        </w:rPr>
        <w:t xml:space="preserve"> </w:t>
      </w:r>
      <w:r w:rsidR="00634F5B" w:rsidRPr="00F82EBD">
        <w:rPr>
          <w:rFonts w:ascii="Arial" w:eastAsiaTheme="minorHAnsi" w:hAnsi="Arial" w:cs="Arial"/>
          <w:sz w:val="24"/>
          <w:szCs w:val="24"/>
        </w:rPr>
        <w:t>at every level. Too many cases are reported of top management domination, arrogance, and</w:t>
      </w:r>
      <w:r w:rsidR="00C05FE8" w:rsidRPr="00F82EBD">
        <w:rPr>
          <w:rFonts w:ascii="Arial" w:eastAsiaTheme="minorHAnsi" w:hAnsi="Arial" w:cs="Arial"/>
          <w:sz w:val="24"/>
          <w:szCs w:val="24"/>
        </w:rPr>
        <w:t xml:space="preserve"> </w:t>
      </w:r>
      <w:r w:rsidR="00634F5B" w:rsidRPr="00F82EBD">
        <w:rPr>
          <w:rFonts w:ascii="Arial" w:eastAsiaTheme="minorHAnsi" w:hAnsi="Arial" w:cs="Arial"/>
          <w:sz w:val="24"/>
          <w:szCs w:val="24"/>
        </w:rPr>
        <w:t>abuse of power.</w:t>
      </w:r>
    </w:p>
    <w:p w14:paraId="6825803A" w14:textId="77777777" w:rsidR="00C05FE8" w:rsidRDefault="00372FAF" w:rsidP="009A6DFB">
      <w:pPr>
        <w:pStyle w:val="NL"/>
        <w:spacing w:line="360" w:lineRule="auto"/>
        <w:rPr>
          <w:rFonts w:ascii="Arial" w:hAnsi="Arial" w:cs="Arial"/>
          <w:color w:val="auto"/>
          <w:sz w:val="24"/>
          <w:szCs w:val="24"/>
        </w:rPr>
      </w:pPr>
      <w:r w:rsidRPr="00086637">
        <w:rPr>
          <w:rFonts w:ascii="Arial" w:hAnsi="Arial" w:cs="Arial"/>
          <w:color w:val="auto"/>
          <w:sz w:val="24"/>
          <w:szCs w:val="24"/>
        </w:rPr>
        <w:tab/>
        <w:t>7.</w:t>
      </w:r>
      <w:r w:rsidRPr="00086637">
        <w:rPr>
          <w:rFonts w:ascii="Arial" w:hAnsi="Arial" w:cs="Arial"/>
          <w:color w:val="auto"/>
          <w:sz w:val="24"/>
          <w:szCs w:val="24"/>
        </w:rPr>
        <w:tab/>
      </w:r>
      <w:r w:rsidR="00C05FE8" w:rsidRPr="00086637">
        <w:rPr>
          <w:rFonts w:ascii="Arial" w:hAnsi="Arial" w:cs="Arial"/>
          <w:color w:val="auto"/>
          <w:sz w:val="24"/>
          <w:szCs w:val="24"/>
        </w:rPr>
        <w:t>Board-level information systems that enable directors to search for the information they feel they want, perhaps applying other tools and simulations to explore possible outcomes, while communicating their ideas to other board colleagues online.</w:t>
      </w:r>
    </w:p>
    <w:p w14:paraId="01B527B0" w14:textId="77777777" w:rsidR="00C05FE8" w:rsidRDefault="00C05FE8" w:rsidP="009A6DFB">
      <w:pPr>
        <w:pStyle w:val="NL"/>
        <w:spacing w:line="360" w:lineRule="auto"/>
        <w:rPr>
          <w:rFonts w:ascii="Arial" w:hAnsi="Arial" w:cs="Arial"/>
          <w:color w:val="auto"/>
          <w:sz w:val="24"/>
          <w:szCs w:val="24"/>
        </w:rPr>
      </w:pPr>
      <w:r>
        <w:rPr>
          <w:rFonts w:ascii="Arial" w:hAnsi="Arial" w:cs="Arial"/>
          <w:color w:val="auto"/>
          <w:sz w:val="24"/>
          <w:szCs w:val="24"/>
        </w:rPr>
        <w:t>8</w:t>
      </w:r>
      <w:r w:rsidRPr="00C05FE8">
        <w:rPr>
          <w:rFonts w:ascii="Arial" w:hAnsi="Arial" w:cs="Arial"/>
          <w:color w:val="auto"/>
          <w:sz w:val="24"/>
          <w:szCs w:val="24"/>
        </w:rPr>
        <w:t xml:space="preserve">. </w:t>
      </w:r>
      <w:r w:rsidRPr="00C05FE8">
        <w:rPr>
          <w:rFonts w:ascii="Arial" w:hAnsi="Arial" w:cs="Arial"/>
          <w:sz w:val="24"/>
          <w:szCs w:val="24"/>
        </w:rPr>
        <w:t>Some of the developments in the future that could affect corporate governance include:</w:t>
      </w:r>
    </w:p>
    <w:p w14:paraId="1DC02CA8" w14:textId="0368A5E8" w:rsidR="00372FAF" w:rsidRPr="00086637" w:rsidRDefault="00372FAF" w:rsidP="00F82EBD">
      <w:pPr>
        <w:pStyle w:val="NL"/>
        <w:numPr>
          <w:ilvl w:val="0"/>
          <w:numId w:val="51"/>
        </w:numPr>
        <w:spacing w:line="360" w:lineRule="auto"/>
        <w:rPr>
          <w:rFonts w:ascii="Arial" w:hAnsi="Arial" w:cs="Arial"/>
          <w:color w:val="auto"/>
          <w:sz w:val="24"/>
          <w:szCs w:val="24"/>
        </w:rPr>
      </w:pPr>
      <w:r w:rsidRPr="00086637">
        <w:rPr>
          <w:rFonts w:ascii="Arial" w:hAnsi="Arial" w:cs="Arial"/>
          <w:color w:val="auto"/>
          <w:sz w:val="24"/>
          <w:szCs w:val="24"/>
        </w:rPr>
        <w:t>The development of new organizational forms</w:t>
      </w:r>
      <w:r w:rsidR="00164D15">
        <w:rPr>
          <w:rFonts w:ascii="Arial" w:hAnsi="Arial" w:cs="Arial"/>
          <w:color w:val="auto"/>
          <w:sz w:val="24"/>
          <w:szCs w:val="24"/>
        </w:rPr>
        <w:t>;</w:t>
      </w:r>
    </w:p>
    <w:p w14:paraId="707DF8D4" w14:textId="60B16828" w:rsidR="00372FAF" w:rsidRPr="00086637" w:rsidRDefault="00372FAF" w:rsidP="00F82EBD">
      <w:pPr>
        <w:pStyle w:val="BL1"/>
        <w:numPr>
          <w:ilvl w:val="0"/>
          <w:numId w:val="51"/>
        </w:numPr>
        <w:spacing w:line="360" w:lineRule="auto"/>
        <w:rPr>
          <w:rFonts w:ascii="Arial" w:hAnsi="Arial" w:cs="Arial"/>
          <w:szCs w:val="24"/>
        </w:rPr>
      </w:pPr>
      <w:r w:rsidRPr="00086637">
        <w:rPr>
          <w:rFonts w:ascii="Arial" w:hAnsi="Arial" w:cs="Arial"/>
          <w:szCs w:val="24"/>
        </w:rPr>
        <w:t>The reinforcement of the right of owners to nominate directors</w:t>
      </w:r>
      <w:r w:rsidR="00164D15">
        <w:rPr>
          <w:rFonts w:ascii="Arial" w:hAnsi="Arial" w:cs="Arial"/>
          <w:szCs w:val="24"/>
        </w:rPr>
        <w:t>;</w:t>
      </w:r>
    </w:p>
    <w:p w14:paraId="2BBFDF05" w14:textId="10F5AD30" w:rsidR="00372FAF" w:rsidRPr="00086637" w:rsidRDefault="00372FAF" w:rsidP="00F82EBD">
      <w:pPr>
        <w:pStyle w:val="BL1"/>
        <w:numPr>
          <w:ilvl w:val="0"/>
          <w:numId w:val="51"/>
        </w:numPr>
        <w:spacing w:line="360" w:lineRule="auto"/>
        <w:rPr>
          <w:rFonts w:ascii="Arial" w:hAnsi="Arial" w:cs="Arial"/>
          <w:szCs w:val="24"/>
        </w:rPr>
      </w:pPr>
      <w:r w:rsidRPr="00086637">
        <w:rPr>
          <w:rFonts w:ascii="Arial" w:hAnsi="Arial" w:cs="Arial"/>
          <w:szCs w:val="24"/>
        </w:rPr>
        <w:t>Institutional investors exercising more power over their investments</w:t>
      </w:r>
      <w:r w:rsidR="00164D15">
        <w:rPr>
          <w:rFonts w:ascii="Arial" w:hAnsi="Arial" w:cs="Arial"/>
          <w:szCs w:val="24"/>
        </w:rPr>
        <w:t>;</w:t>
      </w:r>
    </w:p>
    <w:p w14:paraId="7ADB7BFC" w14:textId="3C01B812" w:rsidR="00372FAF" w:rsidRPr="00086637" w:rsidRDefault="00372FAF" w:rsidP="00F82EBD">
      <w:pPr>
        <w:pStyle w:val="BL1"/>
        <w:numPr>
          <w:ilvl w:val="0"/>
          <w:numId w:val="51"/>
        </w:numPr>
        <w:spacing w:line="360" w:lineRule="auto"/>
        <w:rPr>
          <w:rFonts w:ascii="Arial" w:hAnsi="Arial" w:cs="Arial"/>
          <w:szCs w:val="24"/>
        </w:rPr>
      </w:pPr>
      <w:r w:rsidRPr="00086637">
        <w:rPr>
          <w:rFonts w:ascii="Arial" w:hAnsi="Arial" w:cs="Arial"/>
          <w:szCs w:val="24"/>
        </w:rPr>
        <w:t>The drive for gender diversity on boards</w:t>
      </w:r>
      <w:r w:rsidR="00164D15">
        <w:rPr>
          <w:rFonts w:ascii="Arial" w:hAnsi="Arial" w:cs="Arial"/>
          <w:szCs w:val="24"/>
        </w:rPr>
        <w:t>;</w:t>
      </w:r>
    </w:p>
    <w:p w14:paraId="51306317" w14:textId="28FF55C5" w:rsidR="00372FAF" w:rsidRPr="00086637" w:rsidRDefault="00372FAF" w:rsidP="00F82EBD">
      <w:pPr>
        <w:pStyle w:val="BL1"/>
        <w:numPr>
          <w:ilvl w:val="0"/>
          <w:numId w:val="51"/>
        </w:numPr>
        <w:spacing w:line="360" w:lineRule="auto"/>
        <w:rPr>
          <w:rFonts w:ascii="Arial" w:hAnsi="Arial" w:cs="Arial"/>
          <w:szCs w:val="24"/>
        </w:rPr>
      </w:pPr>
      <w:r w:rsidRPr="00086637">
        <w:rPr>
          <w:rFonts w:ascii="Arial" w:hAnsi="Arial" w:cs="Arial"/>
          <w:szCs w:val="24"/>
        </w:rPr>
        <w:t>The demand for genuine independence of external auditors</w:t>
      </w:r>
      <w:r w:rsidR="00164D15">
        <w:rPr>
          <w:rFonts w:ascii="Arial" w:hAnsi="Arial" w:cs="Arial"/>
          <w:szCs w:val="24"/>
        </w:rPr>
        <w:t>;</w:t>
      </w:r>
    </w:p>
    <w:p w14:paraId="48563C9A" w14:textId="668A2820" w:rsidR="00372FAF" w:rsidRPr="00086637" w:rsidRDefault="00372FAF" w:rsidP="00F82EBD">
      <w:pPr>
        <w:pStyle w:val="BL1"/>
        <w:numPr>
          <w:ilvl w:val="0"/>
          <w:numId w:val="51"/>
        </w:numPr>
        <w:spacing w:line="360" w:lineRule="auto"/>
        <w:rPr>
          <w:rFonts w:ascii="Arial" w:hAnsi="Arial" w:cs="Arial"/>
          <w:szCs w:val="24"/>
        </w:rPr>
      </w:pPr>
      <w:r w:rsidRPr="00086637">
        <w:rPr>
          <w:rFonts w:ascii="Arial" w:hAnsi="Arial" w:cs="Arial"/>
          <w:szCs w:val="24"/>
        </w:rPr>
        <w:t>New theories of corporate governance</w:t>
      </w:r>
      <w:r w:rsidR="00164D15">
        <w:rPr>
          <w:rFonts w:ascii="Arial" w:hAnsi="Arial" w:cs="Arial"/>
          <w:szCs w:val="24"/>
        </w:rPr>
        <w:t>.</w:t>
      </w:r>
    </w:p>
    <w:p w14:paraId="2F5FB238" w14:textId="6E67E1F4" w:rsidR="008C1A36" w:rsidRPr="008C1A36" w:rsidRDefault="00372FAF" w:rsidP="008C1A36">
      <w:pPr>
        <w:pStyle w:val="NL"/>
        <w:spacing w:line="360" w:lineRule="auto"/>
        <w:rPr>
          <w:rFonts w:ascii="Arial" w:hAnsi="Arial" w:cs="Arial"/>
          <w:sz w:val="24"/>
          <w:szCs w:val="24"/>
        </w:rPr>
      </w:pPr>
      <w:r w:rsidRPr="00086637">
        <w:rPr>
          <w:rFonts w:ascii="Arial" w:hAnsi="Arial" w:cs="Arial"/>
          <w:color w:val="auto"/>
          <w:sz w:val="24"/>
          <w:szCs w:val="24"/>
        </w:rPr>
        <w:tab/>
      </w:r>
      <w:r w:rsidR="00C05FE8">
        <w:rPr>
          <w:rFonts w:ascii="Arial" w:hAnsi="Arial" w:cs="Arial"/>
          <w:color w:val="auto"/>
          <w:sz w:val="24"/>
          <w:szCs w:val="24"/>
        </w:rPr>
        <w:t>9</w:t>
      </w:r>
      <w:r w:rsidRPr="00086637">
        <w:rPr>
          <w:rFonts w:ascii="Arial" w:hAnsi="Arial" w:cs="Arial"/>
          <w:color w:val="auto"/>
          <w:sz w:val="24"/>
          <w:szCs w:val="24"/>
        </w:rPr>
        <w:t>.</w:t>
      </w:r>
      <w:r w:rsidRPr="00086637">
        <w:rPr>
          <w:rFonts w:ascii="Arial" w:hAnsi="Arial" w:cs="Arial"/>
          <w:color w:val="auto"/>
          <w:sz w:val="24"/>
          <w:szCs w:val="24"/>
        </w:rPr>
        <w:tab/>
      </w:r>
      <w:r w:rsidR="008C1A36" w:rsidRPr="008C1A36">
        <w:rPr>
          <w:rFonts w:ascii="Arial" w:eastAsiaTheme="minorHAnsi" w:hAnsi="Arial" w:cs="Arial"/>
          <w:sz w:val="24"/>
          <w:szCs w:val="24"/>
        </w:rPr>
        <w:t xml:space="preserve">Basically, </w:t>
      </w:r>
      <w:r w:rsidR="008C1A36">
        <w:rPr>
          <w:rFonts w:ascii="Arial" w:eastAsiaTheme="minorHAnsi" w:hAnsi="Arial" w:cs="Arial"/>
          <w:sz w:val="24"/>
          <w:szCs w:val="24"/>
        </w:rPr>
        <w:t>in China t</w:t>
      </w:r>
      <w:r w:rsidR="008C1A36" w:rsidRPr="008C1A36">
        <w:rPr>
          <w:rFonts w:ascii="Arial" w:eastAsiaTheme="minorHAnsi" w:hAnsi="Arial" w:cs="Arial"/>
          <w:sz w:val="24"/>
          <w:szCs w:val="24"/>
        </w:rPr>
        <w:t xml:space="preserve">he </w:t>
      </w:r>
      <w:r w:rsidR="00164D15">
        <w:rPr>
          <w:rFonts w:ascii="Arial" w:eastAsiaTheme="minorHAnsi" w:hAnsi="Arial" w:cs="Arial"/>
          <w:sz w:val="24"/>
          <w:szCs w:val="24"/>
        </w:rPr>
        <w:t>s</w:t>
      </w:r>
      <w:r w:rsidR="008C1A36" w:rsidRPr="008C1A36">
        <w:rPr>
          <w:rFonts w:ascii="Arial" w:eastAsiaTheme="minorHAnsi" w:hAnsi="Arial" w:cs="Arial"/>
          <w:sz w:val="24"/>
          <w:szCs w:val="24"/>
        </w:rPr>
        <w:t>tate sees corporate governance as a means of developing the economy</w:t>
      </w:r>
      <w:r w:rsidR="008C1A36">
        <w:rPr>
          <w:rFonts w:ascii="Arial" w:eastAsiaTheme="minorHAnsi" w:hAnsi="Arial" w:cs="Arial"/>
          <w:sz w:val="24"/>
          <w:szCs w:val="24"/>
        </w:rPr>
        <w:t xml:space="preserve"> </w:t>
      </w:r>
      <w:r w:rsidR="008C1A36" w:rsidRPr="008C1A36">
        <w:rPr>
          <w:rFonts w:ascii="Arial" w:eastAsiaTheme="minorHAnsi" w:hAnsi="Arial" w:cs="Arial"/>
          <w:sz w:val="24"/>
          <w:szCs w:val="24"/>
        </w:rPr>
        <w:t xml:space="preserve">and society in the service of the people, rather than a means of </w:t>
      </w:r>
      <w:r w:rsidR="008C1A36">
        <w:rPr>
          <w:rFonts w:ascii="Arial" w:eastAsiaTheme="minorHAnsi" w:hAnsi="Arial" w:cs="Arial"/>
          <w:sz w:val="24"/>
          <w:szCs w:val="24"/>
        </w:rPr>
        <w:t xml:space="preserve">corporate </w:t>
      </w:r>
      <w:r w:rsidR="008C1A36" w:rsidRPr="008C1A36">
        <w:rPr>
          <w:rFonts w:ascii="Arial" w:eastAsiaTheme="minorHAnsi" w:hAnsi="Arial" w:cs="Arial"/>
          <w:sz w:val="24"/>
          <w:szCs w:val="24"/>
        </w:rPr>
        <w:t>regulation and control.</w:t>
      </w:r>
    </w:p>
    <w:p w14:paraId="0544D2C2" w14:textId="148C280D" w:rsidR="002B022D" w:rsidRPr="008C1A36" w:rsidRDefault="00C05FE8" w:rsidP="008C1A36">
      <w:pPr>
        <w:pStyle w:val="ListParagraph"/>
        <w:numPr>
          <w:ilvl w:val="0"/>
          <w:numId w:val="25"/>
        </w:numPr>
        <w:autoSpaceDE w:val="0"/>
        <w:autoSpaceDN w:val="0"/>
        <w:adjustRightInd w:val="0"/>
        <w:spacing w:after="0" w:line="360" w:lineRule="auto"/>
        <w:rPr>
          <w:rFonts w:ascii="Arial" w:hAnsi="Arial" w:cs="Arial"/>
          <w:sz w:val="24"/>
          <w:szCs w:val="24"/>
        </w:rPr>
      </w:pPr>
      <w:r w:rsidRPr="008C1A36">
        <w:rPr>
          <w:rFonts w:ascii="Arial" w:hAnsi="Arial" w:cs="Arial"/>
          <w:sz w:val="28"/>
          <w:szCs w:val="28"/>
        </w:rPr>
        <w:t xml:space="preserve"> </w:t>
      </w:r>
      <w:r w:rsidR="008C1A36" w:rsidRPr="008C1A36">
        <w:rPr>
          <w:rFonts w:ascii="Arial" w:eastAsiaTheme="minorHAnsi" w:hAnsi="Arial" w:cs="Arial"/>
          <w:sz w:val="24"/>
          <w:szCs w:val="24"/>
          <w:lang w:val="en-GB"/>
        </w:rPr>
        <w:t>Given logical reasoning, a philosophy of corporate governance could be developed that would integrate corporate governance with its societal, economic, and political context. Such theory would embrace every corporate entity, whatever its size, purpose</w:t>
      </w:r>
      <w:r w:rsidR="00164D15">
        <w:rPr>
          <w:rFonts w:ascii="Arial" w:eastAsiaTheme="minorHAnsi" w:hAnsi="Arial" w:cs="Arial"/>
          <w:sz w:val="24"/>
          <w:szCs w:val="24"/>
          <w:lang w:val="en-GB"/>
        </w:rPr>
        <w:t>,</w:t>
      </w:r>
      <w:r w:rsidR="008C1A36" w:rsidRPr="008C1A36">
        <w:rPr>
          <w:rFonts w:ascii="Arial" w:eastAsiaTheme="minorHAnsi" w:hAnsi="Arial" w:cs="Arial"/>
          <w:sz w:val="24"/>
          <w:szCs w:val="24"/>
          <w:lang w:val="en-GB"/>
        </w:rPr>
        <w:t xml:space="preserve"> or domicile</w:t>
      </w:r>
      <w:r w:rsidR="00164D15">
        <w:rPr>
          <w:rFonts w:ascii="Arial" w:eastAsiaTheme="minorHAnsi" w:hAnsi="Arial" w:cs="Arial"/>
          <w:sz w:val="24"/>
          <w:szCs w:val="24"/>
          <w:lang w:val="en-GB"/>
        </w:rPr>
        <w:t>;</w:t>
      </w:r>
      <w:r w:rsidR="008C1A36" w:rsidRPr="008C1A36">
        <w:rPr>
          <w:rFonts w:ascii="Arial" w:eastAsiaTheme="minorHAnsi" w:hAnsi="Arial" w:cs="Arial"/>
          <w:sz w:val="24"/>
          <w:szCs w:val="24"/>
          <w:lang w:val="en-GB"/>
        </w:rPr>
        <w:t xml:space="preserve"> distinguish governance from management</w:t>
      </w:r>
      <w:r w:rsidR="00164D15">
        <w:rPr>
          <w:rFonts w:ascii="Arial" w:eastAsiaTheme="minorHAnsi" w:hAnsi="Arial" w:cs="Arial"/>
          <w:sz w:val="24"/>
          <w:szCs w:val="24"/>
          <w:lang w:val="en-GB"/>
        </w:rPr>
        <w:t>;</w:t>
      </w:r>
      <w:r w:rsidR="008C1A36" w:rsidRPr="008C1A36">
        <w:rPr>
          <w:rFonts w:ascii="Arial" w:eastAsiaTheme="minorHAnsi" w:hAnsi="Arial" w:cs="Arial"/>
          <w:sz w:val="24"/>
          <w:szCs w:val="24"/>
          <w:lang w:val="en-GB"/>
        </w:rPr>
        <w:t xml:space="preserve"> and clarify its relationships with its societal, economic, and political reality.</w:t>
      </w:r>
    </w:p>
    <w:sectPr w:rsidR="002B022D" w:rsidRPr="008C1A36" w:rsidSect="00973DC9">
      <w:headerReference w:type="default" r:id="rId9"/>
      <w:footerReference w:type="default" r:id="rId10"/>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965E287" w15:done="0"/>
  <w15:commentEx w15:paraId="331BDA1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965E287" w16cid:durableId="206FF7DD"/>
  <w16cid:commentId w16cid:paraId="331BDA17" w16cid:durableId="2070015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D30A62" w14:textId="77777777" w:rsidR="008A21EE" w:rsidRDefault="008A21EE" w:rsidP="00086637">
      <w:pPr>
        <w:spacing w:after="0" w:line="240" w:lineRule="auto"/>
      </w:pPr>
      <w:r>
        <w:separator/>
      </w:r>
    </w:p>
  </w:endnote>
  <w:endnote w:type="continuationSeparator" w:id="0">
    <w:p w14:paraId="31A8FE4D" w14:textId="77777777" w:rsidR="008A21EE" w:rsidRDefault="008A21EE" w:rsidP="000866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MinionPro-Bold">
    <w:altName w:val="Cambria"/>
    <w:panose1 w:val="00000000000000000000"/>
    <w:charset w:val="4D"/>
    <w:family w:val="auto"/>
    <w:notTrueType/>
    <w:pitch w:val="default"/>
    <w:sig w:usb0="00000003" w:usb1="00000000" w:usb2="00000000" w:usb3="00000000" w:csb0="00000001" w:csb1="00000000"/>
  </w:font>
  <w:font w:name="MinionPro-Medium">
    <w:panose1 w:val="00000000000000000000"/>
    <w:charset w:val="4D"/>
    <w:family w:val="auto"/>
    <w:notTrueType/>
    <w:pitch w:val="default"/>
    <w:sig w:usb0="00000003" w:usb1="00000000" w:usb2="00000000" w:usb3="00000000" w:csb0="00000001" w:csb1="00000000"/>
  </w:font>
  <w:font w:name="ZapfDingbatsStd">
    <w:altName w:val="Cambria"/>
    <w:panose1 w:val="00000000000000000000"/>
    <w:charset w:val="02"/>
    <w:family w:val="auto"/>
    <w:notTrueType/>
    <w:pitch w:val="default"/>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OUP Swift">
    <w:panose1 w:val="02000503080000020004"/>
    <w:charset w:val="00"/>
    <w:family w:val="auto"/>
    <w:pitch w:val="variable"/>
    <w:sig w:usb0="80000027" w:usb1="0000004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5DC719" w14:textId="3978D9D8" w:rsidR="00E60A95" w:rsidRDefault="00E60A95" w:rsidP="00E60A95">
    <w:pPr>
      <w:pStyle w:val="Footer"/>
      <w:pBdr>
        <w:top w:val="single" w:sz="4" w:space="1" w:color="808080"/>
      </w:pBdr>
      <w:jc w:val="right"/>
      <w:rPr>
        <w:rFonts w:ascii="OUP Swift" w:hAnsi="OUP Swift"/>
        <w:color w:val="808080"/>
      </w:rPr>
    </w:pPr>
    <w:r>
      <w:rPr>
        <w:rFonts w:ascii="OUP Swift" w:hAnsi="OUP Swift"/>
        <w:noProof/>
        <w:color w:val="808080"/>
        <w:lang w:val="en-GB" w:eastAsia="en-GB"/>
      </w:rPr>
      <w:drawing>
        <wp:inline distT="0" distB="0" distL="0" distR="0" wp14:anchorId="258E3396" wp14:editId="2D3DDDF5">
          <wp:extent cx="121920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457200"/>
                  </a:xfrm>
                  <a:prstGeom prst="rect">
                    <a:avLst/>
                  </a:prstGeom>
                  <a:noFill/>
                  <a:ln>
                    <a:noFill/>
                  </a:ln>
                </pic:spPr>
              </pic:pic>
            </a:graphicData>
          </a:graphic>
        </wp:inline>
      </w:drawing>
    </w:r>
  </w:p>
  <w:p w14:paraId="37AC0078" w14:textId="77777777" w:rsidR="00E60A95" w:rsidRPr="0070622F" w:rsidRDefault="00E60A95" w:rsidP="00E60A95">
    <w:pPr>
      <w:pStyle w:val="Footer"/>
      <w:rPr>
        <w:rFonts w:ascii="Arial" w:hAnsi="Arial"/>
        <w:color w:val="808080"/>
      </w:rPr>
    </w:pPr>
    <w:r>
      <w:rPr>
        <w:rFonts w:ascii="Arial" w:hAnsi="Arial"/>
        <w:color w:val="808080"/>
      </w:rPr>
      <w:t xml:space="preserve">© </w:t>
    </w:r>
    <w:r w:rsidRPr="00DA2544">
      <w:rPr>
        <w:rFonts w:ascii="Arial" w:hAnsi="Arial" w:cs="Arial"/>
        <w:color w:val="808080"/>
      </w:rPr>
      <w:t>Oxford University Press</w:t>
    </w:r>
    <w:r>
      <w:rPr>
        <w:rFonts w:ascii="Arial" w:hAnsi="Arial" w:cs="Arial"/>
        <w:color w:val="808080"/>
      </w:rPr>
      <w:t xml:space="preserve"> 2019.</w:t>
    </w:r>
    <w:r>
      <w:rPr>
        <w:rFonts w:ascii="Arial" w:hAnsi="Arial"/>
        <w:color w:val="808080"/>
      </w:rPr>
      <w:t xml:space="preserve"> All rights reserved.</w:t>
    </w:r>
  </w:p>
  <w:p w14:paraId="7C956A62" w14:textId="77777777" w:rsidR="00E60A95" w:rsidRDefault="00E60A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384ECF" w14:textId="77777777" w:rsidR="008A21EE" w:rsidRDefault="008A21EE" w:rsidP="00086637">
      <w:pPr>
        <w:spacing w:after="0" w:line="240" w:lineRule="auto"/>
      </w:pPr>
      <w:r>
        <w:separator/>
      </w:r>
    </w:p>
  </w:footnote>
  <w:footnote w:type="continuationSeparator" w:id="0">
    <w:p w14:paraId="726B033E" w14:textId="77777777" w:rsidR="008A21EE" w:rsidRDefault="008A21EE" w:rsidP="000866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651588" w14:textId="77777777" w:rsidR="000C3818" w:rsidRDefault="000C3818" w:rsidP="00086637">
    <w:pPr>
      <w:pStyle w:val="Header"/>
      <w:pBdr>
        <w:bottom w:val="single" w:sz="4" w:space="1" w:color="808080"/>
      </w:pBdr>
      <w:jc w:val="center"/>
      <w:rPr>
        <w:rFonts w:ascii="Arial" w:hAnsi="Arial"/>
        <w:color w:val="808080"/>
        <w:sz w:val="24"/>
      </w:rPr>
    </w:pPr>
    <w:r w:rsidRPr="00B80BA6">
      <w:rPr>
        <w:rFonts w:ascii="Arial" w:hAnsi="Arial"/>
        <w:color w:val="808080"/>
        <w:sz w:val="24"/>
      </w:rPr>
      <w:t>Tricker: Corporate Governance</w:t>
    </w:r>
    <w:r>
      <w:rPr>
        <w:rFonts w:ascii="Arial" w:hAnsi="Arial"/>
        <w:color w:val="808080"/>
        <w:sz w:val="24"/>
      </w:rPr>
      <w:t>, 4th edition</w:t>
    </w:r>
  </w:p>
  <w:p w14:paraId="47F7C11F" w14:textId="77777777" w:rsidR="000C3818" w:rsidRDefault="000C3818" w:rsidP="00086637">
    <w:pPr>
      <w:pStyle w:val="Header"/>
      <w:pBdr>
        <w:bottom w:val="single" w:sz="4" w:space="1" w:color="808080"/>
      </w:pBdr>
      <w:jc w:val="center"/>
      <w:rPr>
        <w:rFonts w:ascii="Arial" w:hAnsi="Arial"/>
        <w:color w:val="808080"/>
        <w:sz w:val="24"/>
      </w:rPr>
    </w:pPr>
    <w:r>
      <w:rPr>
        <w:rFonts w:ascii="Arial" w:hAnsi="Arial"/>
        <w:color w:val="808080"/>
        <w:sz w:val="24"/>
      </w:rPr>
      <w:t>Answers to self-test questions</w:t>
    </w:r>
  </w:p>
  <w:p w14:paraId="06B89D61" w14:textId="77777777" w:rsidR="000C3818" w:rsidRDefault="000C3818">
    <w:pPr>
      <w:pStyle w:val="Header"/>
    </w:pPr>
  </w:p>
  <w:p w14:paraId="737A40EA" w14:textId="77777777" w:rsidR="000C3818" w:rsidRDefault="000C38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E6390"/>
    <w:multiLevelType w:val="hybridMultilevel"/>
    <w:tmpl w:val="23A60E48"/>
    <w:lvl w:ilvl="0" w:tplc="938E3DE4">
      <w:start w:val="1"/>
      <w:numFmt w:val="bullet"/>
      <w:lvlText w:val=""/>
      <w:lvlJc w:val="left"/>
      <w:pPr>
        <w:ind w:left="720" w:hanging="360"/>
      </w:pPr>
      <w:rPr>
        <w:rFonts w:ascii="Symbol" w:hAnsi="Symbol" w:hint="default"/>
      </w:rPr>
    </w:lvl>
    <w:lvl w:ilvl="1" w:tplc="2B20C56A">
      <w:start w:val="8"/>
      <w:numFmt w:val="bullet"/>
      <w:lvlText w:val="–"/>
      <w:lvlJc w:val="left"/>
      <w:pPr>
        <w:ind w:left="1440" w:hanging="360"/>
      </w:pPr>
      <w:rPr>
        <w:rFonts w:ascii="Arial" w:eastAsiaTheme="minorEastAsia"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0E866EE"/>
    <w:multiLevelType w:val="hybridMultilevel"/>
    <w:tmpl w:val="EDF44F76"/>
    <w:lvl w:ilvl="0" w:tplc="938E3DE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2D668BC"/>
    <w:multiLevelType w:val="hybridMultilevel"/>
    <w:tmpl w:val="93349B90"/>
    <w:lvl w:ilvl="0" w:tplc="938E3DE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8BB2314"/>
    <w:multiLevelType w:val="hybridMultilevel"/>
    <w:tmpl w:val="CB3EC2C4"/>
    <w:lvl w:ilvl="0" w:tplc="938E3DE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CFF4B30"/>
    <w:multiLevelType w:val="hybridMultilevel"/>
    <w:tmpl w:val="C2AA8A5E"/>
    <w:lvl w:ilvl="0" w:tplc="0F0E040C">
      <w:start w:val="1"/>
      <w:numFmt w:val="decimal"/>
      <w:lvlText w:val="%1."/>
      <w:lvlJc w:val="left"/>
      <w:pPr>
        <w:ind w:left="720" w:hanging="360"/>
      </w:pPr>
      <w:rPr>
        <w:rFonts w:eastAsiaTheme="minorEastAsi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EA044B2"/>
    <w:multiLevelType w:val="hybridMultilevel"/>
    <w:tmpl w:val="305EE4E0"/>
    <w:lvl w:ilvl="0" w:tplc="938E3DE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0D275F6"/>
    <w:multiLevelType w:val="hybridMultilevel"/>
    <w:tmpl w:val="66A07124"/>
    <w:lvl w:ilvl="0" w:tplc="938E3DE4">
      <w:start w:val="1"/>
      <w:numFmt w:val="bullet"/>
      <w:lvlText w:val=""/>
      <w:lvlJc w:val="left"/>
      <w:pPr>
        <w:ind w:left="720" w:hanging="360"/>
      </w:pPr>
      <w:rPr>
        <w:rFonts w:ascii="Symbol" w:hAnsi="Symbol" w:hint="default"/>
      </w:rPr>
    </w:lvl>
    <w:lvl w:ilvl="1" w:tplc="8BE8EF06">
      <w:start w:val="6"/>
      <w:numFmt w:val="bullet"/>
      <w:lvlText w:val="-"/>
      <w:lvlJc w:val="left"/>
      <w:pPr>
        <w:ind w:left="1440" w:hanging="360"/>
      </w:pPr>
      <w:rPr>
        <w:rFonts w:ascii="Arial" w:eastAsiaTheme="minorEastAsia" w:hAnsi="Arial" w:cs="Arial" w:hint="default"/>
      </w:rPr>
    </w:lvl>
    <w:lvl w:ilvl="2" w:tplc="F2AAF9CE">
      <w:start w:val="6"/>
      <w:numFmt w:val="bullet"/>
      <w:lvlText w:val="–"/>
      <w:lvlJc w:val="left"/>
      <w:pPr>
        <w:ind w:left="2160" w:hanging="360"/>
      </w:pPr>
      <w:rPr>
        <w:rFonts w:ascii="Arial" w:eastAsiaTheme="minorEastAsia" w:hAnsi="Arial" w:cs="Aria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35E3485"/>
    <w:multiLevelType w:val="hybridMultilevel"/>
    <w:tmpl w:val="030645BA"/>
    <w:lvl w:ilvl="0" w:tplc="938E3DE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3F00252"/>
    <w:multiLevelType w:val="hybridMultilevel"/>
    <w:tmpl w:val="826499E8"/>
    <w:lvl w:ilvl="0" w:tplc="938E3DE4">
      <w:start w:val="1"/>
      <w:numFmt w:val="bullet"/>
      <w:lvlText w:val=""/>
      <w:lvlJc w:val="left"/>
      <w:pPr>
        <w:ind w:left="1022" w:hanging="360"/>
      </w:pPr>
      <w:rPr>
        <w:rFonts w:ascii="Symbol" w:hAnsi="Symbol" w:hint="default"/>
      </w:rPr>
    </w:lvl>
    <w:lvl w:ilvl="1" w:tplc="08090003" w:tentative="1">
      <w:start w:val="1"/>
      <w:numFmt w:val="bullet"/>
      <w:lvlText w:val="o"/>
      <w:lvlJc w:val="left"/>
      <w:pPr>
        <w:ind w:left="1742" w:hanging="360"/>
      </w:pPr>
      <w:rPr>
        <w:rFonts w:ascii="Courier New" w:hAnsi="Courier New" w:cs="Courier New" w:hint="default"/>
      </w:rPr>
    </w:lvl>
    <w:lvl w:ilvl="2" w:tplc="08090005" w:tentative="1">
      <w:start w:val="1"/>
      <w:numFmt w:val="bullet"/>
      <w:lvlText w:val=""/>
      <w:lvlJc w:val="left"/>
      <w:pPr>
        <w:ind w:left="2462" w:hanging="360"/>
      </w:pPr>
      <w:rPr>
        <w:rFonts w:ascii="Wingdings" w:hAnsi="Wingdings" w:hint="default"/>
      </w:rPr>
    </w:lvl>
    <w:lvl w:ilvl="3" w:tplc="08090001" w:tentative="1">
      <w:start w:val="1"/>
      <w:numFmt w:val="bullet"/>
      <w:lvlText w:val=""/>
      <w:lvlJc w:val="left"/>
      <w:pPr>
        <w:ind w:left="3182" w:hanging="360"/>
      </w:pPr>
      <w:rPr>
        <w:rFonts w:ascii="Symbol" w:hAnsi="Symbol" w:hint="default"/>
      </w:rPr>
    </w:lvl>
    <w:lvl w:ilvl="4" w:tplc="08090003" w:tentative="1">
      <w:start w:val="1"/>
      <w:numFmt w:val="bullet"/>
      <w:lvlText w:val="o"/>
      <w:lvlJc w:val="left"/>
      <w:pPr>
        <w:ind w:left="3902" w:hanging="360"/>
      </w:pPr>
      <w:rPr>
        <w:rFonts w:ascii="Courier New" w:hAnsi="Courier New" w:cs="Courier New" w:hint="default"/>
      </w:rPr>
    </w:lvl>
    <w:lvl w:ilvl="5" w:tplc="08090005" w:tentative="1">
      <w:start w:val="1"/>
      <w:numFmt w:val="bullet"/>
      <w:lvlText w:val=""/>
      <w:lvlJc w:val="left"/>
      <w:pPr>
        <w:ind w:left="4622" w:hanging="360"/>
      </w:pPr>
      <w:rPr>
        <w:rFonts w:ascii="Wingdings" w:hAnsi="Wingdings" w:hint="default"/>
      </w:rPr>
    </w:lvl>
    <w:lvl w:ilvl="6" w:tplc="08090001" w:tentative="1">
      <w:start w:val="1"/>
      <w:numFmt w:val="bullet"/>
      <w:lvlText w:val=""/>
      <w:lvlJc w:val="left"/>
      <w:pPr>
        <w:ind w:left="5342" w:hanging="360"/>
      </w:pPr>
      <w:rPr>
        <w:rFonts w:ascii="Symbol" w:hAnsi="Symbol" w:hint="default"/>
      </w:rPr>
    </w:lvl>
    <w:lvl w:ilvl="7" w:tplc="08090003" w:tentative="1">
      <w:start w:val="1"/>
      <w:numFmt w:val="bullet"/>
      <w:lvlText w:val="o"/>
      <w:lvlJc w:val="left"/>
      <w:pPr>
        <w:ind w:left="6062" w:hanging="360"/>
      </w:pPr>
      <w:rPr>
        <w:rFonts w:ascii="Courier New" w:hAnsi="Courier New" w:cs="Courier New" w:hint="default"/>
      </w:rPr>
    </w:lvl>
    <w:lvl w:ilvl="8" w:tplc="08090005" w:tentative="1">
      <w:start w:val="1"/>
      <w:numFmt w:val="bullet"/>
      <w:lvlText w:val=""/>
      <w:lvlJc w:val="left"/>
      <w:pPr>
        <w:ind w:left="6782" w:hanging="360"/>
      </w:pPr>
      <w:rPr>
        <w:rFonts w:ascii="Wingdings" w:hAnsi="Wingdings" w:hint="default"/>
      </w:rPr>
    </w:lvl>
  </w:abstractNum>
  <w:abstractNum w:abstractNumId="9">
    <w:nsid w:val="16015DBC"/>
    <w:multiLevelType w:val="hybridMultilevel"/>
    <w:tmpl w:val="2A50A366"/>
    <w:lvl w:ilvl="0" w:tplc="6F8E10A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9CC6137"/>
    <w:multiLevelType w:val="hybridMultilevel"/>
    <w:tmpl w:val="75D8788E"/>
    <w:lvl w:ilvl="0" w:tplc="938E3DE4">
      <w:start w:val="1"/>
      <w:numFmt w:val="bullet"/>
      <w:lvlText w:val=""/>
      <w:lvlJc w:val="left"/>
      <w:pPr>
        <w:ind w:left="1022" w:hanging="360"/>
      </w:pPr>
      <w:rPr>
        <w:rFonts w:ascii="Symbol" w:hAnsi="Symbol" w:hint="default"/>
      </w:rPr>
    </w:lvl>
    <w:lvl w:ilvl="1" w:tplc="08090003" w:tentative="1">
      <w:start w:val="1"/>
      <w:numFmt w:val="bullet"/>
      <w:lvlText w:val="o"/>
      <w:lvlJc w:val="left"/>
      <w:pPr>
        <w:ind w:left="1742" w:hanging="360"/>
      </w:pPr>
      <w:rPr>
        <w:rFonts w:ascii="Courier New" w:hAnsi="Courier New" w:cs="Courier New" w:hint="default"/>
      </w:rPr>
    </w:lvl>
    <w:lvl w:ilvl="2" w:tplc="08090005" w:tentative="1">
      <w:start w:val="1"/>
      <w:numFmt w:val="bullet"/>
      <w:lvlText w:val=""/>
      <w:lvlJc w:val="left"/>
      <w:pPr>
        <w:ind w:left="2462" w:hanging="360"/>
      </w:pPr>
      <w:rPr>
        <w:rFonts w:ascii="Wingdings" w:hAnsi="Wingdings" w:hint="default"/>
      </w:rPr>
    </w:lvl>
    <w:lvl w:ilvl="3" w:tplc="08090001" w:tentative="1">
      <w:start w:val="1"/>
      <w:numFmt w:val="bullet"/>
      <w:lvlText w:val=""/>
      <w:lvlJc w:val="left"/>
      <w:pPr>
        <w:ind w:left="3182" w:hanging="360"/>
      </w:pPr>
      <w:rPr>
        <w:rFonts w:ascii="Symbol" w:hAnsi="Symbol" w:hint="default"/>
      </w:rPr>
    </w:lvl>
    <w:lvl w:ilvl="4" w:tplc="08090003" w:tentative="1">
      <w:start w:val="1"/>
      <w:numFmt w:val="bullet"/>
      <w:lvlText w:val="o"/>
      <w:lvlJc w:val="left"/>
      <w:pPr>
        <w:ind w:left="3902" w:hanging="360"/>
      </w:pPr>
      <w:rPr>
        <w:rFonts w:ascii="Courier New" w:hAnsi="Courier New" w:cs="Courier New" w:hint="default"/>
      </w:rPr>
    </w:lvl>
    <w:lvl w:ilvl="5" w:tplc="08090005" w:tentative="1">
      <w:start w:val="1"/>
      <w:numFmt w:val="bullet"/>
      <w:lvlText w:val=""/>
      <w:lvlJc w:val="left"/>
      <w:pPr>
        <w:ind w:left="4622" w:hanging="360"/>
      </w:pPr>
      <w:rPr>
        <w:rFonts w:ascii="Wingdings" w:hAnsi="Wingdings" w:hint="default"/>
      </w:rPr>
    </w:lvl>
    <w:lvl w:ilvl="6" w:tplc="08090001" w:tentative="1">
      <w:start w:val="1"/>
      <w:numFmt w:val="bullet"/>
      <w:lvlText w:val=""/>
      <w:lvlJc w:val="left"/>
      <w:pPr>
        <w:ind w:left="5342" w:hanging="360"/>
      </w:pPr>
      <w:rPr>
        <w:rFonts w:ascii="Symbol" w:hAnsi="Symbol" w:hint="default"/>
      </w:rPr>
    </w:lvl>
    <w:lvl w:ilvl="7" w:tplc="08090003" w:tentative="1">
      <w:start w:val="1"/>
      <w:numFmt w:val="bullet"/>
      <w:lvlText w:val="o"/>
      <w:lvlJc w:val="left"/>
      <w:pPr>
        <w:ind w:left="6062" w:hanging="360"/>
      </w:pPr>
      <w:rPr>
        <w:rFonts w:ascii="Courier New" w:hAnsi="Courier New" w:cs="Courier New" w:hint="default"/>
      </w:rPr>
    </w:lvl>
    <w:lvl w:ilvl="8" w:tplc="08090005" w:tentative="1">
      <w:start w:val="1"/>
      <w:numFmt w:val="bullet"/>
      <w:lvlText w:val=""/>
      <w:lvlJc w:val="left"/>
      <w:pPr>
        <w:ind w:left="6782" w:hanging="360"/>
      </w:pPr>
      <w:rPr>
        <w:rFonts w:ascii="Wingdings" w:hAnsi="Wingdings" w:hint="default"/>
      </w:rPr>
    </w:lvl>
  </w:abstractNum>
  <w:abstractNum w:abstractNumId="11">
    <w:nsid w:val="19D23F92"/>
    <w:multiLevelType w:val="hybridMultilevel"/>
    <w:tmpl w:val="293098F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1A5D1646"/>
    <w:multiLevelType w:val="hybridMultilevel"/>
    <w:tmpl w:val="5CCA45E0"/>
    <w:lvl w:ilvl="0" w:tplc="938E3DE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C1D3977"/>
    <w:multiLevelType w:val="hybridMultilevel"/>
    <w:tmpl w:val="88BE89D0"/>
    <w:lvl w:ilvl="0" w:tplc="938E3DE4">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4">
    <w:nsid w:val="1CFB7C86"/>
    <w:multiLevelType w:val="hybridMultilevel"/>
    <w:tmpl w:val="056C6A8A"/>
    <w:lvl w:ilvl="0" w:tplc="938E3DE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EFC53C8"/>
    <w:multiLevelType w:val="hybridMultilevel"/>
    <w:tmpl w:val="E7A06602"/>
    <w:lvl w:ilvl="0" w:tplc="938E3DE4">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222511F5"/>
    <w:multiLevelType w:val="hybridMultilevel"/>
    <w:tmpl w:val="44A62874"/>
    <w:lvl w:ilvl="0" w:tplc="938E3DE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2357427"/>
    <w:multiLevelType w:val="hybridMultilevel"/>
    <w:tmpl w:val="7700A6F6"/>
    <w:lvl w:ilvl="0" w:tplc="938E3DE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AFE7EB3"/>
    <w:multiLevelType w:val="hybridMultilevel"/>
    <w:tmpl w:val="CCD476B4"/>
    <w:lvl w:ilvl="0" w:tplc="938E3DE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2547D98"/>
    <w:multiLevelType w:val="hybridMultilevel"/>
    <w:tmpl w:val="04EAC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8194329"/>
    <w:multiLevelType w:val="hybridMultilevel"/>
    <w:tmpl w:val="80281FEE"/>
    <w:lvl w:ilvl="0" w:tplc="08090001">
      <w:start w:val="1"/>
      <w:numFmt w:val="bullet"/>
      <w:lvlText w:val=""/>
      <w:lvlJc w:val="left"/>
      <w:pPr>
        <w:ind w:left="662" w:hanging="360"/>
      </w:pPr>
      <w:rPr>
        <w:rFonts w:ascii="Symbol" w:hAnsi="Symbol" w:hint="default"/>
      </w:rPr>
    </w:lvl>
    <w:lvl w:ilvl="1" w:tplc="08090003" w:tentative="1">
      <w:start w:val="1"/>
      <w:numFmt w:val="bullet"/>
      <w:lvlText w:val="o"/>
      <w:lvlJc w:val="left"/>
      <w:pPr>
        <w:ind w:left="1382" w:hanging="360"/>
      </w:pPr>
      <w:rPr>
        <w:rFonts w:ascii="Courier New" w:hAnsi="Courier New" w:cs="Courier New" w:hint="default"/>
      </w:rPr>
    </w:lvl>
    <w:lvl w:ilvl="2" w:tplc="08090005" w:tentative="1">
      <w:start w:val="1"/>
      <w:numFmt w:val="bullet"/>
      <w:lvlText w:val=""/>
      <w:lvlJc w:val="left"/>
      <w:pPr>
        <w:ind w:left="2102" w:hanging="360"/>
      </w:pPr>
      <w:rPr>
        <w:rFonts w:ascii="Wingdings" w:hAnsi="Wingdings" w:hint="default"/>
      </w:rPr>
    </w:lvl>
    <w:lvl w:ilvl="3" w:tplc="08090001" w:tentative="1">
      <w:start w:val="1"/>
      <w:numFmt w:val="bullet"/>
      <w:lvlText w:val=""/>
      <w:lvlJc w:val="left"/>
      <w:pPr>
        <w:ind w:left="2822" w:hanging="360"/>
      </w:pPr>
      <w:rPr>
        <w:rFonts w:ascii="Symbol" w:hAnsi="Symbol" w:hint="default"/>
      </w:rPr>
    </w:lvl>
    <w:lvl w:ilvl="4" w:tplc="08090003" w:tentative="1">
      <w:start w:val="1"/>
      <w:numFmt w:val="bullet"/>
      <w:lvlText w:val="o"/>
      <w:lvlJc w:val="left"/>
      <w:pPr>
        <w:ind w:left="3542" w:hanging="360"/>
      </w:pPr>
      <w:rPr>
        <w:rFonts w:ascii="Courier New" w:hAnsi="Courier New" w:cs="Courier New" w:hint="default"/>
      </w:rPr>
    </w:lvl>
    <w:lvl w:ilvl="5" w:tplc="08090005" w:tentative="1">
      <w:start w:val="1"/>
      <w:numFmt w:val="bullet"/>
      <w:lvlText w:val=""/>
      <w:lvlJc w:val="left"/>
      <w:pPr>
        <w:ind w:left="4262" w:hanging="360"/>
      </w:pPr>
      <w:rPr>
        <w:rFonts w:ascii="Wingdings" w:hAnsi="Wingdings" w:hint="default"/>
      </w:rPr>
    </w:lvl>
    <w:lvl w:ilvl="6" w:tplc="08090001" w:tentative="1">
      <w:start w:val="1"/>
      <w:numFmt w:val="bullet"/>
      <w:lvlText w:val=""/>
      <w:lvlJc w:val="left"/>
      <w:pPr>
        <w:ind w:left="4982" w:hanging="360"/>
      </w:pPr>
      <w:rPr>
        <w:rFonts w:ascii="Symbol" w:hAnsi="Symbol" w:hint="default"/>
      </w:rPr>
    </w:lvl>
    <w:lvl w:ilvl="7" w:tplc="08090003" w:tentative="1">
      <w:start w:val="1"/>
      <w:numFmt w:val="bullet"/>
      <w:lvlText w:val="o"/>
      <w:lvlJc w:val="left"/>
      <w:pPr>
        <w:ind w:left="5702" w:hanging="360"/>
      </w:pPr>
      <w:rPr>
        <w:rFonts w:ascii="Courier New" w:hAnsi="Courier New" w:cs="Courier New" w:hint="default"/>
      </w:rPr>
    </w:lvl>
    <w:lvl w:ilvl="8" w:tplc="08090005" w:tentative="1">
      <w:start w:val="1"/>
      <w:numFmt w:val="bullet"/>
      <w:lvlText w:val=""/>
      <w:lvlJc w:val="left"/>
      <w:pPr>
        <w:ind w:left="6422" w:hanging="360"/>
      </w:pPr>
      <w:rPr>
        <w:rFonts w:ascii="Wingdings" w:hAnsi="Wingdings" w:hint="default"/>
      </w:rPr>
    </w:lvl>
  </w:abstractNum>
  <w:abstractNum w:abstractNumId="21">
    <w:nsid w:val="390E0C93"/>
    <w:multiLevelType w:val="hybridMultilevel"/>
    <w:tmpl w:val="34168DC0"/>
    <w:lvl w:ilvl="0" w:tplc="938E3DE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947201D"/>
    <w:multiLevelType w:val="hybridMultilevel"/>
    <w:tmpl w:val="7F9A96C0"/>
    <w:lvl w:ilvl="0" w:tplc="938E3DE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1947BDC"/>
    <w:multiLevelType w:val="hybridMultilevel"/>
    <w:tmpl w:val="DF508418"/>
    <w:lvl w:ilvl="0" w:tplc="938E3DE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43C7F22"/>
    <w:multiLevelType w:val="hybridMultilevel"/>
    <w:tmpl w:val="110EBEEC"/>
    <w:lvl w:ilvl="0" w:tplc="938E3DE4">
      <w:start w:val="1"/>
      <w:numFmt w:val="bullet"/>
      <w:lvlText w:val=""/>
      <w:lvlJc w:val="left"/>
      <w:pPr>
        <w:ind w:left="1022" w:hanging="360"/>
      </w:pPr>
      <w:rPr>
        <w:rFonts w:ascii="Symbol" w:hAnsi="Symbol" w:hint="default"/>
      </w:rPr>
    </w:lvl>
    <w:lvl w:ilvl="1" w:tplc="08090003" w:tentative="1">
      <w:start w:val="1"/>
      <w:numFmt w:val="bullet"/>
      <w:lvlText w:val="o"/>
      <w:lvlJc w:val="left"/>
      <w:pPr>
        <w:ind w:left="1742" w:hanging="360"/>
      </w:pPr>
      <w:rPr>
        <w:rFonts w:ascii="Courier New" w:hAnsi="Courier New" w:cs="Courier New" w:hint="default"/>
      </w:rPr>
    </w:lvl>
    <w:lvl w:ilvl="2" w:tplc="08090005" w:tentative="1">
      <w:start w:val="1"/>
      <w:numFmt w:val="bullet"/>
      <w:lvlText w:val=""/>
      <w:lvlJc w:val="left"/>
      <w:pPr>
        <w:ind w:left="2462" w:hanging="360"/>
      </w:pPr>
      <w:rPr>
        <w:rFonts w:ascii="Wingdings" w:hAnsi="Wingdings" w:hint="default"/>
      </w:rPr>
    </w:lvl>
    <w:lvl w:ilvl="3" w:tplc="08090001" w:tentative="1">
      <w:start w:val="1"/>
      <w:numFmt w:val="bullet"/>
      <w:lvlText w:val=""/>
      <w:lvlJc w:val="left"/>
      <w:pPr>
        <w:ind w:left="3182" w:hanging="360"/>
      </w:pPr>
      <w:rPr>
        <w:rFonts w:ascii="Symbol" w:hAnsi="Symbol" w:hint="default"/>
      </w:rPr>
    </w:lvl>
    <w:lvl w:ilvl="4" w:tplc="08090003" w:tentative="1">
      <w:start w:val="1"/>
      <w:numFmt w:val="bullet"/>
      <w:lvlText w:val="o"/>
      <w:lvlJc w:val="left"/>
      <w:pPr>
        <w:ind w:left="3902" w:hanging="360"/>
      </w:pPr>
      <w:rPr>
        <w:rFonts w:ascii="Courier New" w:hAnsi="Courier New" w:cs="Courier New" w:hint="default"/>
      </w:rPr>
    </w:lvl>
    <w:lvl w:ilvl="5" w:tplc="08090005" w:tentative="1">
      <w:start w:val="1"/>
      <w:numFmt w:val="bullet"/>
      <w:lvlText w:val=""/>
      <w:lvlJc w:val="left"/>
      <w:pPr>
        <w:ind w:left="4622" w:hanging="360"/>
      </w:pPr>
      <w:rPr>
        <w:rFonts w:ascii="Wingdings" w:hAnsi="Wingdings" w:hint="default"/>
      </w:rPr>
    </w:lvl>
    <w:lvl w:ilvl="6" w:tplc="08090001" w:tentative="1">
      <w:start w:val="1"/>
      <w:numFmt w:val="bullet"/>
      <w:lvlText w:val=""/>
      <w:lvlJc w:val="left"/>
      <w:pPr>
        <w:ind w:left="5342" w:hanging="360"/>
      </w:pPr>
      <w:rPr>
        <w:rFonts w:ascii="Symbol" w:hAnsi="Symbol" w:hint="default"/>
      </w:rPr>
    </w:lvl>
    <w:lvl w:ilvl="7" w:tplc="08090003" w:tentative="1">
      <w:start w:val="1"/>
      <w:numFmt w:val="bullet"/>
      <w:lvlText w:val="o"/>
      <w:lvlJc w:val="left"/>
      <w:pPr>
        <w:ind w:left="6062" w:hanging="360"/>
      </w:pPr>
      <w:rPr>
        <w:rFonts w:ascii="Courier New" w:hAnsi="Courier New" w:cs="Courier New" w:hint="default"/>
      </w:rPr>
    </w:lvl>
    <w:lvl w:ilvl="8" w:tplc="08090005" w:tentative="1">
      <w:start w:val="1"/>
      <w:numFmt w:val="bullet"/>
      <w:lvlText w:val=""/>
      <w:lvlJc w:val="left"/>
      <w:pPr>
        <w:ind w:left="6782" w:hanging="360"/>
      </w:pPr>
      <w:rPr>
        <w:rFonts w:ascii="Wingdings" w:hAnsi="Wingdings" w:hint="default"/>
      </w:rPr>
    </w:lvl>
  </w:abstractNum>
  <w:abstractNum w:abstractNumId="25">
    <w:nsid w:val="458B2612"/>
    <w:multiLevelType w:val="hybridMultilevel"/>
    <w:tmpl w:val="97983ABE"/>
    <w:lvl w:ilvl="0" w:tplc="938E3DE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5B747A5"/>
    <w:multiLevelType w:val="hybridMultilevel"/>
    <w:tmpl w:val="7134365A"/>
    <w:lvl w:ilvl="0" w:tplc="938E3DE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6BF5589"/>
    <w:multiLevelType w:val="hybridMultilevel"/>
    <w:tmpl w:val="293098F8"/>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7BA61BC"/>
    <w:multiLevelType w:val="hybridMultilevel"/>
    <w:tmpl w:val="6C5A3284"/>
    <w:lvl w:ilvl="0" w:tplc="938E3DE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91615A0"/>
    <w:multiLevelType w:val="hybridMultilevel"/>
    <w:tmpl w:val="266C445C"/>
    <w:lvl w:ilvl="0" w:tplc="938E3DE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B606C1C"/>
    <w:multiLevelType w:val="hybridMultilevel"/>
    <w:tmpl w:val="D70C6E7A"/>
    <w:lvl w:ilvl="0" w:tplc="0809000F">
      <w:start w:val="1"/>
      <w:numFmt w:val="decimal"/>
      <w:lvlText w:val="%1."/>
      <w:lvlJc w:val="left"/>
      <w:pPr>
        <w:ind w:left="660" w:hanging="360"/>
      </w:pPr>
      <w:rPr>
        <w:rFonts w:hint="default"/>
      </w:rPr>
    </w:lvl>
    <w:lvl w:ilvl="1" w:tplc="08090019" w:tentative="1">
      <w:start w:val="1"/>
      <w:numFmt w:val="lowerLetter"/>
      <w:lvlText w:val="%2."/>
      <w:lvlJc w:val="left"/>
      <w:pPr>
        <w:ind w:left="1380" w:hanging="360"/>
      </w:pPr>
    </w:lvl>
    <w:lvl w:ilvl="2" w:tplc="0809001B" w:tentative="1">
      <w:start w:val="1"/>
      <w:numFmt w:val="lowerRoman"/>
      <w:lvlText w:val="%3."/>
      <w:lvlJc w:val="right"/>
      <w:pPr>
        <w:ind w:left="2100" w:hanging="180"/>
      </w:pPr>
    </w:lvl>
    <w:lvl w:ilvl="3" w:tplc="0809000F" w:tentative="1">
      <w:start w:val="1"/>
      <w:numFmt w:val="decimal"/>
      <w:lvlText w:val="%4."/>
      <w:lvlJc w:val="left"/>
      <w:pPr>
        <w:ind w:left="2820" w:hanging="360"/>
      </w:pPr>
    </w:lvl>
    <w:lvl w:ilvl="4" w:tplc="08090019" w:tentative="1">
      <w:start w:val="1"/>
      <w:numFmt w:val="lowerLetter"/>
      <w:lvlText w:val="%5."/>
      <w:lvlJc w:val="left"/>
      <w:pPr>
        <w:ind w:left="3540" w:hanging="360"/>
      </w:pPr>
    </w:lvl>
    <w:lvl w:ilvl="5" w:tplc="0809001B" w:tentative="1">
      <w:start w:val="1"/>
      <w:numFmt w:val="lowerRoman"/>
      <w:lvlText w:val="%6."/>
      <w:lvlJc w:val="right"/>
      <w:pPr>
        <w:ind w:left="4260" w:hanging="180"/>
      </w:pPr>
    </w:lvl>
    <w:lvl w:ilvl="6" w:tplc="0809000F" w:tentative="1">
      <w:start w:val="1"/>
      <w:numFmt w:val="decimal"/>
      <w:lvlText w:val="%7."/>
      <w:lvlJc w:val="left"/>
      <w:pPr>
        <w:ind w:left="4980" w:hanging="360"/>
      </w:pPr>
    </w:lvl>
    <w:lvl w:ilvl="7" w:tplc="08090019" w:tentative="1">
      <w:start w:val="1"/>
      <w:numFmt w:val="lowerLetter"/>
      <w:lvlText w:val="%8."/>
      <w:lvlJc w:val="left"/>
      <w:pPr>
        <w:ind w:left="5700" w:hanging="360"/>
      </w:pPr>
    </w:lvl>
    <w:lvl w:ilvl="8" w:tplc="0809001B" w:tentative="1">
      <w:start w:val="1"/>
      <w:numFmt w:val="lowerRoman"/>
      <w:lvlText w:val="%9."/>
      <w:lvlJc w:val="right"/>
      <w:pPr>
        <w:ind w:left="6420" w:hanging="180"/>
      </w:pPr>
    </w:lvl>
  </w:abstractNum>
  <w:abstractNum w:abstractNumId="31">
    <w:nsid w:val="4DBA1E37"/>
    <w:multiLevelType w:val="hybridMultilevel"/>
    <w:tmpl w:val="C9848298"/>
    <w:lvl w:ilvl="0" w:tplc="938E3DE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24B4222"/>
    <w:multiLevelType w:val="hybridMultilevel"/>
    <w:tmpl w:val="B8AACC1A"/>
    <w:lvl w:ilvl="0" w:tplc="938E3DE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35A7455"/>
    <w:multiLevelType w:val="hybridMultilevel"/>
    <w:tmpl w:val="6172E16A"/>
    <w:lvl w:ilvl="0" w:tplc="938E3DE4">
      <w:start w:val="1"/>
      <w:numFmt w:val="bullet"/>
      <w:lvlText w:val=""/>
      <w:lvlJc w:val="left"/>
      <w:pPr>
        <w:ind w:left="1022" w:hanging="360"/>
      </w:pPr>
      <w:rPr>
        <w:rFonts w:ascii="Symbol" w:hAnsi="Symbol" w:hint="default"/>
      </w:rPr>
    </w:lvl>
    <w:lvl w:ilvl="1" w:tplc="08090003" w:tentative="1">
      <w:start w:val="1"/>
      <w:numFmt w:val="bullet"/>
      <w:lvlText w:val="o"/>
      <w:lvlJc w:val="left"/>
      <w:pPr>
        <w:ind w:left="1742" w:hanging="360"/>
      </w:pPr>
      <w:rPr>
        <w:rFonts w:ascii="Courier New" w:hAnsi="Courier New" w:cs="Courier New" w:hint="default"/>
      </w:rPr>
    </w:lvl>
    <w:lvl w:ilvl="2" w:tplc="08090005" w:tentative="1">
      <w:start w:val="1"/>
      <w:numFmt w:val="bullet"/>
      <w:lvlText w:val=""/>
      <w:lvlJc w:val="left"/>
      <w:pPr>
        <w:ind w:left="2462" w:hanging="360"/>
      </w:pPr>
      <w:rPr>
        <w:rFonts w:ascii="Wingdings" w:hAnsi="Wingdings" w:hint="default"/>
      </w:rPr>
    </w:lvl>
    <w:lvl w:ilvl="3" w:tplc="08090001" w:tentative="1">
      <w:start w:val="1"/>
      <w:numFmt w:val="bullet"/>
      <w:lvlText w:val=""/>
      <w:lvlJc w:val="left"/>
      <w:pPr>
        <w:ind w:left="3182" w:hanging="360"/>
      </w:pPr>
      <w:rPr>
        <w:rFonts w:ascii="Symbol" w:hAnsi="Symbol" w:hint="default"/>
      </w:rPr>
    </w:lvl>
    <w:lvl w:ilvl="4" w:tplc="08090003" w:tentative="1">
      <w:start w:val="1"/>
      <w:numFmt w:val="bullet"/>
      <w:lvlText w:val="o"/>
      <w:lvlJc w:val="left"/>
      <w:pPr>
        <w:ind w:left="3902" w:hanging="360"/>
      </w:pPr>
      <w:rPr>
        <w:rFonts w:ascii="Courier New" w:hAnsi="Courier New" w:cs="Courier New" w:hint="default"/>
      </w:rPr>
    </w:lvl>
    <w:lvl w:ilvl="5" w:tplc="08090005" w:tentative="1">
      <w:start w:val="1"/>
      <w:numFmt w:val="bullet"/>
      <w:lvlText w:val=""/>
      <w:lvlJc w:val="left"/>
      <w:pPr>
        <w:ind w:left="4622" w:hanging="360"/>
      </w:pPr>
      <w:rPr>
        <w:rFonts w:ascii="Wingdings" w:hAnsi="Wingdings" w:hint="default"/>
      </w:rPr>
    </w:lvl>
    <w:lvl w:ilvl="6" w:tplc="08090001" w:tentative="1">
      <w:start w:val="1"/>
      <w:numFmt w:val="bullet"/>
      <w:lvlText w:val=""/>
      <w:lvlJc w:val="left"/>
      <w:pPr>
        <w:ind w:left="5342" w:hanging="360"/>
      </w:pPr>
      <w:rPr>
        <w:rFonts w:ascii="Symbol" w:hAnsi="Symbol" w:hint="default"/>
      </w:rPr>
    </w:lvl>
    <w:lvl w:ilvl="7" w:tplc="08090003" w:tentative="1">
      <w:start w:val="1"/>
      <w:numFmt w:val="bullet"/>
      <w:lvlText w:val="o"/>
      <w:lvlJc w:val="left"/>
      <w:pPr>
        <w:ind w:left="6062" w:hanging="360"/>
      </w:pPr>
      <w:rPr>
        <w:rFonts w:ascii="Courier New" w:hAnsi="Courier New" w:cs="Courier New" w:hint="default"/>
      </w:rPr>
    </w:lvl>
    <w:lvl w:ilvl="8" w:tplc="08090005" w:tentative="1">
      <w:start w:val="1"/>
      <w:numFmt w:val="bullet"/>
      <w:lvlText w:val=""/>
      <w:lvlJc w:val="left"/>
      <w:pPr>
        <w:ind w:left="6782" w:hanging="360"/>
      </w:pPr>
      <w:rPr>
        <w:rFonts w:ascii="Wingdings" w:hAnsi="Wingdings" w:hint="default"/>
      </w:rPr>
    </w:lvl>
  </w:abstractNum>
  <w:abstractNum w:abstractNumId="34">
    <w:nsid w:val="56BD69E0"/>
    <w:multiLevelType w:val="hybridMultilevel"/>
    <w:tmpl w:val="2B7227F0"/>
    <w:lvl w:ilvl="0" w:tplc="938E3DE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82B2B54"/>
    <w:multiLevelType w:val="hybridMultilevel"/>
    <w:tmpl w:val="EE9C967E"/>
    <w:lvl w:ilvl="0" w:tplc="938E3DE4">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36">
    <w:nsid w:val="59944BAB"/>
    <w:multiLevelType w:val="hybridMultilevel"/>
    <w:tmpl w:val="4470E8B8"/>
    <w:lvl w:ilvl="0" w:tplc="938E3DE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5C723DE0"/>
    <w:multiLevelType w:val="hybridMultilevel"/>
    <w:tmpl w:val="E85A4118"/>
    <w:lvl w:ilvl="0" w:tplc="938E3DE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5F0759CE"/>
    <w:multiLevelType w:val="hybridMultilevel"/>
    <w:tmpl w:val="D3E230EE"/>
    <w:lvl w:ilvl="0" w:tplc="9836D7C2">
      <w:start w:val="1"/>
      <w:numFmt w:val="decimal"/>
      <w:lvlText w:val="%1."/>
      <w:lvlJc w:val="left"/>
      <w:pPr>
        <w:ind w:left="720" w:hanging="720"/>
      </w:pPr>
      <w:rPr>
        <w:rFonts w:hint="default"/>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nsid w:val="6218066D"/>
    <w:multiLevelType w:val="hybridMultilevel"/>
    <w:tmpl w:val="73888936"/>
    <w:lvl w:ilvl="0" w:tplc="938E3DE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4432061"/>
    <w:multiLevelType w:val="hybridMultilevel"/>
    <w:tmpl w:val="B2108A98"/>
    <w:lvl w:ilvl="0" w:tplc="938E3DE4">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nsid w:val="6ABF787D"/>
    <w:multiLevelType w:val="hybridMultilevel"/>
    <w:tmpl w:val="45BCAF28"/>
    <w:lvl w:ilvl="0" w:tplc="938E3DE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6EC371EF"/>
    <w:multiLevelType w:val="hybridMultilevel"/>
    <w:tmpl w:val="5C84A99C"/>
    <w:lvl w:ilvl="0" w:tplc="938E3DE4">
      <w:start w:val="1"/>
      <w:numFmt w:val="bullet"/>
      <w:lvlText w:val=""/>
      <w:lvlJc w:val="left"/>
      <w:pPr>
        <w:ind w:left="1022" w:hanging="360"/>
      </w:pPr>
      <w:rPr>
        <w:rFonts w:ascii="Symbol" w:hAnsi="Symbol" w:hint="default"/>
      </w:rPr>
    </w:lvl>
    <w:lvl w:ilvl="1" w:tplc="08090003" w:tentative="1">
      <w:start w:val="1"/>
      <w:numFmt w:val="bullet"/>
      <w:lvlText w:val="o"/>
      <w:lvlJc w:val="left"/>
      <w:pPr>
        <w:ind w:left="1742" w:hanging="360"/>
      </w:pPr>
      <w:rPr>
        <w:rFonts w:ascii="Courier New" w:hAnsi="Courier New" w:cs="Courier New" w:hint="default"/>
      </w:rPr>
    </w:lvl>
    <w:lvl w:ilvl="2" w:tplc="08090005" w:tentative="1">
      <w:start w:val="1"/>
      <w:numFmt w:val="bullet"/>
      <w:lvlText w:val=""/>
      <w:lvlJc w:val="left"/>
      <w:pPr>
        <w:ind w:left="2462" w:hanging="360"/>
      </w:pPr>
      <w:rPr>
        <w:rFonts w:ascii="Wingdings" w:hAnsi="Wingdings" w:hint="default"/>
      </w:rPr>
    </w:lvl>
    <w:lvl w:ilvl="3" w:tplc="08090001" w:tentative="1">
      <w:start w:val="1"/>
      <w:numFmt w:val="bullet"/>
      <w:lvlText w:val=""/>
      <w:lvlJc w:val="left"/>
      <w:pPr>
        <w:ind w:left="3182" w:hanging="360"/>
      </w:pPr>
      <w:rPr>
        <w:rFonts w:ascii="Symbol" w:hAnsi="Symbol" w:hint="default"/>
      </w:rPr>
    </w:lvl>
    <w:lvl w:ilvl="4" w:tplc="08090003" w:tentative="1">
      <w:start w:val="1"/>
      <w:numFmt w:val="bullet"/>
      <w:lvlText w:val="o"/>
      <w:lvlJc w:val="left"/>
      <w:pPr>
        <w:ind w:left="3902" w:hanging="360"/>
      </w:pPr>
      <w:rPr>
        <w:rFonts w:ascii="Courier New" w:hAnsi="Courier New" w:cs="Courier New" w:hint="default"/>
      </w:rPr>
    </w:lvl>
    <w:lvl w:ilvl="5" w:tplc="08090005" w:tentative="1">
      <w:start w:val="1"/>
      <w:numFmt w:val="bullet"/>
      <w:lvlText w:val=""/>
      <w:lvlJc w:val="left"/>
      <w:pPr>
        <w:ind w:left="4622" w:hanging="360"/>
      </w:pPr>
      <w:rPr>
        <w:rFonts w:ascii="Wingdings" w:hAnsi="Wingdings" w:hint="default"/>
      </w:rPr>
    </w:lvl>
    <w:lvl w:ilvl="6" w:tplc="08090001" w:tentative="1">
      <w:start w:val="1"/>
      <w:numFmt w:val="bullet"/>
      <w:lvlText w:val=""/>
      <w:lvlJc w:val="left"/>
      <w:pPr>
        <w:ind w:left="5342" w:hanging="360"/>
      </w:pPr>
      <w:rPr>
        <w:rFonts w:ascii="Symbol" w:hAnsi="Symbol" w:hint="default"/>
      </w:rPr>
    </w:lvl>
    <w:lvl w:ilvl="7" w:tplc="08090003" w:tentative="1">
      <w:start w:val="1"/>
      <w:numFmt w:val="bullet"/>
      <w:lvlText w:val="o"/>
      <w:lvlJc w:val="left"/>
      <w:pPr>
        <w:ind w:left="6062" w:hanging="360"/>
      </w:pPr>
      <w:rPr>
        <w:rFonts w:ascii="Courier New" w:hAnsi="Courier New" w:cs="Courier New" w:hint="default"/>
      </w:rPr>
    </w:lvl>
    <w:lvl w:ilvl="8" w:tplc="08090005" w:tentative="1">
      <w:start w:val="1"/>
      <w:numFmt w:val="bullet"/>
      <w:lvlText w:val=""/>
      <w:lvlJc w:val="left"/>
      <w:pPr>
        <w:ind w:left="6782" w:hanging="360"/>
      </w:pPr>
      <w:rPr>
        <w:rFonts w:ascii="Wingdings" w:hAnsi="Wingdings" w:hint="default"/>
      </w:rPr>
    </w:lvl>
  </w:abstractNum>
  <w:abstractNum w:abstractNumId="43">
    <w:nsid w:val="6EC41FA4"/>
    <w:multiLevelType w:val="hybridMultilevel"/>
    <w:tmpl w:val="0420B4FA"/>
    <w:lvl w:ilvl="0" w:tplc="938E3DE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0111B08"/>
    <w:multiLevelType w:val="hybridMultilevel"/>
    <w:tmpl w:val="617AD9D4"/>
    <w:lvl w:ilvl="0" w:tplc="938E3DE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83552B8"/>
    <w:multiLevelType w:val="hybridMultilevel"/>
    <w:tmpl w:val="69D8FA16"/>
    <w:lvl w:ilvl="0" w:tplc="938E3DE4">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46">
    <w:nsid w:val="79241ABA"/>
    <w:multiLevelType w:val="hybridMultilevel"/>
    <w:tmpl w:val="EFD44CB4"/>
    <w:lvl w:ilvl="0" w:tplc="938E3DE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7CCE2F90"/>
    <w:multiLevelType w:val="hybridMultilevel"/>
    <w:tmpl w:val="DC3226A0"/>
    <w:lvl w:ilvl="0" w:tplc="938E3DE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7CDB2E7B"/>
    <w:multiLevelType w:val="hybridMultilevel"/>
    <w:tmpl w:val="C10A3756"/>
    <w:lvl w:ilvl="0" w:tplc="938E3DE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7CF816D0"/>
    <w:multiLevelType w:val="hybridMultilevel"/>
    <w:tmpl w:val="B81EF138"/>
    <w:lvl w:ilvl="0" w:tplc="938E3DE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7E456296"/>
    <w:multiLevelType w:val="multilevel"/>
    <w:tmpl w:val="404C1CD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720" w:firstLine="0"/>
      </w:pPr>
      <w:rPr>
        <w:rFonts w:hint="default"/>
      </w:rPr>
    </w:lvl>
    <w:lvl w:ilvl="2">
      <w:start w:val="1"/>
      <w:numFmt w:val="decimal"/>
      <w:lvlText w:val="%1.%2.%3"/>
      <w:lvlJc w:val="left"/>
      <w:pPr>
        <w:tabs>
          <w:tab w:val="num" w:pos="2520"/>
        </w:tabs>
        <w:ind w:left="720" w:firstLine="720"/>
      </w:pPr>
      <w:rPr>
        <w:rFonts w:hint="default"/>
      </w:rPr>
    </w:lvl>
    <w:lvl w:ilvl="3">
      <w:start w:val="1"/>
      <w:numFmt w:val="none"/>
      <w:lvlText w:val="%1"/>
      <w:lvlJc w:val="left"/>
      <w:pPr>
        <w:tabs>
          <w:tab w:val="num" w:pos="3600"/>
        </w:tabs>
        <w:ind w:left="3600" w:hanging="1008"/>
      </w:pPr>
      <w:rPr>
        <w:rFonts w:hint="default"/>
      </w:rPr>
    </w:lvl>
    <w:lvl w:ilvl="4">
      <w:start w:val="1"/>
      <w:numFmt w:val="decimal"/>
      <w:pStyle w:val="Heading5"/>
      <w:lvlText w:val="%1.%2.%3.%4.%5"/>
      <w:lvlJc w:val="left"/>
      <w:pPr>
        <w:tabs>
          <w:tab w:val="num" w:pos="5040"/>
        </w:tabs>
        <w:ind w:left="4392" w:hanging="792"/>
      </w:pPr>
      <w:rPr>
        <w:rFonts w:hint="default"/>
      </w:rPr>
    </w:lvl>
    <w:lvl w:ilvl="5">
      <w:start w:val="1"/>
      <w:numFmt w:val="decimal"/>
      <w:pStyle w:val="Heading6"/>
      <w:lvlText w:val="%1.%2.%3.%4.%5.%6"/>
      <w:lvlJc w:val="left"/>
      <w:pPr>
        <w:tabs>
          <w:tab w:val="num" w:pos="5760"/>
        </w:tabs>
        <w:ind w:left="4896" w:hanging="936"/>
      </w:pPr>
      <w:rPr>
        <w:rFonts w:hint="default"/>
      </w:rPr>
    </w:lvl>
    <w:lvl w:ilvl="6">
      <w:start w:val="1"/>
      <w:numFmt w:val="decimal"/>
      <w:pStyle w:val="Heading7"/>
      <w:lvlText w:val="%1.%2.%3.%4.%5.%6.%7"/>
      <w:lvlJc w:val="left"/>
      <w:pPr>
        <w:tabs>
          <w:tab w:val="num" w:pos="5760"/>
        </w:tabs>
        <w:ind w:left="5400" w:hanging="1080"/>
      </w:pPr>
      <w:rPr>
        <w:rFonts w:hint="default"/>
      </w:rPr>
    </w:lvl>
    <w:lvl w:ilvl="7">
      <w:start w:val="1"/>
      <w:numFmt w:val="decimal"/>
      <w:pStyle w:val="Heading8"/>
      <w:lvlText w:val="%1.%2.%3.%4.%5.%6.%7.%8"/>
      <w:lvlJc w:val="left"/>
      <w:pPr>
        <w:tabs>
          <w:tab w:val="num" w:pos="6120"/>
        </w:tabs>
        <w:ind w:left="5904" w:hanging="1224"/>
      </w:pPr>
      <w:rPr>
        <w:rFonts w:hint="default"/>
      </w:rPr>
    </w:lvl>
    <w:lvl w:ilvl="8">
      <w:start w:val="1"/>
      <w:numFmt w:val="decimal"/>
      <w:pStyle w:val="Heading9"/>
      <w:lvlText w:val="%1.%2.%3.%4.%5.%6.%7.%8.%9"/>
      <w:lvlJc w:val="left"/>
      <w:pPr>
        <w:tabs>
          <w:tab w:val="num" w:pos="6840"/>
        </w:tabs>
        <w:ind w:left="6480" w:hanging="1440"/>
      </w:pPr>
      <w:rPr>
        <w:rFonts w:hint="default"/>
      </w:rPr>
    </w:lvl>
  </w:abstractNum>
  <w:abstractNum w:abstractNumId="51">
    <w:nsid w:val="7F4E2AFF"/>
    <w:multiLevelType w:val="hybridMultilevel"/>
    <w:tmpl w:val="555406B6"/>
    <w:lvl w:ilvl="0" w:tplc="08090001">
      <w:start w:val="1"/>
      <w:numFmt w:val="bullet"/>
      <w:lvlText w:val=""/>
      <w:lvlJc w:val="left"/>
      <w:pPr>
        <w:ind w:left="1022" w:hanging="360"/>
      </w:pPr>
      <w:rPr>
        <w:rFonts w:ascii="Symbol" w:hAnsi="Symbol" w:hint="default"/>
      </w:rPr>
    </w:lvl>
    <w:lvl w:ilvl="1" w:tplc="08090003" w:tentative="1">
      <w:start w:val="1"/>
      <w:numFmt w:val="bullet"/>
      <w:lvlText w:val="o"/>
      <w:lvlJc w:val="left"/>
      <w:pPr>
        <w:ind w:left="1742" w:hanging="360"/>
      </w:pPr>
      <w:rPr>
        <w:rFonts w:ascii="Courier New" w:hAnsi="Courier New" w:cs="Courier New" w:hint="default"/>
      </w:rPr>
    </w:lvl>
    <w:lvl w:ilvl="2" w:tplc="08090005" w:tentative="1">
      <w:start w:val="1"/>
      <w:numFmt w:val="bullet"/>
      <w:lvlText w:val=""/>
      <w:lvlJc w:val="left"/>
      <w:pPr>
        <w:ind w:left="2462" w:hanging="360"/>
      </w:pPr>
      <w:rPr>
        <w:rFonts w:ascii="Wingdings" w:hAnsi="Wingdings" w:hint="default"/>
      </w:rPr>
    </w:lvl>
    <w:lvl w:ilvl="3" w:tplc="08090001" w:tentative="1">
      <w:start w:val="1"/>
      <w:numFmt w:val="bullet"/>
      <w:lvlText w:val=""/>
      <w:lvlJc w:val="left"/>
      <w:pPr>
        <w:ind w:left="3182" w:hanging="360"/>
      </w:pPr>
      <w:rPr>
        <w:rFonts w:ascii="Symbol" w:hAnsi="Symbol" w:hint="default"/>
      </w:rPr>
    </w:lvl>
    <w:lvl w:ilvl="4" w:tplc="08090003" w:tentative="1">
      <w:start w:val="1"/>
      <w:numFmt w:val="bullet"/>
      <w:lvlText w:val="o"/>
      <w:lvlJc w:val="left"/>
      <w:pPr>
        <w:ind w:left="3902" w:hanging="360"/>
      </w:pPr>
      <w:rPr>
        <w:rFonts w:ascii="Courier New" w:hAnsi="Courier New" w:cs="Courier New" w:hint="default"/>
      </w:rPr>
    </w:lvl>
    <w:lvl w:ilvl="5" w:tplc="08090005" w:tentative="1">
      <w:start w:val="1"/>
      <w:numFmt w:val="bullet"/>
      <w:lvlText w:val=""/>
      <w:lvlJc w:val="left"/>
      <w:pPr>
        <w:ind w:left="4622" w:hanging="360"/>
      </w:pPr>
      <w:rPr>
        <w:rFonts w:ascii="Wingdings" w:hAnsi="Wingdings" w:hint="default"/>
      </w:rPr>
    </w:lvl>
    <w:lvl w:ilvl="6" w:tplc="08090001" w:tentative="1">
      <w:start w:val="1"/>
      <w:numFmt w:val="bullet"/>
      <w:lvlText w:val=""/>
      <w:lvlJc w:val="left"/>
      <w:pPr>
        <w:ind w:left="5342" w:hanging="360"/>
      </w:pPr>
      <w:rPr>
        <w:rFonts w:ascii="Symbol" w:hAnsi="Symbol" w:hint="default"/>
      </w:rPr>
    </w:lvl>
    <w:lvl w:ilvl="7" w:tplc="08090003" w:tentative="1">
      <w:start w:val="1"/>
      <w:numFmt w:val="bullet"/>
      <w:lvlText w:val="o"/>
      <w:lvlJc w:val="left"/>
      <w:pPr>
        <w:ind w:left="6062" w:hanging="360"/>
      </w:pPr>
      <w:rPr>
        <w:rFonts w:ascii="Courier New" w:hAnsi="Courier New" w:cs="Courier New" w:hint="default"/>
      </w:rPr>
    </w:lvl>
    <w:lvl w:ilvl="8" w:tplc="08090005" w:tentative="1">
      <w:start w:val="1"/>
      <w:numFmt w:val="bullet"/>
      <w:lvlText w:val=""/>
      <w:lvlJc w:val="left"/>
      <w:pPr>
        <w:ind w:left="6782" w:hanging="360"/>
      </w:pPr>
      <w:rPr>
        <w:rFonts w:ascii="Wingdings" w:hAnsi="Wingdings" w:hint="default"/>
      </w:rPr>
    </w:lvl>
  </w:abstractNum>
  <w:num w:numId="1">
    <w:abstractNumId w:val="29"/>
  </w:num>
  <w:num w:numId="2">
    <w:abstractNumId w:val="50"/>
  </w:num>
  <w:num w:numId="3">
    <w:abstractNumId w:val="12"/>
  </w:num>
  <w:num w:numId="4">
    <w:abstractNumId w:val="24"/>
  </w:num>
  <w:num w:numId="5">
    <w:abstractNumId w:val="40"/>
  </w:num>
  <w:num w:numId="6">
    <w:abstractNumId w:val="1"/>
  </w:num>
  <w:num w:numId="7">
    <w:abstractNumId w:val="19"/>
  </w:num>
  <w:num w:numId="8">
    <w:abstractNumId w:val="51"/>
  </w:num>
  <w:num w:numId="9">
    <w:abstractNumId w:val="20"/>
  </w:num>
  <w:num w:numId="10">
    <w:abstractNumId w:val="3"/>
  </w:num>
  <w:num w:numId="11">
    <w:abstractNumId w:val="33"/>
  </w:num>
  <w:num w:numId="12">
    <w:abstractNumId w:val="14"/>
  </w:num>
  <w:num w:numId="13">
    <w:abstractNumId w:val="6"/>
  </w:num>
  <w:num w:numId="14">
    <w:abstractNumId w:val="7"/>
  </w:num>
  <w:num w:numId="15">
    <w:abstractNumId w:val="23"/>
  </w:num>
  <w:num w:numId="16">
    <w:abstractNumId w:val="35"/>
  </w:num>
  <w:num w:numId="17">
    <w:abstractNumId w:val="5"/>
  </w:num>
  <w:num w:numId="18">
    <w:abstractNumId w:val="44"/>
  </w:num>
  <w:num w:numId="19">
    <w:abstractNumId w:val="39"/>
  </w:num>
  <w:num w:numId="20">
    <w:abstractNumId w:val="38"/>
  </w:num>
  <w:num w:numId="21">
    <w:abstractNumId w:val="4"/>
  </w:num>
  <w:num w:numId="22">
    <w:abstractNumId w:val="36"/>
  </w:num>
  <w:num w:numId="23">
    <w:abstractNumId w:val="28"/>
  </w:num>
  <w:num w:numId="24">
    <w:abstractNumId w:val="18"/>
  </w:num>
  <w:num w:numId="25">
    <w:abstractNumId w:val="27"/>
  </w:num>
  <w:num w:numId="26">
    <w:abstractNumId w:val="34"/>
  </w:num>
  <w:num w:numId="27">
    <w:abstractNumId w:val="11"/>
  </w:num>
  <w:num w:numId="28">
    <w:abstractNumId w:val="48"/>
  </w:num>
  <w:num w:numId="29">
    <w:abstractNumId w:val="16"/>
  </w:num>
  <w:num w:numId="30">
    <w:abstractNumId w:val="0"/>
  </w:num>
  <w:num w:numId="31">
    <w:abstractNumId w:val="25"/>
  </w:num>
  <w:num w:numId="32">
    <w:abstractNumId w:val="41"/>
  </w:num>
  <w:num w:numId="33">
    <w:abstractNumId w:val="31"/>
  </w:num>
  <w:num w:numId="34">
    <w:abstractNumId w:val="43"/>
  </w:num>
  <w:num w:numId="35">
    <w:abstractNumId w:val="42"/>
  </w:num>
  <w:num w:numId="36">
    <w:abstractNumId w:val="47"/>
  </w:num>
  <w:num w:numId="37">
    <w:abstractNumId w:val="9"/>
  </w:num>
  <w:num w:numId="38">
    <w:abstractNumId w:val="15"/>
  </w:num>
  <w:num w:numId="39">
    <w:abstractNumId w:val="26"/>
  </w:num>
  <w:num w:numId="40">
    <w:abstractNumId w:val="13"/>
  </w:num>
  <w:num w:numId="41">
    <w:abstractNumId w:val="30"/>
  </w:num>
  <w:num w:numId="42">
    <w:abstractNumId w:val="8"/>
  </w:num>
  <w:num w:numId="43">
    <w:abstractNumId w:val="10"/>
  </w:num>
  <w:num w:numId="44">
    <w:abstractNumId w:val="46"/>
  </w:num>
  <w:num w:numId="45">
    <w:abstractNumId w:val="49"/>
  </w:num>
  <w:num w:numId="46">
    <w:abstractNumId w:val="2"/>
  </w:num>
  <w:num w:numId="47">
    <w:abstractNumId w:val="37"/>
  </w:num>
  <w:num w:numId="48">
    <w:abstractNumId w:val="17"/>
  </w:num>
  <w:num w:numId="49">
    <w:abstractNumId w:val="22"/>
  </w:num>
  <w:num w:numId="50">
    <w:abstractNumId w:val="21"/>
  </w:num>
  <w:num w:numId="51">
    <w:abstractNumId w:val="32"/>
  </w:num>
  <w:num w:numId="52">
    <w:abstractNumId w:val="45"/>
  </w:num>
  <w:numIdMacAtCleanup w:val="5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aroline Valia-Kollery">
    <w15:presenceInfo w15:providerId="Windows Live" w15:userId="c7fb91d4d03a523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72FAF"/>
    <w:rsid w:val="00005826"/>
    <w:rsid w:val="00021541"/>
    <w:rsid w:val="00036E7C"/>
    <w:rsid w:val="00043709"/>
    <w:rsid w:val="00043870"/>
    <w:rsid w:val="00074FA1"/>
    <w:rsid w:val="00086637"/>
    <w:rsid w:val="000B0460"/>
    <w:rsid w:val="000B6C8D"/>
    <w:rsid w:val="000C3818"/>
    <w:rsid w:val="00127004"/>
    <w:rsid w:val="00145D20"/>
    <w:rsid w:val="00164D15"/>
    <w:rsid w:val="00194A99"/>
    <w:rsid w:val="001F2D3D"/>
    <w:rsid w:val="002049F0"/>
    <w:rsid w:val="00216C23"/>
    <w:rsid w:val="00221859"/>
    <w:rsid w:val="00222045"/>
    <w:rsid w:val="00222752"/>
    <w:rsid w:val="002251C0"/>
    <w:rsid w:val="00234AAB"/>
    <w:rsid w:val="00237B36"/>
    <w:rsid w:val="002657A7"/>
    <w:rsid w:val="00297A7B"/>
    <w:rsid w:val="002A4DE5"/>
    <w:rsid w:val="002B022D"/>
    <w:rsid w:val="002F10EE"/>
    <w:rsid w:val="00301B20"/>
    <w:rsid w:val="00372D6F"/>
    <w:rsid w:val="00372FAF"/>
    <w:rsid w:val="00385DA4"/>
    <w:rsid w:val="00394C6B"/>
    <w:rsid w:val="003B3B67"/>
    <w:rsid w:val="003F23A9"/>
    <w:rsid w:val="00497E19"/>
    <w:rsid w:val="004A4588"/>
    <w:rsid w:val="004C2E88"/>
    <w:rsid w:val="004C3C47"/>
    <w:rsid w:val="00516645"/>
    <w:rsid w:val="0052089C"/>
    <w:rsid w:val="00521254"/>
    <w:rsid w:val="00537622"/>
    <w:rsid w:val="0054190D"/>
    <w:rsid w:val="005669C8"/>
    <w:rsid w:val="00585D4A"/>
    <w:rsid w:val="00593708"/>
    <w:rsid w:val="005B7C60"/>
    <w:rsid w:val="005D35DD"/>
    <w:rsid w:val="005F5586"/>
    <w:rsid w:val="005F6E2A"/>
    <w:rsid w:val="005F73DB"/>
    <w:rsid w:val="00600899"/>
    <w:rsid w:val="00634F5B"/>
    <w:rsid w:val="006C57AA"/>
    <w:rsid w:val="006D356A"/>
    <w:rsid w:val="006E6DA9"/>
    <w:rsid w:val="006F5525"/>
    <w:rsid w:val="00701DDB"/>
    <w:rsid w:val="00712EFD"/>
    <w:rsid w:val="00723D51"/>
    <w:rsid w:val="00746400"/>
    <w:rsid w:val="0076556C"/>
    <w:rsid w:val="00771D10"/>
    <w:rsid w:val="00781555"/>
    <w:rsid w:val="007A1D7D"/>
    <w:rsid w:val="007D7949"/>
    <w:rsid w:val="00800497"/>
    <w:rsid w:val="0080493D"/>
    <w:rsid w:val="008117CD"/>
    <w:rsid w:val="008239C6"/>
    <w:rsid w:val="008A21EE"/>
    <w:rsid w:val="008C1A36"/>
    <w:rsid w:val="008C66F1"/>
    <w:rsid w:val="008D0D49"/>
    <w:rsid w:val="0096522E"/>
    <w:rsid w:val="00973DC9"/>
    <w:rsid w:val="009759A6"/>
    <w:rsid w:val="009857CB"/>
    <w:rsid w:val="009A671E"/>
    <w:rsid w:val="009A6DFB"/>
    <w:rsid w:val="009B0850"/>
    <w:rsid w:val="009D2D9C"/>
    <w:rsid w:val="009E0511"/>
    <w:rsid w:val="009F1759"/>
    <w:rsid w:val="00A03D11"/>
    <w:rsid w:val="00A06C36"/>
    <w:rsid w:val="00A13529"/>
    <w:rsid w:val="00A17D3A"/>
    <w:rsid w:val="00A63608"/>
    <w:rsid w:val="00A67852"/>
    <w:rsid w:val="00A8318B"/>
    <w:rsid w:val="00AA2CD8"/>
    <w:rsid w:val="00AC2DCE"/>
    <w:rsid w:val="00AD6D99"/>
    <w:rsid w:val="00AE533D"/>
    <w:rsid w:val="00AF6F0D"/>
    <w:rsid w:val="00B0682C"/>
    <w:rsid w:val="00B2541B"/>
    <w:rsid w:val="00B30DA2"/>
    <w:rsid w:val="00B4483D"/>
    <w:rsid w:val="00B8727A"/>
    <w:rsid w:val="00BA7473"/>
    <w:rsid w:val="00BC4999"/>
    <w:rsid w:val="00BD0523"/>
    <w:rsid w:val="00BD68B7"/>
    <w:rsid w:val="00C0073D"/>
    <w:rsid w:val="00C05FE8"/>
    <w:rsid w:val="00C1422F"/>
    <w:rsid w:val="00C35846"/>
    <w:rsid w:val="00C8296A"/>
    <w:rsid w:val="00C9703A"/>
    <w:rsid w:val="00CC3DCA"/>
    <w:rsid w:val="00CC4DA0"/>
    <w:rsid w:val="00CD7F74"/>
    <w:rsid w:val="00D04FC7"/>
    <w:rsid w:val="00D537F7"/>
    <w:rsid w:val="00DA1D9B"/>
    <w:rsid w:val="00DA5F6A"/>
    <w:rsid w:val="00DD2690"/>
    <w:rsid w:val="00E43C78"/>
    <w:rsid w:val="00E5359F"/>
    <w:rsid w:val="00E60A95"/>
    <w:rsid w:val="00E61612"/>
    <w:rsid w:val="00E83503"/>
    <w:rsid w:val="00E90F2C"/>
    <w:rsid w:val="00EA23CF"/>
    <w:rsid w:val="00EA781E"/>
    <w:rsid w:val="00EB630B"/>
    <w:rsid w:val="00EC6A2A"/>
    <w:rsid w:val="00ED34E7"/>
    <w:rsid w:val="00EF3DC7"/>
    <w:rsid w:val="00EF43CA"/>
    <w:rsid w:val="00F3051B"/>
    <w:rsid w:val="00F334B5"/>
    <w:rsid w:val="00F518D9"/>
    <w:rsid w:val="00F562DF"/>
    <w:rsid w:val="00F82EBD"/>
    <w:rsid w:val="00F96A80"/>
    <w:rsid w:val="00FB1ABB"/>
    <w:rsid w:val="00FD1A10"/>
    <w:rsid w:val="00FD544B"/>
    <w:rsid w:val="00FF64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AD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2FAF"/>
    <w:rPr>
      <w:rFonts w:eastAsiaTheme="minorEastAsia" w:cs="Times New Roman"/>
      <w:lang w:val="en-US"/>
    </w:rPr>
  </w:style>
  <w:style w:type="paragraph" w:styleId="Heading5">
    <w:name w:val="heading 5"/>
    <w:next w:val="Normal"/>
    <w:link w:val="Heading5Char"/>
    <w:qFormat/>
    <w:rsid w:val="00B4483D"/>
    <w:pPr>
      <w:keepNext/>
      <w:numPr>
        <w:ilvl w:val="4"/>
        <w:numId w:val="2"/>
      </w:numPr>
      <w:spacing w:after="0" w:line="240" w:lineRule="auto"/>
      <w:outlineLvl w:val="4"/>
    </w:pPr>
    <w:rPr>
      <w:rFonts w:ascii="Times New Roman" w:eastAsia="Times New Roman" w:hAnsi="Times New Roman" w:cs="Times New Roman"/>
      <w:iCs/>
      <w:sz w:val="24"/>
    </w:rPr>
  </w:style>
  <w:style w:type="paragraph" w:styleId="Heading6">
    <w:name w:val="heading 6"/>
    <w:next w:val="Normal"/>
    <w:link w:val="Heading6Char"/>
    <w:qFormat/>
    <w:rsid w:val="00B4483D"/>
    <w:pPr>
      <w:numPr>
        <w:ilvl w:val="5"/>
        <w:numId w:val="2"/>
      </w:numPr>
      <w:spacing w:after="0" w:line="240" w:lineRule="auto"/>
      <w:outlineLvl w:val="5"/>
    </w:pPr>
    <w:rPr>
      <w:rFonts w:ascii="Times New Roman" w:eastAsia="Times New Roman" w:hAnsi="Times New Roman" w:cs="Times New Roman"/>
      <w:bCs/>
      <w:sz w:val="24"/>
    </w:rPr>
  </w:style>
  <w:style w:type="paragraph" w:styleId="Heading7">
    <w:name w:val="heading 7"/>
    <w:next w:val="Normal"/>
    <w:link w:val="Heading7Char"/>
    <w:qFormat/>
    <w:rsid w:val="00B4483D"/>
    <w:pPr>
      <w:numPr>
        <w:ilvl w:val="6"/>
        <w:numId w:val="2"/>
      </w:numPr>
      <w:spacing w:after="0" w:line="240" w:lineRule="auto"/>
      <w:outlineLvl w:val="6"/>
    </w:pPr>
    <w:rPr>
      <w:rFonts w:ascii="Times New Roman" w:eastAsia="Times New Roman" w:hAnsi="Times New Roman" w:cs="Times New Roman"/>
      <w:sz w:val="24"/>
      <w:szCs w:val="20"/>
    </w:rPr>
  </w:style>
  <w:style w:type="paragraph" w:styleId="Heading8">
    <w:name w:val="heading 8"/>
    <w:next w:val="Normal"/>
    <w:link w:val="Heading8Char"/>
    <w:qFormat/>
    <w:rsid w:val="00B4483D"/>
    <w:pPr>
      <w:numPr>
        <w:ilvl w:val="7"/>
        <w:numId w:val="2"/>
      </w:numPr>
      <w:spacing w:after="0" w:line="240" w:lineRule="auto"/>
      <w:outlineLvl w:val="7"/>
    </w:pPr>
    <w:rPr>
      <w:rFonts w:ascii="Times New Roman" w:eastAsia="Times New Roman" w:hAnsi="Times New Roman" w:cs="Times New Roman"/>
      <w:iCs/>
      <w:sz w:val="24"/>
      <w:szCs w:val="20"/>
    </w:rPr>
  </w:style>
  <w:style w:type="paragraph" w:styleId="Heading9">
    <w:name w:val="heading 9"/>
    <w:next w:val="Normal"/>
    <w:link w:val="Heading9Char"/>
    <w:qFormat/>
    <w:rsid w:val="00B4483D"/>
    <w:pPr>
      <w:numPr>
        <w:ilvl w:val="8"/>
        <w:numId w:val="2"/>
      </w:numPr>
      <w:spacing w:after="0" w:line="240" w:lineRule="auto"/>
      <w:outlineLvl w:val="8"/>
    </w:pPr>
    <w:rPr>
      <w:rFonts w:ascii="Times New Roman" w:eastAsia="Times New Roman" w:hAnsi="Times New Roman" w:cs="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L">
    <w:name w:val="NL"/>
    <w:basedOn w:val="Normal"/>
    <w:uiPriority w:val="99"/>
    <w:rsid w:val="00372FAF"/>
    <w:pPr>
      <w:widowControl w:val="0"/>
      <w:tabs>
        <w:tab w:val="right" w:pos="180"/>
        <w:tab w:val="left" w:pos="300"/>
        <w:tab w:val="left" w:pos="460"/>
      </w:tabs>
      <w:autoSpaceDE w:val="0"/>
      <w:autoSpaceDN w:val="0"/>
      <w:adjustRightInd w:val="0"/>
      <w:spacing w:after="0" w:line="190" w:lineRule="atLeast"/>
      <w:ind w:left="300" w:hanging="300"/>
    </w:pPr>
    <w:rPr>
      <w:rFonts w:ascii="MinionPro-Regular" w:hAnsi="MinionPro-Regular" w:cs="MinionPro-Regular"/>
      <w:color w:val="000000"/>
      <w:sz w:val="15"/>
      <w:szCs w:val="15"/>
      <w:lang w:val="en-GB"/>
    </w:rPr>
  </w:style>
  <w:style w:type="paragraph" w:customStyle="1" w:styleId="BMCTAPN">
    <w:name w:val="BMCT:APN"/>
    <w:basedOn w:val="Normal"/>
    <w:uiPriority w:val="99"/>
    <w:rsid w:val="00372FAF"/>
    <w:pPr>
      <w:widowControl w:val="0"/>
      <w:autoSpaceDE w:val="0"/>
      <w:autoSpaceDN w:val="0"/>
      <w:adjustRightInd w:val="0"/>
      <w:spacing w:after="0" w:line="560" w:lineRule="atLeast"/>
    </w:pPr>
    <w:rPr>
      <w:rFonts w:ascii="MinionPro-Regular" w:hAnsi="MinionPro-Regular" w:cs="MinionPro-Regular"/>
      <w:caps/>
      <w:color w:val="008EFF"/>
      <w:spacing w:val="24"/>
      <w:sz w:val="24"/>
      <w:szCs w:val="24"/>
      <w:lang w:val="en-GB"/>
    </w:rPr>
  </w:style>
  <w:style w:type="paragraph" w:customStyle="1" w:styleId="BMCTAPT">
    <w:name w:val="BMCT:APT"/>
    <w:basedOn w:val="Normal"/>
    <w:uiPriority w:val="99"/>
    <w:rsid w:val="00372FAF"/>
    <w:pPr>
      <w:widowControl w:val="0"/>
      <w:autoSpaceDE w:val="0"/>
      <w:autoSpaceDN w:val="0"/>
      <w:adjustRightInd w:val="0"/>
      <w:spacing w:after="0" w:line="560" w:lineRule="atLeast"/>
    </w:pPr>
    <w:rPr>
      <w:rFonts w:ascii="MinionPro-Regular" w:hAnsi="MinionPro-Regular" w:cs="MinionPro-Regular"/>
      <w:color w:val="008EFF"/>
      <w:sz w:val="40"/>
      <w:szCs w:val="40"/>
      <w:lang w:val="en-GB"/>
    </w:rPr>
  </w:style>
  <w:style w:type="paragraph" w:customStyle="1" w:styleId="H1">
    <w:name w:val="H1"/>
    <w:basedOn w:val="Normal"/>
    <w:uiPriority w:val="99"/>
    <w:rsid w:val="00372FAF"/>
    <w:pPr>
      <w:widowControl w:val="0"/>
      <w:autoSpaceDE w:val="0"/>
      <w:autoSpaceDN w:val="0"/>
      <w:adjustRightInd w:val="0"/>
      <w:spacing w:before="285" w:after="95" w:line="190" w:lineRule="atLeast"/>
    </w:pPr>
    <w:rPr>
      <w:rFonts w:ascii="Times New Roman" w:hAnsi="Times New Roman" w:cs="MinionPro-Regular"/>
      <w:b/>
      <w:sz w:val="24"/>
      <w:szCs w:val="18"/>
      <w:lang w:val="en-GB"/>
    </w:rPr>
  </w:style>
  <w:style w:type="paragraph" w:customStyle="1" w:styleId="H2">
    <w:name w:val="H2"/>
    <w:basedOn w:val="Normal"/>
    <w:uiPriority w:val="99"/>
    <w:rsid w:val="00372FAF"/>
    <w:pPr>
      <w:widowControl w:val="0"/>
      <w:autoSpaceDE w:val="0"/>
      <w:autoSpaceDN w:val="0"/>
      <w:adjustRightInd w:val="0"/>
      <w:spacing w:after="0" w:line="480" w:lineRule="auto"/>
    </w:pPr>
    <w:rPr>
      <w:rFonts w:ascii="Times New Roman" w:hAnsi="Times New Roman" w:cs="MinionPro-Bold"/>
      <w:b/>
      <w:bCs/>
      <w:sz w:val="24"/>
      <w:szCs w:val="16"/>
      <w:lang w:val="en-GB"/>
    </w:rPr>
  </w:style>
  <w:style w:type="paragraph" w:customStyle="1" w:styleId="BL">
    <w:name w:val="BL"/>
    <w:basedOn w:val="Normal"/>
    <w:uiPriority w:val="99"/>
    <w:rsid w:val="00372FAF"/>
    <w:pPr>
      <w:widowControl w:val="0"/>
      <w:autoSpaceDE w:val="0"/>
      <w:autoSpaceDN w:val="0"/>
      <w:adjustRightInd w:val="0"/>
      <w:spacing w:after="0" w:line="480" w:lineRule="auto"/>
      <w:ind w:left="460" w:hanging="158"/>
    </w:pPr>
    <w:rPr>
      <w:rFonts w:ascii="Times New Roman" w:hAnsi="Times New Roman" w:cs="MinionPro-Regular"/>
      <w:color w:val="000000"/>
      <w:sz w:val="24"/>
      <w:szCs w:val="15"/>
      <w:lang w:val="en-GB"/>
    </w:rPr>
  </w:style>
  <w:style w:type="paragraph" w:customStyle="1" w:styleId="TB">
    <w:name w:val="TB"/>
    <w:basedOn w:val="Normal"/>
    <w:uiPriority w:val="99"/>
    <w:rsid w:val="00372FAF"/>
    <w:pPr>
      <w:widowControl w:val="0"/>
      <w:suppressAutoHyphens/>
      <w:autoSpaceDE w:val="0"/>
      <w:autoSpaceDN w:val="0"/>
      <w:adjustRightInd w:val="0"/>
      <w:spacing w:after="40" w:line="240" w:lineRule="atLeast"/>
    </w:pPr>
    <w:rPr>
      <w:rFonts w:ascii="MinionPro-Regular" w:hAnsi="MinionPro-Regular" w:cs="MinionPro-Regular"/>
      <w:color w:val="000000"/>
      <w:sz w:val="16"/>
      <w:szCs w:val="16"/>
      <w:lang w:val="en-GB"/>
    </w:rPr>
  </w:style>
  <w:style w:type="paragraph" w:customStyle="1" w:styleId="TCH">
    <w:name w:val="TCH"/>
    <w:basedOn w:val="Normal"/>
    <w:uiPriority w:val="99"/>
    <w:rsid w:val="00372FAF"/>
    <w:pPr>
      <w:widowControl w:val="0"/>
      <w:suppressAutoHyphens/>
      <w:autoSpaceDE w:val="0"/>
      <w:autoSpaceDN w:val="0"/>
      <w:adjustRightInd w:val="0"/>
      <w:spacing w:after="120" w:line="240" w:lineRule="atLeast"/>
    </w:pPr>
    <w:rPr>
      <w:rFonts w:ascii="MinionPro-Medium" w:hAnsi="MinionPro-Medium" w:cs="MinionPro-Medium"/>
      <w:color w:val="008EFF"/>
      <w:sz w:val="16"/>
      <w:szCs w:val="16"/>
      <w:lang w:val="en-GB"/>
    </w:rPr>
  </w:style>
  <w:style w:type="paragraph" w:customStyle="1" w:styleId="NL1">
    <w:name w:val="NL1"/>
    <w:basedOn w:val="Normal"/>
    <w:qFormat/>
    <w:rsid w:val="00372FAF"/>
    <w:pPr>
      <w:widowControl w:val="0"/>
      <w:autoSpaceDE w:val="0"/>
      <w:autoSpaceDN w:val="0"/>
      <w:adjustRightInd w:val="0"/>
      <w:spacing w:after="0" w:line="480" w:lineRule="auto"/>
      <w:ind w:left="540" w:hanging="240"/>
    </w:pPr>
    <w:rPr>
      <w:rFonts w:ascii="Times New Roman" w:hAnsi="Times New Roman"/>
      <w:sz w:val="24"/>
      <w:szCs w:val="15"/>
      <w:lang w:val="en-GB"/>
    </w:rPr>
  </w:style>
  <w:style w:type="paragraph" w:customStyle="1" w:styleId="PI">
    <w:name w:val="PI"/>
    <w:basedOn w:val="Normal"/>
    <w:qFormat/>
    <w:rsid w:val="00372FAF"/>
    <w:pPr>
      <w:widowControl w:val="0"/>
      <w:autoSpaceDE w:val="0"/>
      <w:autoSpaceDN w:val="0"/>
      <w:adjustRightInd w:val="0"/>
      <w:spacing w:after="0" w:line="480" w:lineRule="auto"/>
      <w:ind w:left="300" w:firstLine="180"/>
    </w:pPr>
    <w:rPr>
      <w:rFonts w:ascii="Times New Roman" w:hAnsi="Times New Roman"/>
      <w:sz w:val="24"/>
      <w:szCs w:val="15"/>
      <w:lang w:val="en-GB"/>
    </w:rPr>
  </w:style>
  <w:style w:type="paragraph" w:customStyle="1" w:styleId="BL1">
    <w:name w:val="BL1"/>
    <w:basedOn w:val="BL"/>
    <w:qFormat/>
    <w:rsid w:val="00372FAF"/>
    <w:rPr>
      <w:rFonts w:cs="Times New Roman"/>
      <w:color w:val="auto"/>
    </w:rPr>
  </w:style>
  <w:style w:type="paragraph" w:customStyle="1" w:styleId="PMI">
    <w:name w:val="PMI"/>
    <w:basedOn w:val="NL"/>
    <w:qFormat/>
    <w:rsid w:val="00372FAF"/>
    <w:pPr>
      <w:spacing w:line="480" w:lineRule="auto"/>
    </w:pPr>
    <w:rPr>
      <w:rFonts w:ascii="Times New Roman" w:hAnsi="Times New Roman" w:cs="Times New Roman"/>
      <w:color w:val="auto"/>
      <w:sz w:val="24"/>
    </w:rPr>
  </w:style>
  <w:style w:type="character" w:customStyle="1" w:styleId="BMCTAPN1">
    <w:name w:val="BMCT:APN1"/>
    <w:uiPriority w:val="99"/>
    <w:rsid w:val="00372FAF"/>
  </w:style>
  <w:style w:type="character" w:customStyle="1" w:styleId="ITALIC">
    <w:name w:val="ITALIC"/>
    <w:uiPriority w:val="99"/>
    <w:rsid w:val="00372FAF"/>
    <w:rPr>
      <w:i/>
      <w:iCs w:val="0"/>
    </w:rPr>
  </w:style>
  <w:style w:type="character" w:customStyle="1" w:styleId="FT2BL">
    <w:name w:val="FT2:BL"/>
    <w:uiPriority w:val="99"/>
    <w:rsid w:val="00372FAF"/>
    <w:rPr>
      <w:rFonts w:ascii="ZapfDingbatsStd" w:hAnsi="ZapfDingbatsStd" w:hint="default"/>
      <w:color w:val="008EFF"/>
      <w:sz w:val="9"/>
    </w:rPr>
  </w:style>
  <w:style w:type="character" w:customStyle="1" w:styleId="URL">
    <w:name w:val="URL"/>
    <w:uiPriority w:val="99"/>
    <w:rsid w:val="00372FAF"/>
  </w:style>
  <w:style w:type="table" w:styleId="TableGrid">
    <w:name w:val="Table Grid"/>
    <w:basedOn w:val="TableNormal"/>
    <w:uiPriority w:val="59"/>
    <w:rsid w:val="00372FAF"/>
    <w:pPr>
      <w:spacing w:after="0" w:line="240" w:lineRule="auto"/>
    </w:pPr>
    <w:rPr>
      <w:rFonts w:eastAsiaTheme="minorEastAsia"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866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6637"/>
    <w:rPr>
      <w:rFonts w:eastAsiaTheme="minorEastAsia" w:cs="Times New Roman"/>
      <w:lang w:val="en-US"/>
    </w:rPr>
  </w:style>
  <w:style w:type="paragraph" w:styleId="Footer">
    <w:name w:val="footer"/>
    <w:basedOn w:val="Normal"/>
    <w:link w:val="FooterChar"/>
    <w:uiPriority w:val="99"/>
    <w:unhideWhenUsed/>
    <w:rsid w:val="000866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6637"/>
    <w:rPr>
      <w:rFonts w:eastAsiaTheme="minorEastAsia" w:cs="Times New Roman"/>
      <w:lang w:val="en-US"/>
    </w:rPr>
  </w:style>
  <w:style w:type="paragraph" w:customStyle="1" w:styleId="EXT">
    <w:name w:val="EXT"/>
    <w:next w:val="Normal"/>
    <w:rsid w:val="00DA5F6A"/>
    <w:pPr>
      <w:spacing w:after="360" w:line="480" w:lineRule="auto"/>
      <w:ind w:left="720"/>
    </w:pPr>
    <w:rPr>
      <w:rFonts w:ascii="Times New Roman" w:eastAsia="Times New Roman" w:hAnsi="Times New Roman" w:cs="Times New Roman"/>
      <w:color w:val="008080"/>
      <w:sz w:val="24"/>
      <w:szCs w:val="20"/>
    </w:rPr>
  </w:style>
  <w:style w:type="paragraph" w:customStyle="1" w:styleId="P">
    <w:name w:val="P"/>
    <w:next w:val="Normal"/>
    <w:rsid w:val="00DA5F6A"/>
    <w:pPr>
      <w:spacing w:after="0" w:line="480" w:lineRule="auto"/>
    </w:pPr>
    <w:rPr>
      <w:rFonts w:ascii="Times New Roman" w:eastAsia="Times New Roman" w:hAnsi="Times New Roman" w:cs="Times New Roman"/>
      <w:sz w:val="24"/>
      <w:szCs w:val="20"/>
      <w:lang w:val="en-US"/>
    </w:rPr>
  </w:style>
  <w:style w:type="paragraph" w:styleId="CommentText">
    <w:name w:val="annotation text"/>
    <w:next w:val="Normal"/>
    <w:link w:val="CommentTextChar"/>
    <w:rsid w:val="00DA5F6A"/>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DA5F6A"/>
    <w:rPr>
      <w:rFonts w:ascii="Times New Roman" w:eastAsia="Times New Roman" w:hAnsi="Times New Roman" w:cs="Times New Roman"/>
      <w:sz w:val="20"/>
      <w:szCs w:val="20"/>
    </w:rPr>
  </w:style>
  <w:style w:type="character" w:styleId="CommentReference">
    <w:name w:val="annotation reference"/>
    <w:semiHidden/>
    <w:rsid w:val="00DA5F6A"/>
    <w:rPr>
      <w:sz w:val="16"/>
      <w:szCs w:val="16"/>
    </w:rPr>
  </w:style>
  <w:style w:type="paragraph" w:styleId="BalloonText">
    <w:name w:val="Balloon Text"/>
    <w:basedOn w:val="Normal"/>
    <w:link w:val="BalloonTextChar"/>
    <w:uiPriority w:val="99"/>
    <w:semiHidden/>
    <w:unhideWhenUsed/>
    <w:rsid w:val="00DA5F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5F6A"/>
    <w:rPr>
      <w:rFonts w:ascii="Tahoma" w:eastAsiaTheme="minorEastAsia" w:hAnsi="Tahoma" w:cs="Tahoma"/>
      <w:sz w:val="16"/>
      <w:szCs w:val="16"/>
      <w:lang w:val="en-US"/>
    </w:rPr>
  </w:style>
  <w:style w:type="paragraph" w:styleId="ListParagraph">
    <w:name w:val="List Paragraph"/>
    <w:basedOn w:val="Normal"/>
    <w:uiPriority w:val="34"/>
    <w:qFormat/>
    <w:rsid w:val="00216C23"/>
    <w:pPr>
      <w:ind w:left="720"/>
      <w:contextualSpacing/>
    </w:pPr>
  </w:style>
  <w:style w:type="character" w:customStyle="1" w:styleId="Heading5Char">
    <w:name w:val="Heading 5 Char"/>
    <w:basedOn w:val="DefaultParagraphFont"/>
    <w:link w:val="Heading5"/>
    <w:rsid w:val="00B4483D"/>
    <w:rPr>
      <w:rFonts w:ascii="Times New Roman" w:eastAsia="Times New Roman" w:hAnsi="Times New Roman" w:cs="Times New Roman"/>
      <w:iCs/>
      <w:sz w:val="24"/>
    </w:rPr>
  </w:style>
  <w:style w:type="character" w:customStyle="1" w:styleId="Heading6Char">
    <w:name w:val="Heading 6 Char"/>
    <w:basedOn w:val="DefaultParagraphFont"/>
    <w:link w:val="Heading6"/>
    <w:rsid w:val="00B4483D"/>
    <w:rPr>
      <w:rFonts w:ascii="Times New Roman" w:eastAsia="Times New Roman" w:hAnsi="Times New Roman" w:cs="Times New Roman"/>
      <w:bCs/>
      <w:sz w:val="24"/>
    </w:rPr>
  </w:style>
  <w:style w:type="character" w:customStyle="1" w:styleId="Heading7Char">
    <w:name w:val="Heading 7 Char"/>
    <w:basedOn w:val="DefaultParagraphFont"/>
    <w:link w:val="Heading7"/>
    <w:rsid w:val="00B4483D"/>
    <w:rPr>
      <w:rFonts w:ascii="Times New Roman" w:eastAsia="Times New Roman" w:hAnsi="Times New Roman" w:cs="Times New Roman"/>
      <w:sz w:val="24"/>
      <w:szCs w:val="20"/>
    </w:rPr>
  </w:style>
  <w:style w:type="character" w:customStyle="1" w:styleId="Heading8Char">
    <w:name w:val="Heading 8 Char"/>
    <w:basedOn w:val="DefaultParagraphFont"/>
    <w:link w:val="Heading8"/>
    <w:rsid w:val="00B4483D"/>
    <w:rPr>
      <w:rFonts w:ascii="Times New Roman" w:eastAsia="Times New Roman" w:hAnsi="Times New Roman" w:cs="Times New Roman"/>
      <w:iCs/>
      <w:sz w:val="24"/>
      <w:szCs w:val="20"/>
    </w:rPr>
  </w:style>
  <w:style w:type="character" w:customStyle="1" w:styleId="Heading9Char">
    <w:name w:val="Heading 9 Char"/>
    <w:basedOn w:val="DefaultParagraphFont"/>
    <w:link w:val="Heading9"/>
    <w:rsid w:val="00B4483D"/>
    <w:rPr>
      <w:rFonts w:ascii="Times New Roman" w:eastAsia="Times New Roman" w:hAnsi="Times New Roman" w:cs="Arial"/>
      <w:sz w:val="24"/>
    </w:rPr>
  </w:style>
  <w:style w:type="character" w:styleId="Hyperlink">
    <w:name w:val="Hyperlink"/>
    <w:basedOn w:val="DefaultParagraphFont"/>
    <w:uiPriority w:val="99"/>
    <w:unhideWhenUsed/>
    <w:rsid w:val="00194A99"/>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5F73DB"/>
    <w:pPr>
      <w:spacing w:after="200"/>
    </w:pPr>
    <w:rPr>
      <w:rFonts w:asciiTheme="minorHAnsi" w:eastAsiaTheme="minorEastAsia" w:hAnsiTheme="minorHAnsi"/>
      <w:b/>
      <w:bCs/>
      <w:lang w:val="en-US"/>
    </w:rPr>
  </w:style>
  <w:style w:type="character" w:customStyle="1" w:styleId="CommentSubjectChar">
    <w:name w:val="Comment Subject Char"/>
    <w:basedOn w:val="CommentTextChar"/>
    <w:link w:val="CommentSubject"/>
    <w:uiPriority w:val="99"/>
    <w:semiHidden/>
    <w:rsid w:val="005F73DB"/>
    <w:rPr>
      <w:rFonts w:ascii="Times New Roman" w:eastAsiaTheme="minorEastAsia" w:hAnsi="Times New Roman" w:cs="Times New Roman"/>
      <w:b/>
      <w:bCs/>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2258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mpanieshouse.co.uk" TargetMode="Externa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16/09/relationships/commentsIds" Target="commentsId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767</TotalTime>
  <Pages>28</Pages>
  <Words>7617</Words>
  <Characters>43423</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 Tricker</dc:creator>
  <cp:lastModifiedBy>PARFITT, Nico</cp:lastModifiedBy>
  <cp:revision>56</cp:revision>
  <dcterms:created xsi:type="dcterms:W3CDTF">2019-04-27T08:43:00Z</dcterms:created>
  <dcterms:modified xsi:type="dcterms:W3CDTF">2019-08-21T12:15:00Z</dcterms:modified>
</cp:coreProperties>
</file>