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4" w:rsidRPr="00BF04D2" w:rsidRDefault="00782F74" w:rsidP="00782F74">
      <w:pPr>
        <w:jc w:val="center"/>
        <w:rPr>
          <w:rFonts w:ascii="Palatino Linotype" w:hAnsi="Palatino Linotype"/>
          <w:b/>
          <w:bCs/>
          <w:szCs w:val="24"/>
        </w:rPr>
      </w:pPr>
      <w:r w:rsidRPr="00BF04D2">
        <w:rPr>
          <w:rFonts w:ascii="Palatino Linotype" w:hAnsi="Palatino Linotype"/>
          <w:b/>
          <w:bCs/>
          <w:szCs w:val="24"/>
        </w:rPr>
        <w:t>14</w:t>
      </w:r>
    </w:p>
    <w:p w:rsidR="00782F74" w:rsidRPr="00BF04D2" w:rsidRDefault="00782F74" w:rsidP="00782F74">
      <w:pPr>
        <w:contextualSpacing/>
        <w:jc w:val="center"/>
        <w:rPr>
          <w:rFonts w:ascii="Palatino Linotype" w:hAnsi="Palatino Linotype"/>
          <w:b/>
          <w:bCs/>
          <w:szCs w:val="24"/>
        </w:rPr>
      </w:pPr>
      <w:r w:rsidRPr="00BF04D2">
        <w:rPr>
          <w:rFonts w:ascii="Palatino Linotype" w:hAnsi="Palatino Linotype"/>
          <w:b/>
          <w:bCs/>
          <w:szCs w:val="24"/>
        </w:rPr>
        <w:t>Philosophy in the Islamic World</w:t>
      </w:r>
    </w:p>
    <w:p w:rsidR="00782F74" w:rsidRPr="00BF04D2" w:rsidRDefault="00782F74" w:rsidP="00782F74">
      <w:pPr>
        <w:contextualSpacing/>
        <w:jc w:val="center"/>
        <w:rPr>
          <w:rFonts w:ascii="Palatino Linotype" w:hAnsi="Palatino Linotype"/>
          <w:b/>
          <w:bCs/>
          <w:szCs w:val="24"/>
        </w:rPr>
      </w:pPr>
      <w:r w:rsidRPr="00BF04D2">
        <w:rPr>
          <w:rFonts w:ascii="Palatino Linotype" w:hAnsi="Palatino Linotype"/>
          <w:b/>
          <w:bCs/>
          <w:szCs w:val="24"/>
        </w:rPr>
        <w:t>The Great Conversation Spreads Out</w:t>
      </w:r>
    </w:p>
    <w:p w:rsidR="00782F74" w:rsidRPr="00BF04D2" w:rsidRDefault="00782F74" w:rsidP="00782F74">
      <w:pPr>
        <w:contextualSpacing/>
        <w:jc w:val="center"/>
        <w:rPr>
          <w:rFonts w:ascii="Palatino Linotype" w:hAnsi="Palatino Linotype"/>
          <w:b/>
          <w:bCs/>
          <w:szCs w:val="24"/>
        </w:rPr>
      </w:pPr>
    </w:p>
    <w:p w:rsidR="00782F74" w:rsidRPr="00BF04D2" w:rsidRDefault="00782F74" w:rsidP="00782F74">
      <w:pPr>
        <w:tabs>
          <w:tab w:val="left" w:pos="720"/>
        </w:tabs>
        <w:spacing w:line="480" w:lineRule="auto"/>
        <w:ind w:left="720"/>
        <w:contextualSpacing/>
        <w:rPr>
          <w:rFonts w:ascii="Palatino Linotype" w:hAnsi="Palatino Linotype"/>
          <w:b/>
          <w:bCs/>
          <w:szCs w:val="24"/>
        </w:rPr>
      </w:pPr>
      <w:r w:rsidRPr="00BF04D2">
        <w:rPr>
          <w:rFonts w:ascii="Palatino Linotype" w:hAnsi="Palatino Linotype"/>
          <w:b/>
          <w:bCs/>
          <w:szCs w:val="24"/>
        </w:rPr>
        <w:t>Essential Points</w:t>
      </w:r>
    </w:p>
    <w:p w:rsidR="00782F74" w:rsidRPr="00BF04D2" w:rsidRDefault="00782F74" w:rsidP="00782F74">
      <w:pPr>
        <w:pStyle w:val="ListParagraph"/>
        <w:numPr>
          <w:ilvl w:val="2"/>
          <w:numId w:val="5"/>
        </w:numPr>
        <w:spacing w:line="480" w:lineRule="auto"/>
        <w:ind w:left="360"/>
        <w:jc w:val="both"/>
        <w:rPr>
          <w:rFonts w:ascii="Palatino Linotype" w:hAnsi="Palatino Linotype"/>
          <w:b/>
          <w:bCs/>
          <w:szCs w:val="24"/>
        </w:rPr>
      </w:pPr>
      <w:r w:rsidRPr="00BF04D2">
        <w:rPr>
          <w:rFonts w:ascii="Palatino Linotype" w:hAnsi="Palatino Linotype"/>
          <w:b/>
          <w:bCs/>
          <w:szCs w:val="24"/>
        </w:rPr>
        <w:t>al-</w:t>
      </w:r>
      <w:proofErr w:type="spellStart"/>
      <w:r w:rsidRPr="00BF04D2">
        <w:rPr>
          <w:rFonts w:ascii="Palatino Linotype" w:hAnsi="Palatino Linotype"/>
          <w:b/>
          <w:bCs/>
          <w:szCs w:val="24"/>
        </w:rPr>
        <w:t>Kindī</w:t>
      </w:r>
      <w:proofErr w:type="spellEnd"/>
      <w:r w:rsidRPr="00BF04D2">
        <w:rPr>
          <w:rFonts w:ascii="Palatino Linotype" w:hAnsi="Palatino Linotype"/>
          <w:b/>
          <w:bCs/>
          <w:szCs w:val="24"/>
        </w:rPr>
        <w:t xml:space="preserve"> (the Philosopher of the Arabs)</w:t>
      </w:r>
      <w:bookmarkStart w:id="0" w:name="_GoBack"/>
      <w:bookmarkEnd w:id="0"/>
    </w:p>
    <w:p w:rsidR="00782F74" w:rsidRPr="00BF04D2" w:rsidRDefault="00782F74" w:rsidP="00782F74">
      <w:pPr>
        <w:pStyle w:val="ListParagraph"/>
        <w:numPr>
          <w:ilvl w:val="2"/>
          <w:numId w:val="5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Taking Greek philosophy seriously as a vehicle of “truth”</w:t>
      </w:r>
    </w:p>
    <w:p w:rsidR="00782F74" w:rsidRPr="00BF04D2" w:rsidRDefault="00782F74" w:rsidP="00782F74">
      <w:pPr>
        <w:pStyle w:val="ListParagraph"/>
        <w:numPr>
          <w:ilvl w:val="2"/>
          <w:numId w:val="5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Reconciliation of philosophy with religion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 xml:space="preserve">Philosophy provides additional knowledge to what religion has </w:t>
      </w:r>
      <w:proofErr w:type="gramStart"/>
      <w:r w:rsidRPr="00BF04D2">
        <w:rPr>
          <w:rFonts w:ascii="Palatino Linotype" w:hAnsi="Palatino Linotype"/>
          <w:szCs w:val="24"/>
        </w:rPr>
        <w:t>already  revealed</w:t>
      </w:r>
      <w:proofErr w:type="gramEnd"/>
    </w:p>
    <w:p w:rsidR="00782F74" w:rsidRPr="00BF04D2" w:rsidRDefault="00782F74" w:rsidP="00782F74">
      <w:pPr>
        <w:pStyle w:val="ListParagraph"/>
        <w:numPr>
          <w:ilvl w:val="2"/>
          <w:numId w:val="5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One and many: the very idea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Uses it to show God is the eternal, unitary creator of the universe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i/>
          <w:iCs/>
          <w:szCs w:val="24"/>
        </w:rPr>
      </w:pPr>
      <w:proofErr w:type="spellStart"/>
      <w:r w:rsidRPr="00BF04D2">
        <w:rPr>
          <w:rFonts w:ascii="Palatino Linotype" w:hAnsi="Palatino Linotype"/>
          <w:i/>
          <w:iCs/>
          <w:szCs w:val="24"/>
        </w:rPr>
        <w:t>Reductio</w:t>
      </w:r>
      <w:proofErr w:type="spellEnd"/>
      <w:r w:rsidRPr="00BF04D2">
        <w:rPr>
          <w:rFonts w:ascii="Palatino Linotype" w:hAnsi="Palatino Linotype"/>
          <w:i/>
          <w:iCs/>
          <w:szCs w:val="24"/>
        </w:rPr>
        <w:t xml:space="preserve"> ad absurdum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Contra Parmenides argues that the one and the many underpins the physical world</w:t>
      </w:r>
    </w:p>
    <w:p w:rsidR="00782F74" w:rsidRPr="00BF04D2" w:rsidRDefault="00782F74" w:rsidP="00782F74">
      <w:pPr>
        <w:pStyle w:val="ListParagraph"/>
        <w:numPr>
          <w:ilvl w:val="2"/>
          <w:numId w:val="5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Neoplatonic view of God that agrees with the Islamic teaching that God is  one</w:t>
      </w:r>
    </w:p>
    <w:p w:rsidR="00782F74" w:rsidRPr="00BF04D2" w:rsidRDefault="00782F74" w:rsidP="00782F74">
      <w:pPr>
        <w:pStyle w:val="ListParagraph"/>
        <w:numPr>
          <w:ilvl w:val="2"/>
          <w:numId w:val="5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 xml:space="preserve">Eternity and </w:t>
      </w:r>
      <w:proofErr w:type="spellStart"/>
      <w:r w:rsidRPr="00BF04D2">
        <w:rPr>
          <w:rFonts w:ascii="Palatino Linotype" w:hAnsi="Palatino Linotype"/>
          <w:szCs w:val="24"/>
        </w:rPr>
        <w:t>Createdness</w:t>
      </w:r>
      <w:proofErr w:type="spellEnd"/>
      <w:r w:rsidRPr="00BF04D2">
        <w:rPr>
          <w:rFonts w:ascii="Palatino Linotype" w:hAnsi="Palatino Linotype"/>
          <w:szCs w:val="24"/>
        </w:rPr>
        <w:t xml:space="preserve"> of the universe</w:t>
      </w:r>
    </w:p>
    <w:p w:rsidR="00782F74" w:rsidRPr="00BF04D2" w:rsidRDefault="00782F74" w:rsidP="00782F74">
      <w:pPr>
        <w:pStyle w:val="ListParagraph"/>
        <w:numPr>
          <w:ilvl w:val="2"/>
          <w:numId w:val="5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Conception of the universals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The soul grasps a universal only when it receives it from the Active Intellect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/>
          <w:szCs w:val="24"/>
        </w:rPr>
      </w:pPr>
      <w:r w:rsidRPr="00BF04D2">
        <w:rPr>
          <w:rFonts w:ascii="Palatino Linotype" w:hAnsi="Palatino Linotype"/>
          <w:b/>
          <w:szCs w:val="24"/>
        </w:rPr>
        <w:t>al-</w:t>
      </w:r>
      <w:proofErr w:type="spellStart"/>
      <w:r w:rsidRPr="00BF04D2">
        <w:rPr>
          <w:rFonts w:ascii="Palatino Linotype" w:hAnsi="Palatino Linotype"/>
          <w:b/>
          <w:szCs w:val="24"/>
        </w:rPr>
        <w:t>Fārābī</w:t>
      </w:r>
      <w:proofErr w:type="spellEnd"/>
      <w:r w:rsidRPr="00BF04D2">
        <w:rPr>
          <w:rFonts w:ascii="Palatino Linotype" w:hAnsi="Palatino Linotype"/>
          <w:b/>
          <w:szCs w:val="24"/>
        </w:rPr>
        <w:t xml:space="preserve"> (the Second Master)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The Ultimate Happiness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Reason and Religion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Theoretical things and voluntary things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Only philosophy provides genuine knowledge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lastRenderedPageBreak/>
        <w:t>Religion and philosophy do not conflict as they teach the same truth in different ways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Appropriation of the Neoplatonic idea of emanation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Ten celestial intellects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Active Intellect</w:t>
      </w:r>
    </w:p>
    <w:p w:rsidR="00782F74" w:rsidRPr="00BF04D2" w:rsidRDefault="00782F74" w:rsidP="00782F74">
      <w:pPr>
        <w:pStyle w:val="ListParagraph"/>
        <w:ind w:left="360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Contains all the Aristotelian forms</w:t>
      </w:r>
    </w:p>
    <w:p w:rsidR="00782F74" w:rsidRPr="00BF04D2" w:rsidRDefault="00782F74" w:rsidP="00782F74">
      <w:pPr>
        <w:pStyle w:val="ListParagraph"/>
        <w:ind w:left="360"/>
        <w:rPr>
          <w:rFonts w:ascii="Palatino Linotype" w:hAnsi="Palatino Linotype"/>
          <w:bCs/>
          <w:szCs w:val="24"/>
        </w:rPr>
      </w:pP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Plays a crucial role in the perception of universals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Certitude, absolute certitude, and opinion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The highest form of knowledge involves scientific demonstration of truths about universals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The role of the imaginative faculty in perception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/>
          <w:bCs/>
          <w:szCs w:val="24"/>
        </w:rPr>
      </w:pPr>
      <w:r w:rsidRPr="00BF04D2">
        <w:rPr>
          <w:rFonts w:ascii="Palatino Linotype" w:hAnsi="Palatino Linotype"/>
          <w:b/>
          <w:bCs/>
          <w:szCs w:val="24"/>
        </w:rPr>
        <w:t>Avicenna (the Preeminent Master)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 xml:space="preserve">Reforming Aristotelian </w:t>
      </w:r>
      <w:proofErr w:type="spellStart"/>
      <w:r w:rsidRPr="00BF04D2">
        <w:rPr>
          <w:rFonts w:ascii="Palatino Linotype" w:hAnsi="Palatino Linotype"/>
          <w:i/>
          <w:iCs/>
          <w:szCs w:val="24"/>
        </w:rPr>
        <w:t>hylomorphism</w:t>
      </w:r>
      <w:proofErr w:type="spellEnd"/>
      <w:r w:rsidRPr="00BF04D2">
        <w:rPr>
          <w:rFonts w:ascii="Palatino Linotype" w:hAnsi="Palatino Linotype"/>
          <w:szCs w:val="24"/>
        </w:rPr>
        <w:t xml:space="preserve"> 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Essence-existence distinction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Everything (except God) has both an existence and an essence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God, the Necessary Existent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Proves the Qur’anic God through philosophical arguments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Modalities of Existence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Possibility, impossibility and necessity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The possible existent (necessary through the other)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lastRenderedPageBreak/>
        <w:t>The universe is both eternal and created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 xml:space="preserve">The soul and its faculties 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Expands on the Aristotelian notion of the soul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The soul has three parts: the vegetative, animal, and rational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 xml:space="preserve">Denial of the pre-existence of the individual soul 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The individual soul survives death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The Flying Man Argument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First-person perspective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Shows the immateriality and distinctiveness of the soul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Methodic experience as a rigorous epistemic tool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szCs w:val="24"/>
        </w:rPr>
      </w:pPr>
      <w:r w:rsidRPr="00BF04D2">
        <w:rPr>
          <w:rFonts w:ascii="Palatino Linotype" w:hAnsi="Palatino Linotype"/>
          <w:szCs w:val="24"/>
        </w:rPr>
        <w:t>Theory of intuition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/>
          <w:szCs w:val="24"/>
        </w:rPr>
      </w:pPr>
      <w:r w:rsidRPr="00BF04D2">
        <w:rPr>
          <w:rFonts w:ascii="Palatino Linotype" w:hAnsi="Palatino Linotype"/>
          <w:b/>
          <w:szCs w:val="24"/>
        </w:rPr>
        <w:t>al-</w:t>
      </w:r>
      <w:proofErr w:type="spellStart"/>
      <w:r w:rsidRPr="00BF04D2">
        <w:rPr>
          <w:rFonts w:ascii="Palatino Linotype" w:hAnsi="Palatino Linotype"/>
          <w:b/>
          <w:szCs w:val="24"/>
        </w:rPr>
        <w:t>Ghazālī</w:t>
      </w:r>
      <w:proofErr w:type="spellEnd"/>
      <w:r w:rsidRPr="00BF04D2">
        <w:rPr>
          <w:rFonts w:ascii="Palatino Linotype" w:hAnsi="Palatino Linotype"/>
          <w:b/>
          <w:szCs w:val="24"/>
        </w:rPr>
        <w:t xml:space="preserve"> 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Knowledge and its certitude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The senses do no provide reliable knowledge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Skepticism and refuge in Sufism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Mystical practices can provide true knowledge and experience of God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Refutation of the philosophers</w:t>
      </w:r>
    </w:p>
    <w:p w:rsidR="00782F74" w:rsidRPr="00BF04D2" w:rsidRDefault="00782F74" w:rsidP="00782F74">
      <w:pPr>
        <w:pStyle w:val="ListParagraph"/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 xml:space="preserve">Takes on the philosophers concerning the resurrection of the body, the </w:t>
      </w:r>
      <w:proofErr w:type="spellStart"/>
      <w:r w:rsidRPr="00BF04D2">
        <w:rPr>
          <w:rFonts w:ascii="Palatino Linotype" w:hAnsi="Palatino Linotype"/>
          <w:bCs/>
          <w:szCs w:val="24"/>
        </w:rPr>
        <w:t>createdness</w:t>
      </w:r>
      <w:proofErr w:type="spellEnd"/>
      <w:r w:rsidRPr="00BF04D2">
        <w:rPr>
          <w:rFonts w:ascii="Palatino Linotype" w:hAnsi="Palatino Linotype"/>
          <w:bCs/>
          <w:szCs w:val="24"/>
        </w:rPr>
        <w:t xml:space="preserve"> of the universe, and God’s knowledge of particulars</w:t>
      </w:r>
    </w:p>
    <w:p w:rsidR="00782F74" w:rsidRPr="00BF04D2" w:rsidRDefault="00782F74" w:rsidP="00782F7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Palatino Linotype" w:hAnsi="Palatino Linotype"/>
          <w:bCs/>
          <w:szCs w:val="24"/>
        </w:rPr>
      </w:pPr>
      <w:r w:rsidRPr="00BF04D2">
        <w:rPr>
          <w:rFonts w:ascii="Palatino Linotype" w:hAnsi="Palatino Linotype"/>
          <w:bCs/>
          <w:szCs w:val="24"/>
        </w:rPr>
        <w:t>Theory of causation (does not fully deny causality)</w:t>
      </w:r>
    </w:p>
    <w:p w:rsidR="00692F39" w:rsidRPr="00782F74" w:rsidRDefault="00782F74" w:rsidP="00782F74">
      <w:proofErr w:type="spellStart"/>
      <w:r w:rsidRPr="00BF04D2">
        <w:rPr>
          <w:rFonts w:ascii="Palatino Linotype" w:hAnsi="Palatino Linotype"/>
          <w:bCs/>
          <w:szCs w:val="24"/>
        </w:rPr>
        <w:lastRenderedPageBreak/>
        <w:t>Ghazālian</w:t>
      </w:r>
      <w:proofErr w:type="spellEnd"/>
      <w:r w:rsidRPr="00BF04D2">
        <w:rPr>
          <w:rFonts w:ascii="Palatino Linotype" w:hAnsi="Palatino Linotype"/>
          <w:bCs/>
          <w:szCs w:val="24"/>
        </w:rPr>
        <w:t xml:space="preserve"> </w:t>
      </w:r>
      <w:proofErr w:type="spellStart"/>
      <w:r w:rsidRPr="00BF04D2">
        <w:rPr>
          <w:rFonts w:ascii="Palatino Linotype" w:hAnsi="Palatino Linotype"/>
          <w:bCs/>
          <w:szCs w:val="24"/>
        </w:rPr>
        <w:t>occasionalism</w:t>
      </w:r>
      <w:proofErr w:type="spellEnd"/>
    </w:p>
    <w:sectPr w:rsidR="00692F39" w:rsidRPr="0078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67A"/>
    <w:multiLevelType w:val="multilevel"/>
    <w:tmpl w:val="CD5259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9615DAA"/>
    <w:multiLevelType w:val="hybridMultilevel"/>
    <w:tmpl w:val="01FA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B0FB4"/>
    <w:multiLevelType w:val="multilevel"/>
    <w:tmpl w:val="52EEE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nsid w:val="3C956E82"/>
    <w:multiLevelType w:val="hybridMultilevel"/>
    <w:tmpl w:val="702E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17723"/>
    <w:multiLevelType w:val="hybridMultilevel"/>
    <w:tmpl w:val="B27A6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FBB4E10"/>
    <w:multiLevelType w:val="hybridMultilevel"/>
    <w:tmpl w:val="1D602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C5"/>
    <w:rsid w:val="00025015"/>
    <w:rsid w:val="000B1E46"/>
    <w:rsid w:val="0026469C"/>
    <w:rsid w:val="0029096E"/>
    <w:rsid w:val="00304E7F"/>
    <w:rsid w:val="00322EE8"/>
    <w:rsid w:val="00360FC5"/>
    <w:rsid w:val="005533DD"/>
    <w:rsid w:val="00692F39"/>
    <w:rsid w:val="00782F74"/>
    <w:rsid w:val="008D6B10"/>
    <w:rsid w:val="00975721"/>
    <w:rsid w:val="009D48B9"/>
    <w:rsid w:val="00A54B37"/>
    <w:rsid w:val="00C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KEEN, Sydney</dc:creator>
  <cp:lastModifiedBy>KEEN, Sydney</cp:lastModifiedBy>
  <cp:revision>2</cp:revision>
  <dcterms:created xsi:type="dcterms:W3CDTF">2018-09-14T17:00:00Z</dcterms:created>
  <dcterms:modified xsi:type="dcterms:W3CDTF">2018-09-14T17:00:00Z</dcterms:modified>
</cp:coreProperties>
</file>