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9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26"/>
        <w:gridCol w:w="2922"/>
        <w:gridCol w:w="2070"/>
        <w:gridCol w:w="2880"/>
      </w:tblGrid>
      <w:tr>
        <w:tblPrEx>
          <w:shd w:val="clear" w:color="auto" w:fill="ced7e7"/>
        </w:tblPrEx>
        <w:trPr>
          <w:trHeight w:val="804" w:hRule="atLeast"/>
        </w:trPr>
        <w:tc>
          <w:tcPr>
            <w:tcW w:type="dxa" w:w="60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GLOBAL PASSAGES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How did opponents of US policies in Vietnam express their dissent?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In what ways did international protests of the Vietnam War contribute to the global disruptions of the 1960s?</w:t>
            </w:r>
          </w:p>
        </w:tc>
        <w:tc>
          <w:tcPr>
            <w:tcW w:type="dxa" w:w="4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4" w:hRule="atLeast"/>
        </w:trPr>
        <w:tc>
          <w:tcPr>
            <w:tcW w:type="dxa" w:w="60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1"/>
              <w:spacing w:line="240" w:lineRule="auto"/>
              <w:rPr>
                <w:rFonts w:ascii="Arial" w:cs="Arial" w:hAnsi="Arial" w:eastAsia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OUTLINE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Background to a War, 1945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–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1963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Vietnam and the Cold War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American Commitments to South Vietnam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1963 Turning Point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An American War, 1964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–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1967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Decisions for Escalation, 1964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–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1965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Ground and Air War, 1966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–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1967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>Global Passages: Global Disruption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War at Home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1968: Turmoil and Turning Point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Tet Offensive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Agony of 1968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Nixon and the World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From Vietnamization to Paris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End of the Vietnam War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Reduction of Cold War Tensions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Domestic Policy and the Abuse of Power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Curtailing the Great Society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Watergate</w:t>
            </w:r>
          </w:p>
        </w:tc>
        <w:tc>
          <w:tcPr>
            <w:tcW w:type="dxa" w:w="4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04" w:hRule="atLeast"/>
        </w:trPr>
        <w:tc>
          <w:tcPr>
            <w:tcW w:type="dxa" w:w="3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WHO?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Spiro T. Agnew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Salvador Allende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Carl Bernstein,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Leonid Brezhnev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Warren Burger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Alexander Butterfield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Archibald Cox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John Dean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Alexander Dubcek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Thich Quang Duc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Gerald R. Ford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Andrei Gromyko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Che Guevara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H. R. Haldeman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Hubert Humphrey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George Kennan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Henry Kissinger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Nguyen Ngoc Loan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Henry Cabot Lodge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Eugene 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Gene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McCarthy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George McGovern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Golda Meir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Ho Chi Minh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Richard M. Nixon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Augusto Pinochet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William Rehnquist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Anwar Sadat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John Sirica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Nguyen Van Thieu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 Duc Tho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George C. Wallace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Bob Woodward</w:t>
            </w:r>
          </w:p>
        </w:tc>
        <w:tc>
          <w:tcPr>
            <w:tcW w:type="dxa" w:w="2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extbook"/>
              <w:spacing w:line="240" w:lineRule="auto"/>
              <w:ind w:left="288" w:hanging="288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WHAT?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Committee to Reelect the President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tente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Gulf of Tonkin Resolution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Ho Chi Minh Trail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My Lai massacre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Organization of Petroleum Exporting Countries (OPEC)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Pentagon Papers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stagflation</w:t>
            </w:r>
          </w:p>
          <w:p>
            <w:pPr>
              <w:pStyle w:val="Body"/>
              <w:bidi w:val="0"/>
              <w:ind w:left="252" w:right="0" w:hanging="2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Watergate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scandal</w:t>
            </w:r>
          </w:p>
          <w:p>
            <w:pPr>
              <w:pStyle w:val="Body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04" w:hRule="atLeast"/>
        </w:trPr>
        <w:tc>
          <w:tcPr>
            <w:tcW w:type="dxa" w:w="60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REVIEW QUESTIONS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How did the war in Vietnam affect US foreign policies?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How did growing dissatisfaction with the war in Vietnam contribute to wider disillusionment with public institutions and officials?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How did the actions of the Nixon administration, at home and abroad, affect public attitudes toward government and public institutions? </w:t>
            </w:r>
          </w:p>
        </w:tc>
        <w:tc>
          <w:tcPr>
            <w:tcW w:type="dxa" w:w="4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04" w:hRule="atLeast"/>
        </w:trPr>
        <w:tc>
          <w:tcPr>
            <w:tcW w:type="dxa" w:w="1099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>NOTES: TO FOLLOW UP / QUESTIONS TO ASK IN CLASS</w:t>
            </w:r>
          </w:p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18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 StempelGaramond Bold">
    <w:charset w:val="00"/>
    <w:family w:val="roman"/>
    <w:pitch w:val="default"/>
  </w:font>
  <w:font w:name="R StempelGaramond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sz w:val="20"/>
        <w:szCs w:val="20"/>
        <w:rtl w:val="0"/>
        <w:lang w:val="en-US"/>
      </w:rPr>
      <w:t xml:space="preserve">NOTE-TAKING GUIDE: CHAPTER 28 </w:t>
    </w:r>
    <w:r>
      <w:rPr>
        <w:sz w:val="20"/>
        <w:szCs w:val="20"/>
        <w:rtl w:val="0"/>
        <w:lang w:val="en-US"/>
      </w:rPr>
      <w:t>“</w:t>
    </w:r>
    <w:r>
      <w:rPr>
        <w:sz w:val="20"/>
        <w:szCs w:val="20"/>
        <w:rtl w:val="0"/>
        <w:lang w:val="en-US"/>
      </w:rPr>
      <w:t>THE VIETNAM ERA, 1961</w:t>
    </w:r>
    <w:r>
      <w:rPr>
        <w:sz w:val="20"/>
        <w:szCs w:val="20"/>
        <w:rtl w:val="0"/>
        <w:lang w:val="en-US"/>
      </w:rPr>
      <w:t>–</w:t>
    </w:r>
    <w:r>
      <w:rPr>
        <w:sz w:val="20"/>
        <w:szCs w:val="20"/>
        <w:rtl w:val="0"/>
        <w:lang w:val="en-US"/>
      </w:rPr>
      <w:t>1975</w:t>
    </w:r>
    <w:r>
      <w:rPr>
        <w:sz w:val="20"/>
        <w:szCs w:val="20"/>
        <w:rtl w:val="0"/>
        <w:lang w:val="en-US"/>
      </w:rPr>
      <w:t>”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62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3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0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8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2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94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L1">
    <w:name w:val="COL1"/>
    <w:next w:val="COL1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B StempelGaramond Bold" w:cs="B StempelGaramond Bold" w:hAnsi="B StempelGaramond Bold" w:eastAsia="B StempelGaramond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Textbook">
    <w:name w:val="Textbook"/>
    <w:next w:val="Textboo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RQ">
    <w:name w:val="RQ"/>
    <w:next w:val="RQ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R StempelGaramond Roman" w:cs="R StempelGaramond Roman" w:hAnsi="R StempelGaramond Roman" w:eastAsia="R StempelGaramond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